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atLeast"/>
        <w:ind w:left="56" w:firstLine="482"/>
        <w:rPr>
          <w:rFonts w:hint="eastAsia" w:ascii="宋体" w:hAnsi="宋体"/>
          <w:b/>
          <w:color w:val="333333"/>
          <w:kern w:val="0"/>
          <w:sz w:val="32"/>
          <w:szCs w:val="22"/>
          <w:lang w:val="en-US"/>
        </w:rPr>
      </w:pPr>
      <w:r>
        <w:rPr>
          <w:rFonts w:hint="eastAsia" w:ascii="宋体" w:hAnsi="宋体"/>
          <w:b/>
          <w:color w:val="333333"/>
          <w:kern w:val="0"/>
          <w:sz w:val="32"/>
          <w:szCs w:val="22"/>
          <w:lang w:val="en-US" w:eastAsia="zh-CN"/>
        </w:rPr>
        <w:t>2019年度临武县环境卫生管理所整体支出绩效评价报告</w:t>
      </w:r>
    </w:p>
    <w:p>
      <w:pPr>
        <w:pStyle w:val="2"/>
      </w:pPr>
    </w:p>
    <w:p>
      <w:pPr>
        <w:pStyle w:val="2"/>
        <w:rPr>
          <w:rFonts w:hint="eastAsia" w:ascii="仿宋" w:hAnsi="仿宋" w:eastAsia="仿宋"/>
          <w:color w:val="auto"/>
          <w:sz w:val="32"/>
          <w:lang w:val="zh-CN"/>
        </w:rPr>
      </w:pPr>
    </w:p>
    <w:p>
      <w:pPr>
        <w:spacing w:beforeLines="0" w:afterLines="0"/>
        <w:ind w:firstLine="562"/>
        <w:rPr>
          <w:rFonts w:hint="eastAsia" w:ascii="仿宋" w:hAnsi="仿宋" w:eastAsia="仿宋"/>
          <w:b/>
          <w:color w:val="000000"/>
          <w:kern w:val="0"/>
          <w:sz w:val="32"/>
          <w:lang w:val="en-US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lang w:val="en-US"/>
        </w:rPr>
        <w:t>（一）绩效管理工作开展情况。</w:t>
      </w:r>
    </w:p>
    <w:p>
      <w:pPr>
        <w:spacing w:beforeLines="0" w:afterLines="0" w:line="520" w:lineRule="exact"/>
        <w:ind w:firstLine="640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根据《预算绩效管理工作考核办法》（湘财绩[2015]15号）及临财绩函〔2018〕5号关于做好2018年预算绩效管理工作相关事项文件精神,以及省市对县政府年度绩效考核的要求，我局对2019年度部门整体支出绩效进行了全面整体评价。</w:t>
      </w:r>
    </w:p>
    <w:p>
      <w:pPr>
        <w:spacing w:beforeLines="0" w:afterLines="0" w:line="520" w:lineRule="exact"/>
        <w:ind w:firstLine="640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lang w:val="en-US" w:eastAsia="zh-CN"/>
        </w:rPr>
        <w:t>1、单位情况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：</w:t>
      </w:r>
    </w:p>
    <w:p>
      <w:pPr>
        <w:spacing w:beforeLines="0" w:afterLines="0" w:line="520" w:lineRule="exact"/>
        <w:ind w:firstLine="640" w:firstLineChars="200"/>
        <w:rPr>
          <w:rFonts w:hint="eastAsia" w:ascii="仿宋" w:hAnsi="仿宋" w:eastAsia="仿宋"/>
          <w:sz w:val="32"/>
          <w:lang w:val="en-US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临武县环境卫生管理所成立于1986年，</w:t>
      </w:r>
      <w:r>
        <w:rPr>
          <w:rFonts w:hint="eastAsia" w:ascii="仿宋" w:hAnsi="仿宋" w:eastAsia="仿宋"/>
          <w:sz w:val="32"/>
          <w:lang w:val="en-US"/>
        </w:rPr>
        <w:t>2019年本单位年未</w:t>
      </w:r>
      <w:r>
        <w:rPr>
          <w:rFonts w:hint="eastAsia" w:ascii="仿宋" w:hAnsi="仿宋" w:eastAsia="仿宋"/>
          <w:sz w:val="32"/>
          <w:lang w:val="zh-CN"/>
        </w:rPr>
        <w:t>全额统拨人员</w:t>
      </w:r>
      <w:r>
        <w:rPr>
          <w:rFonts w:hint="eastAsia" w:ascii="仿宋" w:hAnsi="仿宋" w:eastAsia="仿宋"/>
          <w:sz w:val="32"/>
          <w:lang w:val="en-US"/>
        </w:rPr>
        <w:t>36人</w:t>
      </w:r>
      <w:r>
        <w:rPr>
          <w:rFonts w:hint="eastAsia" w:ascii="仿宋" w:hAnsi="仿宋" w:eastAsia="仿宋"/>
          <w:kern w:val="0"/>
          <w:sz w:val="32"/>
          <w:lang w:val="en-US"/>
        </w:rPr>
        <w:t>，超编人员21人，临聘人员15人，</w:t>
      </w:r>
      <w:r>
        <w:rPr>
          <w:rFonts w:hint="eastAsia" w:ascii="仿宋" w:hAnsi="仿宋" w:eastAsia="仿宋"/>
          <w:sz w:val="32"/>
          <w:lang w:val="zh-CN"/>
        </w:rPr>
        <w:t>退休人员</w:t>
      </w:r>
      <w:r>
        <w:rPr>
          <w:rFonts w:hint="eastAsia" w:ascii="仿宋" w:hAnsi="仿宋" w:eastAsia="仿宋"/>
          <w:sz w:val="32"/>
          <w:lang w:val="en-US"/>
        </w:rPr>
        <w:t>54人，</w:t>
      </w:r>
      <w:r>
        <w:rPr>
          <w:rFonts w:hint="eastAsia" w:ascii="仿宋" w:hAnsi="仿宋" w:eastAsia="仿宋"/>
          <w:sz w:val="32"/>
          <w:lang w:val="zh-CN"/>
        </w:rPr>
        <w:t>遗属人员</w:t>
      </w:r>
      <w:r>
        <w:rPr>
          <w:rFonts w:hint="eastAsia" w:ascii="仿宋" w:hAnsi="仿宋" w:eastAsia="仿宋"/>
          <w:sz w:val="32"/>
          <w:lang w:val="en-US"/>
        </w:rPr>
        <w:t>2</w:t>
      </w:r>
      <w:r>
        <w:rPr>
          <w:rFonts w:hint="eastAsia" w:ascii="仿宋" w:hAnsi="仿宋" w:eastAsia="仿宋"/>
          <w:sz w:val="32"/>
          <w:lang w:val="zh-CN"/>
        </w:rPr>
        <w:t>人</w:t>
      </w:r>
      <w:r>
        <w:rPr>
          <w:rFonts w:hint="eastAsia" w:ascii="仿宋" w:hAnsi="仿宋" w:eastAsia="仿宋"/>
          <w:kern w:val="0"/>
          <w:sz w:val="32"/>
          <w:lang w:val="en-US"/>
        </w:rPr>
        <w:t>。</w:t>
      </w:r>
      <w:r>
        <w:rPr>
          <w:rFonts w:hint="eastAsia" w:ascii="仿宋" w:hAnsi="仿宋" w:eastAsia="仿宋"/>
          <w:sz w:val="32"/>
          <w:lang w:val="en-US"/>
        </w:rPr>
        <w:t>比上年</w:t>
      </w:r>
      <w:r>
        <w:rPr>
          <w:rFonts w:hint="eastAsia" w:ascii="仿宋" w:hAnsi="仿宋" w:eastAsia="仿宋"/>
          <w:sz w:val="32"/>
          <w:lang w:val="zh-CN"/>
        </w:rPr>
        <w:t>减少</w:t>
      </w:r>
      <w:r>
        <w:rPr>
          <w:rFonts w:hint="eastAsia" w:ascii="仿宋" w:hAnsi="仿宋" w:eastAsia="仿宋"/>
          <w:sz w:val="32"/>
          <w:lang w:val="en-US"/>
        </w:rPr>
        <w:t>283人。人员变化的主要原因是：一是清扫清洗队2019年3月外包人员减少;二是2019年10月清运队外包人员减少。</w:t>
      </w:r>
    </w:p>
    <w:p>
      <w:pPr>
        <w:spacing w:beforeLines="0" w:afterLines="0" w:line="520" w:lineRule="exact"/>
        <w:ind w:firstLine="640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lang w:val="en-US" w:eastAsia="zh-CN"/>
        </w:rPr>
        <w:t>2、部门整体支出和资金使用情况：</w:t>
      </w:r>
    </w:p>
    <w:p>
      <w:pPr>
        <w:spacing w:beforeLines="0" w:afterLines="0" w:line="600" w:lineRule="exact"/>
        <w:ind w:firstLine="320" w:firstLineChars="100"/>
        <w:jc w:val="left"/>
        <w:rPr>
          <w:rFonts w:hint="eastAsia" w:ascii="仿宋" w:hAnsi="仿宋" w:eastAsia="仿宋"/>
          <w:color w:val="auto"/>
          <w:sz w:val="32"/>
          <w:lang w:val="en-US"/>
        </w:rPr>
      </w:pPr>
      <w:r>
        <w:rPr>
          <w:rFonts w:hint="eastAsia" w:ascii="仿宋" w:hAnsi="仿宋" w:eastAsia="仿宋"/>
          <w:color w:val="auto"/>
          <w:sz w:val="32"/>
          <w:lang w:val="en-US"/>
        </w:rPr>
        <w:t>201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lang w:val="en-US"/>
        </w:rPr>
        <w:t>年度支出合计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1690.52</w:t>
      </w:r>
      <w:r>
        <w:rPr>
          <w:rFonts w:hint="eastAsia" w:ascii="仿宋" w:hAnsi="仿宋" w:eastAsia="仿宋"/>
          <w:color w:val="auto"/>
          <w:sz w:val="32"/>
          <w:lang w:val="en-US"/>
        </w:rPr>
        <w:t>万元，其中：基本支出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1051.66</w:t>
      </w:r>
      <w:r>
        <w:rPr>
          <w:rFonts w:hint="eastAsia" w:ascii="仿宋" w:hAnsi="仿宋" w:eastAsia="仿宋"/>
          <w:color w:val="auto"/>
          <w:sz w:val="32"/>
          <w:lang w:val="en-US"/>
        </w:rPr>
        <w:t>万元；项目支出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638.86</w:t>
      </w:r>
      <w:r>
        <w:rPr>
          <w:rFonts w:hint="eastAsia" w:ascii="仿宋" w:hAnsi="仿宋" w:eastAsia="仿宋"/>
          <w:color w:val="auto"/>
          <w:sz w:val="32"/>
          <w:lang w:val="en-US"/>
        </w:rPr>
        <w:t>万元；上缴上级支出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lang w:val="en-US"/>
        </w:rPr>
        <w:t>万元；经营支出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lang w:val="en-US"/>
        </w:rPr>
        <w:t>万元；对附属单位补助支出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lang w:val="en-US"/>
        </w:rPr>
        <w:t>万元。</w:t>
      </w:r>
    </w:p>
    <w:p>
      <w:pPr>
        <w:spacing w:beforeLines="0" w:afterLines="0" w:line="600" w:lineRule="exact"/>
        <w:ind w:firstLine="643" w:firstLineChars="200"/>
        <w:jc w:val="left"/>
        <w:rPr>
          <w:rFonts w:hint="default"/>
          <w:sz w:val="21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lang w:val="en-US" w:eastAsia="zh-CN"/>
        </w:rPr>
        <w:t>3、部门整体支出绩效情况</w:t>
      </w:r>
    </w:p>
    <w:p>
      <w:pPr>
        <w:numPr>
          <w:ilvl w:val="0"/>
          <w:numId w:val="0"/>
        </w:numPr>
        <w:spacing w:beforeLines="0" w:afterLines="0" w:line="600" w:lineRule="exact"/>
        <w:ind w:firstLine="320" w:firstLineChars="100"/>
        <w:jc w:val="left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各队室责任明确，严格监督执行政府颁发的有关环境卫生法规。严格按照《临武县预算项目绩效运行监控管理办法》等文件规定，结合单位资金使用管理和资金效益进行了绩效评价。一是加强绩效评价结果应用，积极督促预算部门对绩效问题的整改，促进完善项目资金的管理。二是根据绩效评价信息公开的要求，完成了年度重点评价项目的结果信息公开，接受社会的监督。2019年，环境卫生管理所在各部门齐心协力下，在财政部门的大力支持下，加强监督管理妥善安排各区域的环境卫生管理事业经费。</w:t>
      </w:r>
    </w:p>
    <w:p>
      <w:pPr>
        <w:spacing w:beforeLines="0" w:afterLines="0" w:line="520" w:lineRule="exact"/>
        <w:ind w:firstLine="643"/>
        <w:rPr>
          <w:rFonts w:hint="eastAsia" w:ascii="宋体" w:hAnsi="宋体"/>
          <w:b/>
          <w:sz w:val="32"/>
          <w:lang w:val="en-US"/>
        </w:rPr>
      </w:pPr>
      <w:r>
        <w:rPr>
          <w:rFonts w:hint="eastAsia" w:ascii="宋体" w:hAnsi="宋体"/>
          <w:b/>
          <w:sz w:val="28"/>
          <w:lang w:val="en-US"/>
        </w:rPr>
        <w:t>当年取得的主要事业成效</w:t>
      </w:r>
      <w:r>
        <w:rPr>
          <w:rFonts w:hint="eastAsia" w:ascii="宋体" w:hAnsi="宋体"/>
          <w:b/>
          <w:sz w:val="32"/>
          <w:lang w:val="en-US"/>
        </w:rPr>
        <w:t>。</w:t>
      </w:r>
    </w:p>
    <w:p>
      <w:pPr>
        <w:spacing w:beforeLines="0" w:afterLines="0" w:line="620" w:lineRule="exact"/>
        <w:ind w:firstLine="64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>2019年3月清扫清洗队外包，</w:t>
      </w:r>
      <w:r>
        <w:rPr>
          <w:rFonts w:hint="eastAsia" w:ascii="仿宋" w:hAnsi="仿宋" w:eastAsia="仿宋"/>
          <w:sz w:val="32"/>
          <w:lang w:eastAsia="zh-CN"/>
        </w:rPr>
        <w:t>加强城区主次道路清扫保洁作业和管理。</w:t>
      </w:r>
    </w:p>
    <w:p>
      <w:pPr>
        <w:spacing w:beforeLines="0" w:afterLines="0" w:line="620" w:lineRule="exact"/>
        <w:ind w:firstLine="640" w:firstLineChars="20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（2）2019年10月清运队外包，</w:t>
      </w:r>
      <w:r>
        <w:rPr>
          <w:rFonts w:hint="eastAsia" w:ascii="仿宋" w:hAnsi="仿宋" w:eastAsia="仿宋"/>
          <w:sz w:val="32"/>
          <w:lang w:eastAsia="zh-CN"/>
        </w:rPr>
        <w:t>加强</w:t>
      </w:r>
      <w:r>
        <w:rPr>
          <w:rFonts w:hint="eastAsia" w:ascii="仿宋" w:hAnsi="仿宋" w:eastAsia="仿宋"/>
          <w:sz w:val="32"/>
        </w:rPr>
        <w:t>生活垃圾的清铲、收集</w:t>
      </w:r>
      <w:r>
        <w:rPr>
          <w:rFonts w:hint="eastAsia" w:ascii="仿宋" w:hAnsi="仿宋" w:eastAsia="仿宋"/>
          <w:sz w:val="32"/>
          <w:lang w:eastAsia="zh-CN"/>
        </w:rPr>
        <w:t>、</w:t>
      </w:r>
      <w:r>
        <w:rPr>
          <w:rFonts w:hint="eastAsia" w:ascii="仿宋" w:hAnsi="仿宋" w:eastAsia="仿宋"/>
          <w:sz w:val="32"/>
        </w:rPr>
        <w:t>清运及道路洒水、道路机扫等工作</w:t>
      </w:r>
      <w:r>
        <w:rPr>
          <w:rFonts w:hint="eastAsia" w:ascii="仿宋" w:hAnsi="仿宋" w:eastAsia="仿宋"/>
          <w:sz w:val="32"/>
          <w:lang w:eastAsia="zh-CN"/>
        </w:rPr>
        <w:t>。</w:t>
      </w:r>
    </w:p>
    <w:p>
      <w:pPr>
        <w:spacing w:beforeLines="0" w:afterLines="0" w:line="620" w:lineRule="exact"/>
        <w:ind w:firstLine="640" w:firstLineChars="20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（3）</w:t>
      </w:r>
      <w:r>
        <w:rPr>
          <w:rFonts w:hint="eastAsia" w:ascii="仿宋" w:hAnsi="仿宋" w:eastAsia="仿宋"/>
          <w:sz w:val="32"/>
          <w:lang w:eastAsia="zh-CN"/>
        </w:rPr>
        <w:t>加强和规范</w:t>
      </w:r>
      <w:r>
        <w:rPr>
          <w:rFonts w:hint="eastAsia" w:ascii="仿宋" w:hAnsi="仿宋" w:eastAsia="仿宋"/>
          <w:sz w:val="32"/>
        </w:rPr>
        <w:t>进场生活垃圾的计量、</w:t>
      </w:r>
      <w:r>
        <w:rPr>
          <w:rFonts w:hint="eastAsia" w:ascii="仿宋" w:hAnsi="仿宋" w:eastAsia="仿宋"/>
          <w:sz w:val="32"/>
          <w:lang w:eastAsia="zh-CN"/>
        </w:rPr>
        <w:t>填埋及污水处理，城区生活垃圾无害化处理率达100%。</w:t>
      </w:r>
    </w:p>
    <w:p>
      <w:pPr>
        <w:pStyle w:val="2"/>
        <w:spacing w:beforeLines="0" w:afterLines="0"/>
        <w:rPr>
          <w:rFonts w:hint="default"/>
          <w:sz w:val="20"/>
          <w:lang w:val="en-US" w:eastAsia="zh-CN"/>
        </w:rPr>
      </w:pPr>
    </w:p>
    <w:p>
      <w:pPr>
        <w:pStyle w:val="2"/>
        <w:spacing w:beforeLines="0" w:afterLines="0"/>
        <w:rPr>
          <w:rFonts w:hint="default"/>
          <w:sz w:val="20"/>
          <w:lang w:val="en-US" w:eastAsia="zh-CN"/>
        </w:rPr>
      </w:pPr>
    </w:p>
    <w:p>
      <w:pPr>
        <w:spacing w:beforeLines="0" w:afterLines="0"/>
        <w:ind w:firstLine="562"/>
        <w:rPr>
          <w:rFonts w:hint="eastAsia" w:ascii="仿宋" w:hAnsi="仿宋" w:eastAsia="仿宋"/>
          <w:b/>
          <w:color w:val="000000"/>
          <w:kern w:val="0"/>
          <w:sz w:val="32"/>
          <w:lang w:val="en-US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lang w:val="en-US"/>
        </w:rPr>
        <w:t>（二）项目绩效自评结果、重点绩效评价结果。</w:t>
      </w:r>
    </w:p>
    <w:p>
      <w:pPr>
        <w:numPr>
          <w:ilvl w:val="0"/>
          <w:numId w:val="0"/>
        </w:numPr>
        <w:spacing w:beforeLines="0" w:afterLines="0" w:line="600" w:lineRule="exact"/>
        <w:jc w:val="left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/>
        </w:rPr>
        <w:t xml:space="preserve"> 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从整体情况看，我部门严格按照年初预算进行部门整体支出。在支出过程中，能严格遵守各项规章制度。项目都详细制定了方案，严格按方案组织实施，并加强了监督。在专项经费上，我们专款专用，按项目实施计划的进度情况进行资金拨付，无截留、无挪用现象。实行了先有预算、后有执行、“用钱必问效，无效必问责”的新常态。</w:t>
      </w:r>
    </w:p>
    <w:p>
      <w:pPr>
        <w:spacing w:beforeLines="0" w:afterLines="0" w:line="520" w:lineRule="exact"/>
        <w:ind w:firstLine="640" w:firstLineChars="200"/>
        <w:rPr>
          <w:rFonts w:hint="eastAsia" w:ascii="仿宋" w:hAnsi="仿宋" w:eastAsia="仿宋"/>
          <w:b/>
          <w:sz w:val="32"/>
          <w:lang w:val="en-US"/>
        </w:rPr>
      </w:pPr>
      <w:r>
        <w:rPr>
          <w:rFonts w:hint="eastAsia" w:ascii="仿宋" w:hAnsi="仿宋" w:eastAsia="仿宋"/>
          <w:sz w:val="32"/>
        </w:rPr>
        <w:t>对财务管理进行规范化，同财政部门及时沟通学习，积极进行财政部门组织的决算、编报、审核等方面工作按时完成，认真如实填报。</w:t>
      </w:r>
    </w:p>
    <w:p>
      <w:pPr>
        <w:spacing w:beforeLines="0" w:afterLines="0" w:line="520" w:lineRule="exact"/>
        <w:ind w:firstLine="640"/>
        <w:rPr>
          <w:rFonts w:hint="eastAsia" w:ascii="仿宋" w:hAnsi="仿宋" w:eastAsia="仿宋"/>
          <w:b/>
          <w:sz w:val="32"/>
          <w:lang w:val="en-US"/>
        </w:rPr>
      </w:pPr>
      <w:r>
        <w:rPr>
          <w:rFonts w:hint="eastAsia" w:ascii="仿宋" w:hAnsi="仿宋" w:eastAsia="仿宋"/>
          <w:sz w:val="32"/>
        </w:rPr>
        <w:t>对预算和决算公开工作、及主管部门对所属单位按规定批复决算的各项工作按规定认真执行，该填制及时填制，该公开及时公开，该上报及时上报。</w:t>
      </w:r>
    </w:p>
    <w:p>
      <w:pPr>
        <w:numPr>
          <w:ilvl w:val="0"/>
          <w:numId w:val="0"/>
        </w:numPr>
        <w:spacing w:beforeLines="0" w:afterLines="0" w:line="600" w:lineRule="exact"/>
        <w:ind w:firstLine="321" w:firstLineChars="100"/>
        <w:jc w:val="left"/>
        <w:rPr>
          <w:rFonts w:hint="eastAsia" w:ascii="仿宋" w:hAnsi="仿宋" w:eastAsia="仿宋"/>
          <w:b/>
          <w:color w:val="auto"/>
          <w:sz w:val="32"/>
          <w:lang w:val="en-US"/>
        </w:rPr>
      </w:pPr>
      <w:r>
        <w:rPr>
          <w:rFonts w:hint="eastAsia" w:ascii="仿宋" w:hAnsi="仿宋" w:eastAsia="仿宋"/>
          <w:b/>
          <w:color w:val="auto"/>
          <w:sz w:val="32"/>
          <w:lang w:val="en-US" w:eastAsia="zh-CN"/>
        </w:rPr>
        <w:t>（三）</w:t>
      </w:r>
      <w:r>
        <w:rPr>
          <w:rFonts w:hint="eastAsia" w:ascii="仿宋" w:hAnsi="仿宋" w:eastAsia="仿宋"/>
          <w:b/>
          <w:color w:val="auto"/>
          <w:sz w:val="32"/>
          <w:lang w:val="en-US"/>
        </w:rPr>
        <w:t>提出改进措施。</w:t>
      </w:r>
    </w:p>
    <w:p>
      <w:pPr>
        <w:numPr>
          <w:ilvl w:val="0"/>
          <w:numId w:val="0"/>
        </w:numPr>
        <w:spacing w:beforeLines="0" w:afterLines="0" w:line="600" w:lineRule="exact"/>
        <w:ind w:firstLine="480" w:firstLineChars="150"/>
        <w:jc w:val="left"/>
        <w:rPr>
          <w:rFonts w:hint="eastAsia" w:ascii="仿宋" w:hAnsi="仿宋" w:eastAsia="仿宋"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严格监督执行政府颁布的有关环境卫生法规，组织专业队伍清扫全县的城镇街道，清运城内的垃圾、粪便。我们将积极做好年终的各项财务基础工作，确保数据准确、内容完整。应多加强业务学习和培训。进一步提升业务水平，在预算、决算编制中，精确理解，保持核算口径高度一致。</w:t>
      </w:r>
    </w:p>
    <w:p>
      <w:pPr>
        <w:numPr>
          <w:ilvl w:val="0"/>
          <w:numId w:val="0"/>
        </w:numPr>
        <w:spacing w:beforeLines="0" w:afterLines="0" w:line="600" w:lineRule="exact"/>
        <w:ind w:firstLine="321" w:firstLineChars="100"/>
        <w:jc w:val="left"/>
        <w:rPr>
          <w:rFonts w:hint="eastAsia" w:ascii="仿宋" w:hAnsi="仿宋" w:eastAsia="仿宋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lang w:val="en-US" w:eastAsia="zh-CN"/>
        </w:rPr>
        <w:t>（四）自评总结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default"/>
          <w:sz w:val="21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临武县环境卫生管理所很好地履行了各项职能，较好地完成了各项工作，按照要求强化了预算约束，严格预算执行，认真贯彻了先有预算后有支出的原则。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="0" w:afterLines="0"/>
      <w:ind w:left="0" w:leftChars="0" w:firstLine="420" w:firstLineChars="200"/>
    </w:pPr>
    <w:rPr>
      <w:rFonts w:hint="default" w:eastAsia="Times New Roman"/>
      <w:kern w:val="0"/>
      <w:sz w:val="20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2020-11-06T07:40:14Z</dcterms:created>
  <dc:creator>Administrator</dc:creator>
  <cp:lastModifiedBy>Administrator</cp:lastModifiedBy>
  <dcterms:modified xsi:type="dcterms:W3CDTF">2020-11-06T07:40:22Z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