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FF" w:rsidRPr="00171655" w:rsidRDefault="00096AFF" w:rsidP="00096AFF">
      <w:pPr>
        <w:jc w:val="center"/>
        <w:rPr>
          <w:rFonts w:asciiTheme="majorEastAsia" w:eastAsiaTheme="majorEastAsia" w:hAnsiTheme="majorEastAsia"/>
          <w:sz w:val="30"/>
          <w:szCs w:val="30"/>
        </w:rPr>
      </w:pPr>
      <w:r w:rsidRPr="00171655">
        <w:rPr>
          <w:rFonts w:asciiTheme="majorEastAsia" w:eastAsiaTheme="majorEastAsia" w:hAnsiTheme="majorEastAsia"/>
          <w:sz w:val="30"/>
          <w:szCs w:val="30"/>
        </w:rPr>
        <w:t>2021</w:t>
      </w:r>
      <w:r w:rsidRPr="00171655">
        <w:rPr>
          <w:rFonts w:asciiTheme="majorEastAsia" w:eastAsiaTheme="majorEastAsia" w:hAnsiTheme="majorEastAsia" w:hint="eastAsia"/>
          <w:sz w:val="30"/>
          <w:szCs w:val="30"/>
        </w:rPr>
        <w:t>年部门整体支出绩效目标表</w:t>
      </w:r>
    </w:p>
    <w:p w:rsidR="00096AFF" w:rsidRPr="00096AFF" w:rsidRDefault="00096AFF" w:rsidP="00096AFF">
      <w:pPr>
        <w:rPr>
          <w:rFonts w:ascii="仿宋" w:eastAsia="仿宋" w:hAnsi="仿宋" w:cs="宋体"/>
          <w:color w:val="000000"/>
          <w:sz w:val="18"/>
          <w:szCs w:val="18"/>
        </w:rPr>
      </w:pPr>
      <w:r w:rsidRPr="00096AFF">
        <w:rPr>
          <w:rFonts w:ascii="仿宋" w:eastAsia="仿宋" w:hAnsi="仿宋" w:hint="eastAsia"/>
          <w:color w:val="000000"/>
          <w:sz w:val="18"/>
          <w:szCs w:val="18"/>
        </w:rPr>
        <w:t xml:space="preserve">填报单位：（盖章） </w:t>
      </w:r>
    </w:p>
    <w:tbl>
      <w:tblPr>
        <w:tblW w:w="10760" w:type="dxa"/>
        <w:tblInd w:w="-1013" w:type="dxa"/>
        <w:tblLayout w:type="fixed"/>
        <w:tblLook w:val="04A0"/>
      </w:tblPr>
      <w:tblGrid>
        <w:gridCol w:w="128"/>
        <w:gridCol w:w="1135"/>
        <w:gridCol w:w="217"/>
        <w:gridCol w:w="208"/>
        <w:gridCol w:w="142"/>
        <w:gridCol w:w="567"/>
        <w:gridCol w:w="142"/>
        <w:gridCol w:w="132"/>
        <w:gridCol w:w="10"/>
        <w:gridCol w:w="141"/>
        <w:gridCol w:w="993"/>
        <w:gridCol w:w="141"/>
        <w:gridCol w:w="195"/>
        <w:gridCol w:w="89"/>
        <w:gridCol w:w="142"/>
        <w:gridCol w:w="1249"/>
        <w:gridCol w:w="289"/>
        <w:gridCol w:w="588"/>
        <w:gridCol w:w="623"/>
        <w:gridCol w:w="236"/>
        <w:gridCol w:w="33"/>
        <w:gridCol w:w="100"/>
        <w:gridCol w:w="142"/>
        <w:gridCol w:w="142"/>
        <w:gridCol w:w="425"/>
        <w:gridCol w:w="142"/>
        <w:gridCol w:w="460"/>
        <w:gridCol w:w="69"/>
        <w:gridCol w:w="38"/>
        <w:gridCol w:w="129"/>
        <w:gridCol w:w="12"/>
        <w:gridCol w:w="142"/>
        <w:gridCol w:w="567"/>
        <w:gridCol w:w="425"/>
        <w:gridCol w:w="158"/>
        <w:gridCol w:w="29"/>
        <w:gridCol w:w="239"/>
        <w:gridCol w:w="128"/>
        <w:gridCol w:w="13"/>
      </w:tblGrid>
      <w:tr w:rsidR="00096AFF" w:rsidRPr="00096AFF" w:rsidTr="00171655">
        <w:trPr>
          <w:gridAfter w:val="3"/>
          <w:wAfter w:w="380" w:type="dxa"/>
          <w:trHeight w:val="57"/>
        </w:trPr>
        <w:tc>
          <w:tcPr>
            <w:tcW w:w="1480" w:type="dxa"/>
            <w:gridSpan w:val="3"/>
            <w:tcBorders>
              <w:top w:val="single" w:sz="8" w:space="0" w:color="auto"/>
              <w:left w:val="single" w:sz="8" w:space="0" w:color="auto"/>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部门名称</w:t>
            </w:r>
          </w:p>
        </w:tc>
        <w:tc>
          <w:tcPr>
            <w:tcW w:w="8900" w:type="dxa"/>
            <w:gridSpan w:val="33"/>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临武县文化旅游广电体育局</w:t>
            </w:r>
          </w:p>
        </w:tc>
      </w:tr>
      <w:tr w:rsidR="00096AFF" w:rsidRPr="00096AFF" w:rsidTr="00171655">
        <w:trPr>
          <w:gridAfter w:val="3"/>
          <w:wAfter w:w="380" w:type="dxa"/>
          <w:trHeight w:val="57"/>
        </w:trPr>
        <w:tc>
          <w:tcPr>
            <w:tcW w:w="1480" w:type="dxa"/>
            <w:gridSpan w:val="3"/>
            <w:vMerge w:val="restart"/>
            <w:tcBorders>
              <w:top w:val="nil"/>
              <w:left w:val="single" w:sz="8" w:space="0" w:color="auto"/>
              <w:bottom w:val="single" w:sz="8" w:space="0" w:color="000000"/>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年度预算申请</w:t>
            </w:r>
          </w:p>
        </w:tc>
        <w:tc>
          <w:tcPr>
            <w:tcW w:w="8900" w:type="dxa"/>
            <w:gridSpan w:val="33"/>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资金总额：562.1万元</w:t>
            </w:r>
          </w:p>
        </w:tc>
      </w:tr>
      <w:tr w:rsidR="00096AFF" w:rsidRPr="00096AFF" w:rsidTr="00171655">
        <w:trPr>
          <w:gridAfter w:val="3"/>
          <w:wAfter w:w="380" w:type="dxa"/>
          <w:trHeight w:val="57"/>
        </w:trPr>
        <w:tc>
          <w:tcPr>
            <w:tcW w:w="1480" w:type="dxa"/>
            <w:gridSpan w:val="3"/>
            <w:vMerge/>
            <w:tcBorders>
              <w:top w:val="nil"/>
              <w:left w:val="single" w:sz="8" w:space="0" w:color="auto"/>
              <w:bottom w:val="single" w:sz="8" w:space="0" w:color="000000"/>
              <w:right w:val="nil"/>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4440" w:type="dxa"/>
            <w:gridSpan w:val="14"/>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按收入性质分：</w:t>
            </w:r>
          </w:p>
        </w:tc>
        <w:tc>
          <w:tcPr>
            <w:tcW w:w="4460" w:type="dxa"/>
            <w:gridSpan w:val="19"/>
            <w:tcBorders>
              <w:top w:val="single" w:sz="4" w:space="0" w:color="auto"/>
              <w:left w:val="nil"/>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按支出性质分：</w:t>
            </w:r>
          </w:p>
        </w:tc>
      </w:tr>
      <w:tr w:rsidR="00096AFF" w:rsidRPr="00096AFF" w:rsidTr="00171655">
        <w:trPr>
          <w:gridAfter w:val="3"/>
          <w:wAfter w:w="380" w:type="dxa"/>
          <w:trHeight w:val="57"/>
        </w:trPr>
        <w:tc>
          <w:tcPr>
            <w:tcW w:w="1480" w:type="dxa"/>
            <w:gridSpan w:val="3"/>
            <w:vMerge/>
            <w:tcBorders>
              <w:top w:val="nil"/>
              <w:left w:val="single" w:sz="8" w:space="0" w:color="auto"/>
              <w:bottom w:val="single" w:sz="8" w:space="0" w:color="000000"/>
              <w:right w:val="nil"/>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4440" w:type="dxa"/>
            <w:gridSpan w:val="14"/>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其中：  一般公共预算：562.1万元</w:t>
            </w:r>
          </w:p>
        </w:tc>
        <w:tc>
          <w:tcPr>
            <w:tcW w:w="4460" w:type="dxa"/>
            <w:gridSpan w:val="19"/>
            <w:tcBorders>
              <w:top w:val="single" w:sz="4" w:space="0" w:color="auto"/>
              <w:left w:val="nil"/>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其中： 基本支出：408.1万元</w:t>
            </w:r>
          </w:p>
        </w:tc>
      </w:tr>
      <w:tr w:rsidR="00096AFF" w:rsidRPr="00096AFF" w:rsidTr="00171655">
        <w:trPr>
          <w:gridAfter w:val="3"/>
          <w:wAfter w:w="380" w:type="dxa"/>
          <w:trHeight w:val="57"/>
        </w:trPr>
        <w:tc>
          <w:tcPr>
            <w:tcW w:w="1480" w:type="dxa"/>
            <w:gridSpan w:val="3"/>
            <w:vMerge/>
            <w:tcBorders>
              <w:top w:val="nil"/>
              <w:left w:val="single" w:sz="8" w:space="0" w:color="auto"/>
              <w:bottom w:val="single" w:sz="8" w:space="0" w:color="000000"/>
              <w:right w:val="nil"/>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4440" w:type="dxa"/>
            <w:gridSpan w:val="14"/>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政府性基金拨款：</w:t>
            </w:r>
          </w:p>
        </w:tc>
        <w:tc>
          <w:tcPr>
            <w:tcW w:w="4460" w:type="dxa"/>
            <w:gridSpan w:val="19"/>
            <w:tcBorders>
              <w:top w:val="single" w:sz="4" w:space="0" w:color="auto"/>
              <w:left w:val="nil"/>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项目支出：154万元</w:t>
            </w:r>
          </w:p>
        </w:tc>
      </w:tr>
      <w:tr w:rsidR="00096AFF" w:rsidRPr="00096AFF" w:rsidTr="00171655">
        <w:trPr>
          <w:gridAfter w:val="3"/>
          <w:wAfter w:w="380" w:type="dxa"/>
          <w:trHeight w:val="57"/>
        </w:trPr>
        <w:tc>
          <w:tcPr>
            <w:tcW w:w="1480" w:type="dxa"/>
            <w:gridSpan w:val="3"/>
            <w:vMerge/>
            <w:tcBorders>
              <w:top w:val="nil"/>
              <w:left w:val="single" w:sz="8" w:space="0" w:color="auto"/>
              <w:bottom w:val="single" w:sz="8" w:space="0" w:color="000000"/>
              <w:right w:val="nil"/>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4440" w:type="dxa"/>
            <w:gridSpan w:val="14"/>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纳入专户管理的非税收入拨款：15万元</w:t>
            </w:r>
          </w:p>
        </w:tc>
        <w:tc>
          <w:tcPr>
            <w:tcW w:w="4460" w:type="dxa"/>
            <w:gridSpan w:val="19"/>
            <w:tcBorders>
              <w:top w:val="single" w:sz="4" w:space="0" w:color="auto"/>
              <w:left w:val="nil"/>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nil"/>
              <w:left w:val="single" w:sz="8" w:space="0" w:color="auto"/>
              <w:bottom w:val="single" w:sz="8" w:space="0" w:color="000000"/>
              <w:right w:val="nil"/>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4440" w:type="dxa"/>
            <w:gridSpan w:val="14"/>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其他资金：</w:t>
            </w:r>
          </w:p>
        </w:tc>
        <w:tc>
          <w:tcPr>
            <w:tcW w:w="4460" w:type="dxa"/>
            <w:gridSpan w:val="19"/>
            <w:tcBorders>
              <w:top w:val="single" w:sz="4" w:space="0" w:color="auto"/>
              <w:left w:val="nil"/>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tcBorders>
              <w:top w:val="nil"/>
              <w:left w:val="single" w:sz="8" w:space="0" w:color="auto"/>
              <w:bottom w:val="nil"/>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部门职能职责  概述</w:t>
            </w:r>
          </w:p>
        </w:tc>
        <w:tc>
          <w:tcPr>
            <w:tcW w:w="8900" w:type="dxa"/>
            <w:gridSpan w:val="33"/>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综合管理全县文学艺术、图书、文物、体育、广播电影电视、版权、旅游、外事侨务事业，负责全县文化艺术、体育、广播电影电视、新闻出版、版权、旅游、外事侨务领域的行政审核、审批、行政复议、监督、行业监管和文化体育旅游市场综合执法工作，组织、协调“扫黄打非”集中行动，查处非法出版活动和非法出版物；指导、管理全县图书馆、文化馆（站）事业和基层文化建设；监督辖区内考古发掘、文物博物和古籍文献保护工作；组织全县非物质文化遗产和优秀民族文化的保护传承普及工作；负责全县竞技体育训练、出版物内容监管和鉴定</w:t>
            </w:r>
          </w:p>
        </w:tc>
      </w:tr>
      <w:tr w:rsidR="00096AFF" w:rsidRPr="00096AFF" w:rsidTr="00171655">
        <w:trPr>
          <w:gridAfter w:val="3"/>
          <w:wAfter w:w="380" w:type="dxa"/>
          <w:trHeight w:val="57"/>
        </w:trPr>
        <w:tc>
          <w:tcPr>
            <w:tcW w:w="1480" w:type="dxa"/>
            <w:gridSpan w:val="3"/>
            <w:tcBorders>
              <w:top w:val="single" w:sz="8" w:space="0" w:color="auto"/>
              <w:left w:val="single" w:sz="8" w:space="0" w:color="auto"/>
              <w:bottom w:val="nil"/>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整体绩效目标</w:t>
            </w:r>
          </w:p>
        </w:tc>
        <w:tc>
          <w:tcPr>
            <w:tcW w:w="8900" w:type="dxa"/>
            <w:gridSpan w:val="33"/>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1.开展群众文化活动、免费送戏下乡，繁荣文化市场,指导和管理乡镇文化广播体育站及村农家书屋、文化活动室工作；</w:t>
            </w:r>
            <w:r w:rsidRPr="00096AFF">
              <w:rPr>
                <w:rFonts w:ascii="仿宋" w:eastAsia="仿宋" w:hAnsi="仿宋" w:cs="宋体" w:hint="eastAsia"/>
                <w:color w:val="000000"/>
                <w:kern w:val="0"/>
                <w:sz w:val="18"/>
                <w:szCs w:val="18"/>
              </w:rPr>
              <w:br/>
              <w:t>2. 开展全县竞技体育训练，组织参加和承办国际、全国、全省、全市、全县性体育竞赛；</w:t>
            </w:r>
            <w:r w:rsidRPr="00096AFF">
              <w:rPr>
                <w:rFonts w:ascii="仿宋" w:eastAsia="仿宋" w:hAnsi="仿宋" w:cs="宋体" w:hint="eastAsia"/>
                <w:color w:val="000000"/>
                <w:kern w:val="0"/>
                <w:sz w:val="18"/>
                <w:szCs w:val="18"/>
              </w:rPr>
              <w:br/>
              <w:t>3. 对全县文化遗产、旅游资源的开发和保护，引导旅游、文化产业的发展；</w:t>
            </w:r>
            <w:r w:rsidRPr="00096AFF">
              <w:rPr>
                <w:rFonts w:ascii="仿宋" w:eastAsia="仿宋" w:hAnsi="仿宋" w:cs="宋体" w:hint="eastAsia"/>
                <w:color w:val="000000"/>
                <w:kern w:val="0"/>
                <w:sz w:val="18"/>
                <w:szCs w:val="18"/>
              </w:rPr>
              <w:br/>
              <w:t>4、指导全县景区、乡村旅游区（点）的开发建设和品牌创建工作；</w:t>
            </w:r>
          </w:p>
        </w:tc>
      </w:tr>
      <w:tr w:rsidR="00096AFF" w:rsidRPr="00096AFF" w:rsidTr="00171655">
        <w:trPr>
          <w:gridAfter w:val="3"/>
          <w:wAfter w:w="380" w:type="dxa"/>
          <w:trHeight w:val="57"/>
        </w:trPr>
        <w:tc>
          <w:tcPr>
            <w:tcW w:w="148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部门整体支出</w:t>
            </w:r>
            <w:r w:rsidRPr="00096AFF">
              <w:rPr>
                <w:rFonts w:ascii="仿宋" w:eastAsia="仿宋" w:hAnsi="仿宋" w:cs="宋体" w:hint="eastAsia"/>
                <w:color w:val="000000"/>
                <w:kern w:val="0"/>
                <w:sz w:val="18"/>
                <w:szCs w:val="18"/>
              </w:rPr>
              <w:br/>
              <w:t>年度绩效指标</w:t>
            </w:r>
          </w:p>
        </w:tc>
        <w:tc>
          <w:tcPr>
            <w:tcW w:w="1059" w:type="dxa"/>
            <w:gridSpan w:val="4"/>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一级指标</w:t>
            </w:r>
          </w:p>
        </w:tc>
        <w:tc>
          <w:tcPr>
            <w:tcW w:w="1701" w:type="dxa"/>
            <w:gridSpan w:val="7"/>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二级指标</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三级指标</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指标值及单位</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val="restart"/>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产出指标</w:t>
            </w:r>
          </w:p>
        </w:tc>
        <w:tc>
          <w:tcPr>
            <w:tcW w:w="1701" w:type="dxa"/>
            <w:gridSpan w:val="7"/>
            <w:vMerge w:val="restart"/>
            <w:tcBorders>
              <w:top w:val="nil"/>
              <w:left w:val="nil"/>
              <w:bottom w:val="nil"/>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数量指标</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送戏下乡文化惠民活动</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≥52场</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nil"/>
              <w:left w:val="nil"/>
              <w:bottom w:val="nil"/>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对辖区内重点文物点进行安全巡查</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≥36处</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nil"/>
              <w:left w:val="nil"/>
              <w:bottom w:val="nil"/>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000000"/>
            </w:tcBorders>
            <w:noWrap/>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行政执法案件</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≥12件</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nil"/>
              <w:left w:val="nil"/>
              <w:bottom w:val="nil"/>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000000"/>
            </w:tcBorders>
            <w:noWrap/>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组织县内体育比赛活动</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≥5场</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质量指标</w:t>
            </w:r>
          </w:p>
        </w:tc>
        <w:tc>
          <w:tcPr>
            <w:tcW w:w="3160" w:type="dxa"/>
            <w:gridSpan w:val="7"/>
            <w:tcBorders>
              <w:top w:val="nil"/>
              <w:left w:val="nil"/>
              <w:bottom w:val="single" w:sz="8" w:space="0" w:color="auto"/>
              <w:right w:val="single" w:sz="8" w:space="0" w:color="000000"/>
            </w:tcBorders>
            <w:noWrap/>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送戏下乡文化惠民活动的任务完成率</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≥95%</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000000"/>
            </w:tcBorders>
            <w:noWrap/>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重点文物修缮工程合格率</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行政执法案件</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公共文化服务项目经费</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≤119万元</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文物保护管理经费</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≤5万元</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000000"/>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文化市场综合行政执法经费</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≤20万</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时效指标</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完成各项工作的及时性</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val="restart"/>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效益指标</w:t>
            </w:r>
          </w:p>
        </w:tc>
        <w:tc>
          <w:tcPr>
            <w:tcW w:w="1701" w:type="dxa"/>
            <w:gridSpan w:val="7"/>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经济效益指标</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执法经费收入</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≥5万元</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val="restart"/>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社会效益指标</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公众对文化遗产保护意识</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提高</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和谐稳定的文化市场经营环境</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日益提升</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val="restart"/>
            <w:tcBorders>
              <w:top w:val="nil"/>
              <w:left w:val="nil"/>
              <w:bottom w:val="single" w:sz="8" w:space="0" w:color="000000"/>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生态效益指标</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文物点周边生态环境</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改善</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vMerge/>
            <w:tcBorders>
              <w:top w:val="nil"/>
              <w:left w:val="nil"/>
              <w:bottom w:val="single" w:sz="8" w:space="0" w:color="000000"/>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3160" w:type="dxa"/>
            <w:gridSpan w:val="7"/>
            <w:tcBorders>
              <w:top w:val="nil"/>
              <w:left w:val="nil"/>
              <w:bottom w:val="single" w:sz="8" w:space="0" w:color="auto"/>
              <w:right w:val="single" w:sz="8" w:space="0" w:color="000000"/>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文化市场经营环境</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和谐稳定</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可持续影响指标</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促进文化大发展、壮大旅游经济</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长期</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vMerge/>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tcBorders>
              <w:top w:val="nil"/>
              <w:left w:val="nil"/>
              <w:bottom w:val="single" w:sz="8" w:space="0" w:color="auto"/>
              <w:right w:val="single" w:sz="8"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社会公众或服务 对象满意度</w:t>
            </w:r>
          </w:p>
        </w:tc>
        <w:tc>
          <w:tcPr>
            <w:tcW w:w="3160" w:type="dxa"/>
            <w:gridSpan w:val="7"/>
            <w:tcBorders>
              <w:top w:val="nil"/>
              <w:left w:val="nil"/>
              <w:bottom w:val="single" w:sz="8" w:space="0" w:color="auto"/>
              <w:right w:val="single" w:sz="8" w:space="0" w:color="auto"/>
            </w:tcBorders>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社会公众满意度</w:t>
            </w:r>
          </w:p>
        </w:tc>
        <w:tc>
          <w:tcPr>
            <w:tcW w:w="1480" w:type="dxa"/>
            <w:gridSpan w:val="7"/>
            <w:tcBorders>
              <w:top w:val="nil"/>
              <w:left w:val="nil"/>
              <w:bottom w:val="single" w:sz="8" w:space="0" w:color="auto"/>
              <w:right w:val="nil"/>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满意</w:t>
            </w:r>
          </w:p>
        </w:tc>
        <w:tc>
          <w:tcPr>
            <w:tcW w:w="1500" w:type="dxa"/>
            <w:gridSpan w:val="8"/>
            <w:tcBorders>
              <w:top w:val="nil"/>
              <w:left w:val="single" w:sz="4" w:space="0" w:color="auto"/>
              <w:bottom w:val="single" w:sz="4" w:space="0" w:color="auto"/>
              <w:right w:val="single" w:sz="4" w:space="0" w:color="auto"/>
            </w:tcBorders>
            <w:vAlign w:val="center"/>
            <w:hideMark/>
          </w:tcPr>
          <w:p w:rsidR="00096AFF" w:rsidRPr="00096AFF" w:rsidRDefault="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171655">
        <w:trPr>
          <w:gridAfter w:val="3"/>
          <w:wAfter w:w="380" w:type="dxa"/>
          <w:trHeight w:val="57"/>
        </w:trPr>
        <w:tc>
          <w:tcPr>
            <w:tcW w:w="1480" w:type="dxa"/>
            <w:gridSpan w:val="3"/>
            <w:noWrap/>
            <w:vAlign w:val="center"/>
            <w:hideMark/>
          </w:tcPr>
          <w:p w:rsidR="00096AFF" w:rsidRPr="00096AFF" w:rsidRDefault="00096AFF">
            <w:pPr>
              <w:widowControl/>
              <w:jc w:val="left"/>
              <w:rPr>
                <w:rFonts w:ascii="仿宋" w:eastAsia="仿宋" w:hAnsi="仿宋" w:cs="宋体"/>
                <w:color w:val="000000"/>
                <w:kern w:val="0"/>
                <w:sz w:val="18"/>
                <w:szCs w:val="18"/>
              </w:rPr>
            </w:pPr>
          </w:p>
        </w:tc>
        <w:tc>
          <w:tcPr>
            <w:tcW w:w="1059" w:type="dxa"/>
            <w:gridSpan w:val="4"/>
            <w:noWrap/>
            <w:vAlign w:val="center"/>
          </w:tcPr>
          <w:p w:rsidR="00096AFF" w:rsidRPr="00096AFF" w:rsidRDefault="00096AFF">
            <w:pPr>
              <w:widowControl/>
              <w:jc w:val="left"/>
              <w:rPr>
                <w:rFonts w:ascii="仿宋" w:eastAsia="仿宋" w:hAnsi="仿宋" w:cs="宋体"/>
                <w:color w:val="000000"/>
                <w:kern w:val="0"/>
                <w:sz w:val="18"/>
                <w:szCs w:val="18"/>
              </w:rPr>
            </w:pPr>
          </w:p>
        </w:tc>
        <w:tc>
          <w:tcPr>
            <w:tcW w:w="1701" w:type="dxa"/>
            <w:gridSpan w:val="7"/>
            <w:noWrap/>
            <w:vAlign w:val="center"/>
          </w:tcPr>
          <w:p w:rsidR="00096AFF" w:rsidRPr="00096AFF" w:rsidRDefault="00096AFF">
            <w:pPr>
              <w:widowControl/>
              <w:jc w:val="left"/>
              <w:rPr>
                <w:rFonts w:ascii="仿宋" w:eastAsia="仿宋" w:hAnsi="仿宋" w:cs="宋体"/>
                <w:color w:val="000000"/>
                <w:kern w:val="0"/>
                <w:sz w:val="18"/>
                <w:szCs w:val="18"/>
              </w:rPr>
            </w:pPr>
          </w:p>
        </w:tc>
        <w:tc>
          <w:tcPr>
            <w:tcW w:w="1680" w:type="dxa"/>
            <w:gridSpan w:val="3"/>
            <w:noWrap/>
            <w:vAlign w:val="center"/>
          </w:tcPr>
          <w:p w:rsidR="00096AFF" w:rsidRPr="00096AFF" w:rsidRDefault="00096AFF">
            <w:pPr>
              <w:widowControl/>
              <w:jc w:val="left"/>
              <w:rPr>
                <w:rFonts w:ascii="仿宋" w:eastAsia="仿宋" w:hAnsi="仿宋" w:cs="宋体"/>
                <w:color w:val="000000"/>
                <w:kern w:val="0"/>
                <w:sz w:val="18"/>
                <w:szCs w:val="18"/>
              </w:rPr>
            </w:pPr>
          </w:p>
        </w:tc>
        <w:tc>
          <w:tcPr>
            <w:tcW w:w="1480" w:type="dxa"/>
            <w:gridSpan w:val="4"/>
            <w:noWrap/>
            <w:vAlign w:val="center"/>
          </w:tcPr>
          <w:p w:rsidR="00096AFF" w:rsidRPr="00096AFF" w:rsidRDefault="00096AFF">
            <w:pPr>
              <w:widowControl/>
              <w:jc w:val="left"/>
              <w:rPr>
                <w:rFonts w:ascii="仿宋" w:eastAsia="仿宋" w:hAnsi="仿宋" w:cs="宋体"/>
                <w:color w:val="000000"/>
                <w:kern w:val="0"/>
                <w:sz w:val="18"/>
                <w:szCs w:val="18"/>
              </w:rPr>
            </w:pPr>
          </w:p>
        </w:tc>
        <w:tc>
          <w:tcPr>
            <w:tcW w:w="1480" w:type="dxa"/>
            <w:gridSpan w:val="7"/>
            <w:noWrap/>
            <w:vAlign w:val="center"/>
          </w:tcPr>
          <w:p w:rsidR="00096AFF" w:rsidRPr="00096AFF" w:rsidRDefault="00096AFF">
            <w:pPr>
              <w:widowControl/>
              <w:jc w:val="left"/>
              <w:rPr>
                <w:rFonts w:ascii="仿宋" w:eastAsia="仿宋" w:hAnsi="仿宋" w:cs="宋体"/>
                <w:color w:val="000000"/>
                <w:kern w:val="0"/>
                <w:sz w:val="18"/>
                <w:szCs w:val="18"/>
              </w:rPr>
            </w:pPr>
          </w:p>
        </w:tc>
        <w:tc>
          <w:tcPr>
            <w:tcW w:w="1500" w:type="dxa"/>
            <w:gridSpan w:val="8"/>
            <w:noWrap/>
            <w:vAlign w:val="center"/>
          </w:tcPr>
          <w:p w:rsidR="00096AFF" w:rsidRPr="00096AFF" w:rsidRDefault="00096AFF">
            <w:pPr>
              <w:widowControl/>
              <w:jc w:val="left"/>
              <w:rPr>
                <w:rFonts w:ascii="仿宋" w:eastAsia="仿宋" w:hAnsi="仿宋" w:cs="宋体"/>
                <w:color w:val="000000"/>
                <w:kern w:val="0"/>
                <w:sz w:val="18"/>
                <w:szCs w:val="18"/>
              </w:rPr>
            </w:pPr>
          </w:p>
        </w:tc>
      </w:tr>
      <w:tr w:rsidR="00096AFF" w:rsidRPr="00096AFF" w:rsidTr="00171655">
        <w:trPr>
          <w:gridAfter w:val="3"/>
          <w:wAfter w:w="380" w:type="dxa"/>
          <w:trHeight w:val="57"/>
        </w:trPr>
        <w:tc>
          <w:tcPr>
            <w:tcW w:w="8880" w:type="dxa"/>
            <w:gridSpan w:val="28"/>
            <w:noWrap/>
            <w:vAlign w:val="center"/>
            <w:hideMark/>
          </w:tcPr>
          <w:p w:rsidR="00096AFF" w:rsidRPr="00096AFF" w:rsidRDefault="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填表人：          联系电话：             填报日期：                单位负责人签字：</w:t>
            </w:r>
          </w:p>
        </w:tc>
        <w:tc>
          <w:tcPr>
            <w:tcW w:w="1500" w:type="dxa"/>
            <w:gridSpan w:val="8"/>
            <w:noWrap/>
            <w:vAlign w:val="center"/>
          </w:tcPr>
          <w:p w:rsidR="00096AFF" w:rsidRPr="00096AFF" w:rsidRDefault="00096AFF">
            <w:pPr>
              <w:widowControl/>
              <w:jc w:val="left"/>
              <w:rPr>
                <w:rFonts w:ascii="仿宋" w:eastAsia="仿宋" w:hAnsi="仿宋" w:cs="宋体"/>
                <w:color w:val="000000"/>
                <w:kern w:val="0"/>
                <w:sz w:val="18"/>
                <w:szCs w:val="18"/>
              </w:rPr>
            </w:pPr>
          </w:p>
        </w:tc>
      </w:tr>
      <w:tr w:rsidR="00096AFF" w:rsidRPr="00096AFF" w:rsidTr="00171655">
        <w:trPr>
          <w:gridBefore w:val="1"/>
          <w:gridAfter w:val="2"/>
          <w:wBefore w:w="128" w:type="dxa"/>
          <w:wAfter w:w="141" w:type="dxa"/>
          <w:trHeight w:val="600"/>
        </w:trPr>
        <w:tc>
          <w:tcPr>
            <w:tcW w:w="10491" w:type="dxa"/>
            <w:gridSpan w:val="36"/>
            <w:tcBorders>
              <w:top w:val="nil"/>
              <w:left w:val="nil"/>
              <w:bottom w:val="nil"/>
              <w:right w:val="nil"/>
            </w:tcBorders>
            <w:shd w:val="clear" w:color="auto" w:fill="auto"/>
            <w:noWrap/>
            <w:vAlign w:val="center"/>
            <w:hideMark/>
          </w:tcPr>
          <w:p w:rsidR="00096AFF" w:rsidRPr="00171655" w:rsidRDefault="00096AFF" w:rsidP="00096AFF">
            <w:pPr>
              <w:widowControl/>
              <w:jc w:val="center"/>
              <w:rPr>
                <w:rFonts w:asciiTheme="majorEastAsia" w:eastAsiaTheme="majorEastAsia" w:hAnsiTheme="majorEastAsia" w:cs="宋体"/>
                <w:color w:val="000000"/>
                <w:kern w:val="0"/>
                <w:sz w:val="30"/>
                <w:szCs w:val="30"/>
              </w:rPr>
            </w:pPr>
            <w:r w:rsidRPr="00171655">
              <w:rPr>
                <w:rFonts w:asciiTheme="majorEastAsia" w:eastAsiaTheme="majorEastAsia" w:hAnsiTheme="majorEastAsia"/>
                <w:color w:val="000000"/>
                <w:kern w:val="0"/>
                <w:sz w:val="30"/>
                <w:szCs w:val="30"/>
              </w:rPr>
              <w:lastRenderedPageBreak/>
              <w:t>2021</w:t>
            </w:r>
            <w:r w:rsidRPr="00171655">
              <w:rPr>
                <w:rFonts w:asciiTheme="majorEastAsia" w:eastAsiaTheme="majorEastAsia" w:hAnsiTheme="majorEastAsia" w:cs="宋体" w:hint="eastAsia"/>
                <w:color w:val="000000"/>
                <w:kern w:val="0"/>
                <w:sz w:val="30"/>
                <w:szCs w:val="30"/>
              </w:rPr>
              <w:t>年项目支出绩效目标表</w:t>
            </w:r>
          </w:p>
        </w:tc>
      </w:tr>
      <w:tr w:rsidR="00096AFF" w:rsidRPr="00096AFF" w:rsidTr="00171655">
        <w:trPr>
          <w:gridBefore w:val="1"/>
          <w:gridAfter w:val="2"/>
          <w:wBefore w:w="128" w:type="dxa"/>
          <w:wAfter w:w="141" w:type="dxa"/>
          <w:trHeight w:val="765"/>
        </w:trPr>
        <w:tc>
          <w:tcPr>
            <w:tcW w:w="10491" w:type="dxa"/>
            <w:gridSpan w:val="36"/>
            <w:tcBorders>
              <w:top w:val="nil"/>
              <w:left w:val="nil"/>
              <w:bottom w:val="single" w:sz="8" w:space="0" w:color="auto"/>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填报单位：（盖章）                                            单位：万元</w:t>
            </w:r>
          </w:p>
        </w:tc>
      </w:tr>
      <w:tr w:rsidR="00096AFF" w:rsidRPr="00096AFF" w:rsidTr="00171655">
        <w:trPr>
          <w:gridBefore w:val="1"/>
          <w:gridAfter w:val="2"/>
          <w:wBefore w:w="128" w:type="dxa"/>
          <w:wAfter w:w="141"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项目支出名称</w:t>
            </w:r>
          </w:p>
        </w:tc>
        <w:tc>
          <w:tcPr>
            <w:tcW w:w="3943" w:type="dxa"/>
            <w:gridSpan w:val="12"/>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送戏下乡文化惠民活动工作经费</w:t>
            </w:r>
          </w:p>
        </w:tc>
        <w:tc>
          <w:tcPr>
            <w:tcW w:w="1500" w:type="dxa"/>
            <w:gridSpan w:val="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预算部门</w:t>
            </w:r>
          </w:p>
        </w:tc>
        <w:tc>
          <w:tcPr>
            <w:tcW w:w="3488" w:type="dxa"/>
            <w:gridSpan w:val="18"/>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临武县文化旅游广电体育局</w:t>
            </w:r>
          </w:p>
        </w:tc>
      </w:tr>
      <w:tr w:rsidR="00096AFF" w:rsidRPr="00096AFF" w:rsidTr="00171655">
        <w:trPr>
          <w:gridBefore w:val="1"/>
          <w:gridAfter w:val="2"/>
          <w:wBefore w:w="128" w:type="dxa"/>
          <w:wAfter w:w="141" w:type="dxa"/>
          <w:trHeight w:hRule="exact" w:val="454"/>
        </w:trPr>
        <w:tc>
          <w:tcPr>
            <w:tcW w:w="1560" w:type="dxa"/>
            <w:gridSpan w:val="3"/>
            <w:tcBorders>
              <w:top w:val="nil"/>
              <w:left w:val="single" w:sz="8" w:space="0" w:color="auto"/>
              <w:bottom w:val="nil"/>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年度本级</w:t>
            </w:r>
          </w:p>
        </w:tc>
        <w:tc>
          <w:tcPr>
            <w:tcW w:w="3943"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19万元</w:t>
            </w:r>
          </w:p>
        </w:tc>
        <w:tc>
          <w:tcPr>
            <w:tcW w:w="3180" w:type="dxa"/>
            <w:gridSpan w:val="11"/>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该项目支出上级资金</w:t>
            </w:r>
          </w:p>
        </w:tc>
        <w:tc>
          <w:tcPr>
            <w:tcW w:w="1808" w:type="dxa"/>
            <w:gridSpan w:val="10"/>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（分级填报）</w:t>
            </w:r>
          </w:p>
        </w:tc>
      </w:tr>
      <w:tr w:rsidR="00096AFF" w:rsidRPr="00096AFF" w:rsidTr="00171655">
        <w:trPr>
          <w:gridBefore w:val="1"/>
          <w:gridAfter w:val="2"/>
          <w:wBefore w:w="128" w:type="dxa"/>
          <w:wAfter w:w="141"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预算金额</w:t>
            </w:r>
          </w:p>
        </w:tc>
        <w:tc>
          <w:tcPr>
            <w:tcW w:w="3943"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180" w:type="dxa"/>
            <w:gridSpan w:val="11"/>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808" w:type="dxa"/>
            <w:gridSpan w:val="10"/>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2"/>
          <w:wBefore w:w="128" w:type="dxa"/>
          <w:wAfter w:w="141"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项目支出实施期</w:t>
            </w:r>
          </w:p>
        </w:tc>
        <w:tc>
          <w:tcPr>
            <w:tcW w:w="8931" w:type="dxa"/>
            <w:gridSpan w:val="3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2021年1-12月</w:t>
            </w:r>
          </w:p>
        </w:tc>
      </w:tr>
      <w:tr w:rsidR="00096AFF" w:rsidRPr="00096AFF" w:rsidTr="00284A59">
        <w:trPr>
          <w:gridBefore w:val="1"/>
          <w:gridAfter w:val="2"/>
          <w:wBefore w:w="128" w:type="dxa"/>
          <w:wAfter w:w="141" w:type="dxa"/>
          <w:trHeight w:hRule="exact" w:val="643"/>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实施期绩效目标</w:t>
            </w:r>
          </w:p>
        </w:tc>
        <w:tc>
          <w:tcPr>
            <w:tcW w:w="8931" w:type="dxa"/>
            <w:gridSpan w:val="3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充分发挥戏曲在传承中华优秀传统文化、丰富群众精神文化生活、提升基层公共文化服务体系建设水平中的积极作用。</w:t>
            </w:r>
          </w:p>
        </w:tc>
      </w:tr>
      <w:tr w:rsidR="00096AFF" w:rsidRPr="00096AFF" w:rsidTr="00171655">
        <w:trPr>
          <w:gridBefore w:val="1"/>
          <w:gridAfter w:val="2"/>
          <w:wBefore w:w="128" w:type="dxa"/>
          <w:wAfter w:w="141"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本年度绩效目标</w:t>
            </w:r>
          </w:p>
        </w:tc>
        <w:tc>
          <w:tcPr>
            <w:tcW w:w="8931" w:type="dxa"/>
            <w:gridSpan w:val="3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完成我县13个乡镇，每个乡镇每年安排4场文化惠民活动，全县完成52场文化惠民活动任务。</w:t>
            </w:r>
          </w:p>
        </w:tc>
      </w:tr>
      <w:tr w:rsidR="00096AFF" w:rsidRPr="00096AFF" w:rsidTr="00284A59">
        <w:trPr>
          <w:gridBefore w:val="1"/>
          <w:gridAfter w:val="2"/>
          <w:wBefore w:w="128" w:type="dxa"/>
          <w:wAfter w:w="141" w:type="dxa"/>
          <w:trHeight w:hRule="exact" w:val="454"/>
        </w:trPr>
        <w:tc>
          <w:tcPr>
            <w:tcW w:w="156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w:t>
            </w:r>
            <w:r w:rsidRPr="00096AFF">
              <w:rPr>
                <w:rFonts w:ascii="仿宋" w:eastAsia="仿宋" w:hAnsi="仿宋" w:cs="宋体" w:hint="eastAsia"/>
                <w:color w:val="000000"/>
                <w:kern w:val="0"/>
                <w:sz w:val="18"/>
                <w:szCs w:val="18"/>
              </w:rPr>
              <w:br/>
              <w:t>绩效指标</w:t>
            </w:r>
          </w:p>
        </w:tc>
        <w:tc>
          <w:tcPr>
            <w:tcW w:w="993" w:type="dxa"/>
            <w:gridSpan w:val="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一级指标</w:t>
            </w:r>
          </w:p>
        </w:tc>
        <w:tc>
          <w:tcPr>
            <w:tcW w:w="1559" w:type="dxa"/>
            <w:gridSpan w:val="5"/>
            <w:tcBorders>
              <w:top w:val="single" w:sz="8" w:space="0" w:color="auto"/>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二级指标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三级指标</w:t>
            </w:r>
          </w:p>
        </w:tc>
        <w:tc>
          <w:tcPr>
            <w:tcW w:w="1418" w:type="dxa"/>
            <w:gridSpan w:val="7"/>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指标值及单位</w:t>
            </w:r>
          </w:p>
        </w:tc>
        <w:tc>
          <w:tcPr>
            <w:tcW w:w="1701" w:type="dxa"/>
            <w:gridSpan w:val="8"/>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绩效标准</w:t>
            </w:r>
          </w:p>
        </w:tc>
      </w:tr>
      <w:tr w:rsidR="00096AFF" w:rsidRPr="00096AFF" w:rsidTr="00284A59">
        <w:trPr>
          <w:gridBefore w:val="1"/>
          <w:gridAfter w:val="2"/>
          <w:wBefore w:w="128" w:type="dxa"/>
          <w:wAfter w:w="141" w:type="dxa"/>
          <w:trHeight w:hRule="exact" w:val="63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产出指标</w:t>
            </w:r>
          </w:p>
        </w:tc>
        <w:tc>
          <w:tcPr>
            <w:tcW w:w="1559"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数量指标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送戏下乡文化惠民活动</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52场</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2"/>
          <w:wBefore w:w="128" w:type="dxa"/>
          <w:wAfter w:w="141" w:type="dxa"/>
          <w:trHeight w:hRule="exact" w:val="756"/>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质量指标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送戏下乡文化惠民活动的任务完成率</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≥98%</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2"/>
          <w:wBefore w:w="128" w:type="dxa"/>
          <w:wAfter w:w="141"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时效指标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完成各项工作的及时性</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2"/>
          <w:wBefore w:w="128" w:type="dxa"/>
          <w:wAfter w:w="141"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vMerge w:val="restart"/>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成本指标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下乡督导工作交通费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2.6万</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2"/>
          <w:wBefore w:w="128" w:type="dxa"/>
          <w:wAfter w:w="141" w:type="dxa"/>
          <w:trHeight w:hRule="exact" w:val="599"/>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vMerge/>
            <w:tcBorders>
              <w:top w:val="nil"/>
              <w:left w:val="nil"/>
              <w:bottom w:val="single" w:sz="8" w:space="0" w:color="auto"/>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聘请专家指导演出节目费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11.8万</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2"/>
          <w:wBefore w:w="128" w:type="dxa"/>
          <w:wAfter w:w="141"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vMerge/>
            <w:tcBorders>
              <w:top w:val="nil"/>
              <w:left w:val="nil"/>
              <w:bottom w:val="single" w:sz="8" w:space="0" w:color="auto"/>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资料印刷费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2"/>
          <w:wBefore w:w="128" w:type="dxa"/>
          <w:wAfter w:w="141"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vMerge/>
            <w:tcBorders>
              <w:top w:val="nil"/>
              <w:left w:val="nil"/>
              <w:bottom w:val="single" w:sz="8" w:space="0" w:color="auto"/>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业务培训费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3.6万</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2"/>
          <w:wBefore w:w="128" w:type="dxa"/>
          <w:wAfter w:w="141"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val="restart"/>
            <w:tcBorders>
              <w:top w:val="nil"/>
              <w:left w:val="nil"/>
              <w:bottom w:val="single" w:sz="8" w:space="0" w:color="000000"/>
              <w:right w:val="single" w:sz="8" w:space="0" w:color="000000"/>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效益指标</w:t>
            </w:r>
          </w:p>
        </w:tc>
        <w:tc>
          <w:tcPr>
            <w:tcW w:w="1559" w:type="dxa"/>
            <w:gridSpan w:val="5"/>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经济效益指标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无</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无</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无</w:t>
            </w:r>
          </w:p>
        </w:tc>
      </w:tr>
      <w:tr w:rsidR="00096AFF" w:rsidRPr="00096AFF" w:rsidTr="00284A59">
        <w:trPr>
          <w:gridBefore w:val="1"/>
          <w:gridAfter w:val="2"/>
          <w:wBefore w:w="128" w:type="dxa"/>
          <w:wAfter w:w="141"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vMerge w:val="restart"/>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社会效益指标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传承优秀传统文化</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持续</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2"/>
          <w:wBefore w:w="128" w:type="dxa"/>
          <w:wAfter w:w="141" w:type="dxa"/>
          <w:trHeight w:hRule="exact" w:val="639"/>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vMerge/>
            <w:tcBorders>
              <w:top w:val="nil"/>
              <w:left w:val="nil"/>
              <w:bottom w:val="single" w:sz="8" w:space="0" w:color="auto"/>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丰富群众精神文化生活</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2"/>
          <w:wBefore w:w="128" w:type="dxa"/>
          <w:wAfter w:w="141" w:type="dxa"/>
          <w:trHeight w:hRule="exact" w:val="669"/>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生态效益指标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提升群众幸福指数</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2"/>
          <w:wBefore w:w="128" w:type="dxa"/>
          <w:wAfter w:w="141" w:type="dxa"/>
          <w:trHeight w:hRule="exact" w:val="76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可持续影响指标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健康发展</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长期</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2"/>
          <w:wBefore w:w="128" w:type="dxa"/>
          <w:wAfter w:w="141" w:type="dxa"/>
          <w:trHeight w:hRule="exact" w:val="728"/>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社会公众或服务 对象满意度指标</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社会公众满意度</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满意</w:t>
            </w:r>
          </w:p>
        </w:tc>
        <w:tc>
          <w:tcPr>
            <w:tcW w:w="1701"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2"/>
          <w:wBefore w:w="128" w:type="dxa"/>
          <w:wAfter w:w="141" w:type="dxa"/>
          <w:trHeight w:hRule="exact" w:val="454"/>
        </w:trPr>
        <w:tc>
          <w:tcPr>
            <w:tcW w:w="156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c>
          <w:tcPr>
            <w:tcW w:w="993"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891"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9"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701"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2"/>
          <w:wBefore w:w="128" w:type="dxa"/>
          <w:wAfter w:w="141" w:type="dxa"/>
          <w:trHeight w:hRule="exact" w:val="454"/>
        </w:trPr>
        <w:tc>
          <w:tcPr>
            <w:tcW w:w="8790" w:type="dxa"/>
            <w:gridSpan w:val="2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填表人：          联系电话：              填报日期：               单位负责人签字：</w:t>
            </w:r>
          </w:p>
        </w:tc>
        <w:tc>
          <w:tcPr>
            <w:tcW w:w="1701"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2"/>
          <w:wBefore w:w="128" w:type="dxa"/>
          <w:wAfter w:w="141" w:type="dxa"/>
          <w:trHeight w:hRule="exact" w:val="454"/>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72"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2"/>
          <w:wBefore w:w="128" w:type="dxa"/>
          <w:wAfter w:w="141" w:type="dxa"/>
          <w:trHeight w:hRule="exact" w:val="454"/>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72"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5"/>
          <w:wBefore w:w="128" w:type="dxa"/>
          <w:wAfter w:w="567" w:type="dxa"/>
          <w:trHeight w:hRule="exact" w:val="454"/>
        </w:trPr>
        <w:tc>
          <w:tcPr>
            <w:tcW w:w="10065" w:type="dxa"/>
            <w:gridSpan w:val="33"/>
            <w:tcBorders>
              <w:top w:val="nil"/>
              <w:left w:val="nil"/>
              <w:bottom w:val="nil"/>
              <w:right w:val="nil"/>
            </w:tcBorders>
            <w:shd w:val="clear" w:color="auto" w:fill="auto"/>
            <w:noWrap/>
            <w:vAlign w:val="center"/>
            <w:hideMark/>
          </w:tcPr>
          <w:p w:rsidR="00096AFF" w:rsidRPr="00284A59" w:rsidRDefault="00096AFF" w:rsidP="00096AFF">
            <w:pPr>
              <w:widowControl/>
              <w:jc w:val="center"/>
              <w:rPr>
                <w:rFonts w:ascii="仿宋" w:eastAsia="仿宋" w:hAnsi="仿宋" w:cs="宋体"/>
                <w:color w:val="000000"/>
                <w:kern w:val="0"/>
                <w:sz w:val="30"/>
                <w:szCs w:val="30"/>
              </w:rPr>
            </w:pPr>
            <w:r w:rsidRPr="00284A59">
              <w:rPr>
                <w:rFonts w:ascii="仿宋" w:eastAsia="仿宋" w:hAnsi="仿宋"/>
                <w:color w:val="000000"/>
                <w:kern w:val="0"/>
                <w:sz w:val="30"/>
                <w:szCs w:val="30"/>
              </w:rPr>
              <w:lastRenderedPageBreak/>
              <w:t>2021</w:t>
            </w:r>
            <w:r w:rsidRPr="00284A59">
              <w:rPr>
                <w:rFonts w:ascii="仿宋" w:eastAsia="仿宋" w:hAnsi="仿宋" w:cs="宋体" w:hint="eastAsia"/>
                <w:color w:val="000000"/>
                <w:kern w:val="0"/>
                <w:sz w:val="30"/>
                <w:szCs w:val="30"/>
              </w:rPr>
              <w:t>年项目支出绩效目标表</w:t>
            </w:r>
          </w:p>
        </w:tc>
      </w:tr>
      <w:tr w:rsidR="00096AFF" w:rsidRPr="00096AFF" w:rsidTr="00171655">
        <w:trPr>
          <w:gridBefore w:val="1"/>
          <w:gridAfter w:val="1"/>
          <w:wBefore w:w="128" w:type="dxa"/>
          <w:wAfter w:w="13" w:type="dxa"/>
          <w:trHeight w:hRule="exact" w:val="454"/>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olor w:val="000000"/>
                <w:kern w:val="0"/>
                <w:sz w:val="18"/>
                <w:szCs w:val="18"/>
              </w:rPr>
            </w:pPr>
            <w:r w:rsidRPr="00096AFF">
              <w:rPr>
                <w:rFonts w:ascii="仿宋" w:eastAsia="仿宋" w:hAnsi="仿宋"/>
                <w:color w:val="000000"/>
                <w:kern w:val="0"/>
                <w:sz w:val="18"/>
                <w:szCs w:val="18"/>
              </w:rPr>
              <w:t xml:space="preserve"> </w:t>
            </w: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4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wBefore w:w="128" w:type="dxa"/>
          <w:trHeight w:hRule="exact" w:val="454"/>
        </w:trPr>
        <w:tc>
          <w:tcPr>
            <w:tcW w:w="10632" w:type="dxa"/>
            <w:gridSpan w:val="38"/>
            <w:tcBorders>
              <w:top w:val="nil"/>
              <w:left w:val="nil"/>
              <w:bottom w:val="single" w:sz="8" w:space="0" w:color="auto"/>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填报单位：（盖章）                                            单位：万元</w:t>
            </w:r>
          </w:p>
        </w:tc>
      </w:tr>
      <w:tr w:rsidR="00096AFF" w:rsidRPr="00096AFF" w:rsidTr="00171655">
        <w:trPr>
          <w:gridBefore w:val="1"/>
          <w:wBefore w:w="128"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项目支出名称</w:t>
            </w:r>
          </w:p>
        </w:tc>
        <w:tc>
          <w:tcPr>
            <w:tcW w:w="3943" w:type="dxa"/>
            <w:gridSpan w:val="12"/>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文物保护安全巡查专项工作经费</w:t>
            </w:r>
          </w:p>
        </w:tc>
        <w:tc>
          <w:tcPr>
            <w:tcW w:w="1500" w:type="dxa"/>
            <w:gridSpan w:val="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预算部门</w:t>
            </w:r>
          </w:p>
        </w:tc>
        <w:tc>
          <w:tcPr>
            <w:tcW w:w="3629" w:type="dxa"/>
            <w:gridSpan w:val="20"/>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临武县文化旅游广电体育局</w:t>
            </w:r>
          </w:p>
        </w:tc>
      </w:tr>
      <w:tr w:rsidR="00096AFF" w:rsidRPr="00096AFF" w:rsidTr="00171655">
        <w:trPr>
          <w:gridBefore w:val="1"/>
          <w:wBefore w:w="128" w:type="dxa"/>
          <w:trHeight w:hRule="exact" w:val="454"/>
        </w:trPr>
        <w:tc>
          <w:tcPr>
            <w:tcW w:w="1560" w:type="dxa"/>
            <w:gridSpan w:val="3"/>
            <w:tcBorders>
              <w:top w:val="nil"/>
              <w:left w:val="single" w:sz="8" w:space="0" w:color="auto"/>
              <w:bottom w:val="nil"/>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年度本级</w:t>
            </w:r>
          </w:p>
        </w:tc>
        <w:tc>
          <w:tcPr>
            <w:tcW w:w="3943"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5万元</w:t>
            </w:r>
          </w:p>
        </w:tc>
        <w:tc>
          <w:tcPr>
            <w:tcW w:w="3180" w:type="dxa"/>
            <w:gridSpan w:val="11"/>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该项目支出上级资金</w:t>
            </w:r>
          </w:p>
        </w:tc>
        <w:tc>
          <w:tcPr>
            <w:tcW w:w="1949"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（分级填报）</w:t>
            </w:r>
          </w:p>
        </w:tc>
      </w:tr>
      <w:tr w:rsidR="00096AFF" w:rsidRPr="00096AFF" w:rsidTr="00171655">
        <w:trPr>
          <w:gridBefore w:val="1"/>
          <w:wBefore w:w="128"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预算金额</w:t>
            </w:r>
          </w:p>
        </w:tc>
        <w:tc>
          <w:tcPr>
            <w:tcW w:w="3943"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180" w:type="dxa"/>
            <w:gridSpan w:val="11"/>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949"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284A59">
        <w:trPr>
          <w:gridBefore w:val="1"/>
          <w:wBefore w:w="128" w:type="dxa"/>
          <w:trHeight w:hRule="exact" w:val="537"/>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项目支出实施期</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2021年1-12月</w:t>
            </w:r>
          </w:p>
        </w:tc>
      </w:tr>
      <w:tr w:rsidR="00096AFF" w:rsidRPr="00096AFF" w:rsidTr="00284A59">
        <w:trPr>
          <w:gridBefore w:val="1"/>
          <w:wBefore w:w="128" w:type="dxa"/>
          <w:trHeight w:hRule="exact" w:val="657"/>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实施期绩效目标</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管理和保护国家文物，实现文物的长期保护和文物事业的可持续发展，实现富民强县 。　</w:t>
            </w:r>
          </w:p>
        </w:tc>
      </w:tr>
      <w:tr w:rsidR="00096AFF" w:rsidRPr="00096AFF" w:rsidTr="00284A59">
        <w:trPr>
          <w:gridBefore w:val="1"/>
          <w:wBefore w:w="128" w:type="dxa"/>
          <w:trHeight w:hRule="exact" w:val="763"/>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本年度绩效目标</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文物点和各级文物保护单位日常检查巡查。及时发现文物安全隐患并整改，对于促进全县文物工作和文物事业的更好发展，科学利用县域历史文化资源具有重要意义。</w:t>
            </w:r>
          </w:p>
        </w:tc>
      </w:tr>
      <w:tr w:rsidR="00096AFF" w:rsidRPr="00096AFF" w:rsidTr="00284A59">
        <w:trPr>
          <w:gridBefore w:val="1"/>
          <w:gridAfter w:val="1"/>
          <w:wBefore w:w="128" w:type="dxa"/>
          <w:wAfter w:w="13" w:type="dxa"/>
          <w:trHeight w:hRule="exact" w:val="551"/>
        </w:trPr>
        <w:tc>
          <w:tcPr>
            <w:tcW w:w="156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w:t>
            </w:r>
            <w:r w:rsidRPr="00096AFF">
              <w:rPr>
                <w:rFonts w:ascii="仿宋" w:eastAsia="仿宋" w:hAnsi="仿宋" w:cs="宋体" w:hint="eastAsia"/>
                <w:color w:val="000000"/>
                <w:kern w:val="0"/>
                <w:sz w:val="18"/>
                <w:szCs w:val="18"/>
              </w:rPr>
              <w:br/>
              <w:t>绩效指标</w:t>
            </w:r>
          </w:p>
        </w:tc>
        <w:tc>
          <w:tcPr>
            <w:tcW w:w="993" w:type="dxa"/>
            <w:gridSpan w:val="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一级指标</w:t>
            </w:r>
          </w:p>
        </w:tc>
        <w:tc>
          <w:tcPr>
            <w:tcW w:w="1275" w:type="dxa"/>
            <w:gridSpan w:val="3"/>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二级指标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三级指标</w:t>
            </w:r>
          </w:p>
        </w:tc>
        <w:tc>
          <w:tcPr>
            <w:tcW w:w="1418" w:type="dxa"/>
            <w:gridSpan w:val="7"/>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指标值及单位</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绩效标准</w:t>
            </w:r>
          </w:p>
        </w:tc>
      </w:tr>
      <w:tr w:rsidR="00096AFF" w:rsidRPr="00096AFF" w:rsidTr="00284A59">
        <w:trPr>
          <w:gridBefore w:val="1"/>
          <w:gridAfter w:val="1"/>
          <w:wBefore w:w="128" w:type="dxa"/>
          <w:wAfter w:w="13" w:type="dxa"/>
          <w:trHeight w:hRule="exact" w:val="572"/>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产出指标</w:t>
            </w:r>
          </w:p>
        </w:tc>
        <w:tc>
          <w:tcPr>
            <w:tcW w:w="1275" w:type="dxa"/>
            <w:gridSpan w:val="3"/>
            <w:vMerge w:val="restart"/>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数量指标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一般文物点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65处</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vMerge/>
            <w:tcBorders>
              <w:top w:val="nil"/>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各级文物保护单位</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36处</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613"/>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质量指标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文物点及文保单位的保护率</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时效指标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安全巡查时间</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vMerge w:val="restart"/>
            <w:tcBorders>
              <w:top w:val="nil"/>
              <w:left w:val="nil"/>
              <w:bottom w:val="nil"/>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成本指标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租车费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印刷费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隐患整改费</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≤3万</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val="restart"/>
            <w:tcBorders>
              <w:top w:val="nil"/>
              <w:left w:val="nil"/>
              <w:bottom w:val="single" w:sz="8" w:space="0" w:color="000000"/>
              <w:right w:val="single" w:sz="8" w:space="0" w:color="000000"/>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效益指标</w:t>
            </w:r>
          </w:p>
        </w:tc>
        <w:tc>
          <w:tcPr>
            <w:tcW w:w="1275" w:type="dxa"/>
            <w:gridSpan w:val="3"/>
            <w:tcBorders>
              <w:top w:val="single" w:sz="8" w:space="0" w:color="000000"/>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经济效益指标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旅游经济</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提高</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vMerge w:val="restart"/>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社会效益指标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公众对文化遗产保护意识</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vMerge/>
            <w:tcBorders>
              <w:top w:val="nil"/>
              <w:left w:val="nil"/>
              <w:bottom w:val="single" w:sz="8" w:space="0" w:color="auto"/>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促进社会文明进步</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长期</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171655">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生态效益指标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社会生态环境</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663"/>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可持续影响指标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文物保护事业</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长期</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641"/>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gridSpan w:val="5"/>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社会公众或服务 对象满意度指标</w:t>
            </w:r>
          </w:p>
        </w:tc>
        <w:tc>
          <w:tcPr>
            <w:tcW w:w="354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社会公众满意度</w:t>
            </w:r>
          </w:p>
        </w:tc>
        <w:tc>
          <w:tcPr>
            <w:tcW w:w="1418"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满意</w:t>
            </w:r>
          </w:p>
        </w:tc>
        <w:tc>
          <w:tcPr>
            <w:tcW w:w="1829" w:type="dxa"/>
            <w:gridSpan w:val="9"/>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171655">
        <w:trPr>
          <w:gridBefore w:val="1"/>
          <w:gridAfter w:val="1"/>
          <w:wBefore w:w="128" w:type="dxa"/>
          <w:wAfter w:w="13" w:type="dxa"/>
          <w:trHeight w:val="420"/>
        </w:trPr>
        <w:tc>
          <w:tcPr>
            <w:tcW w:w="156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c>
          <w:tcPr>
            <w:tcW w:w="993"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275"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175"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9"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829" w:type="dxa"/>
            <w:gridSpan w:val="9"/>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1"/>
          <w:wBefore w:w="128" w:type="dxa"/>
          <w:wAfter w:w="13" w:type="dxa"/>
          <w:trHeight w:val="420"/>
        </w:trPr>
        <w:tc>
          <w:tcPr>
            <w:tcW w:w="8790" w:type="dxa"/>
            <w:gridSpan w:val="2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填表人：          联系电话：              填报日期：                单位负责人签字：</w:t>
            </w:r>
          </w:p>
        </w:tc>
        <w:tc>
          <w:tcPr>
            <w:tcW w:w="1829" w:type="dxa"/>
            <w:gridSpan w:val="9"/>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1"/>
          <w:wBefore w:w="128" w:type="dxa"/>
          <w:wAfter w:w="13" w:type="dxa"/>
          <w:trHeight w:val="420"/>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70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1"/>
          <w:wBefore w:w="128" w:type="dxa"/>
          <w:wAfter w:w="13" w:type="dxa"/>
          <w:trHeight w:val="420"/>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70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1"/>
          <w:wBefore w:w="128" w:type="dxa"/>
          <w:wAfter w:w="13" w:type="dxa"/>
          <w:trHeight w:val="420"/>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70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1"/>
          <w:wBefore w:w="128" w:type="dxa"/>
          <w:wAfter w:w="13" w:type="dxa"/>
          <w:trHeight w:val="420"/>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70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5"/>
          <w:wBefore w:w="128" w:type="dxa"/>
          <w:wAfter w:w="567" w:type="dxa"/>
          <w:trHeight w:val="480"/>
        </w:trPr>
        <w:tc>
          <w:tcPr>
            <w:tcW w:w="10065" w:type="dxa"/>
            <w:gridSpan w:val="33"/>
            <w:tcBorders>
              <w:top w:val="nil"/>
              <w:left w:val="nil"/>
              <w:bottom w:val="nil"/>
              <w:right w:val="nil"/>
            </w:tcBorders>
            <w:shd w:val="clear" w:color="auto" w:fill="auto"/>
            <w:noWrap/>
            <w:vAlign w:val="center"/>
            <w:hideMark/>
          </w:tcPr>
          <w:p w:rsidR="00096AFF" w:rsidRPr="00284A59" w:rsidRDefault="00096AFF" w:rsidP="00096AFF">
            <w:pPr>
              <w:widowControl/>
              <w:jc w:val="center"/>
              <w:rPr>
                <w:rFonts w:ascii="仿宋" w:eastAsia="仿宋" w:hAnsi="仿宋" w:cs="宋体"/>
                <w:color w:val="000000"/>
                <w:kern w:val="0"/>
                <w:sz w:val="30"/>
                <w:szCs w:val="30"/>
              </w:rPr>
            </w:pPr>
            <w:r w:rsidRPr="00284A59">
              <w:rPr>
                <w:rFonts w:ascii="仿宋" w:eastAsia="仿宋" w:hAnsi="仿宋"/>
                <w:color w:val="000000"/>
                <w:kern w:val="0"/>
                <w:sz w:val="30"/>
                <w:szCs w:val="30"/>
              </w:rPr>
              <w:lastRenderedPageBreak/>
              <w:t>2021</w:t>
            </w:r>
            <w:r w:rsidRPr="00284A59">
              <w:rPr>
                <w:rFonts w:ascii="仿宋" w:eastAsia="仿宋" w:hAnsi="仿宋" w:cs="宋体" w:hint="eastAsia"/>
                <w:color w:val="000000"/>
                <w:kern w:val="0"/>
                <w:sz w:val="30"/>
                <w:szCs w:val="30"/>
              </w:rPr>
              <w:t>年项目支出绩效目标表</w:t>
            </w:r>
          </w:p>
        </w:tc>
      </w:tr>
      <w:tr w:rsidR="00096AFF" w:rsidRPr="00096AFF" w:rsidTr="00171655">
        <w:trPr>
          <w:gridBefore w:val="1"/>
          <w:gridAfter w:val="1"/>
          <w:wBefore w:w="128" w:type="dxa"/>
          <w:wAfter w:w="13" w:type="dxa"/>
          <w:trHeight w:val="420"/>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olor w:val="000000"/>
                <w:kern w:val="0"/>
                <w:sz w:val="18"/>
                <w:szCs w:val="18"/>
              </w:rPr>
            </w:pPr>
            <w:r w:rsidRPr="00096AFF">
              <w:rPr>
                <w:rFonts w:ascii="仿宋" w:eastAsia="仿宋" w:hAnsi="仿宋"/>
                <w:color w:val="000000"/>
                <w:kern w:val="0"/>
                <w:sz w:val="18"/>
                <w:szCs w:val="18"/>
              </w:rPr>
              <w:t xml:space="preserve"> </w:t>
            </w: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4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wBefore w:w="128" w:type="dxa"/>
          <w:trHeight w:val="420"/>
        </w:trPr>
        <w:tc>
          <w:tcPr>
            <w:tcW w:w="10632" w:type="dxa"/>
            <w:gridSpan w:val="38"/>
            <w:tcBorders>
              <w:top w:val="nil"/>
              <w:left w:val="nil"/>
              <w:bottom w:val="single" w:sz="8" w:space="0" w:color="auto"/>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填报单位：（盖章）                                            单位：万元</w:t>
            </w:r>
          </w:p>
        </w:tc>
      </w:tr>
      <w:tr w:rsidR="00096AFF" w:rsidRPr="00096AFF" w:rsidTr="00284A59">
        <w:trPr>
          <w:gridBefore w:val="1"/>
          <w:wBefore w:w="128" w:type="dxa"/>
          <w:trHeight w:hRule="exact" w:val="397"/>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项目支出名称</w:t>
            </w:r>
          </w:p>
        </w:tc>
        <w:tc>
          <w:tcPr>
            <w:tcW w:w="3943" w:type="dxa"/>
            <w:gridSpan w:val="12"/>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文化市场综合行政执法</w:t>
            </w:r>
          </w:p>
        </w:tc>
        <w:tc>
          <w:tcPr>
            <w:tcW w:w="1500" w:type="dxa"/>
            <w:gridSpan w:val="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预算部门</w:t>
            </w:r>
          </w:p>
        </w:tc>
        <w:tc>
          <w:tcPr>
            <w:tcW w:w="3629" w:type="dxa"/>
            <w:gridSpan w:val="20"/>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临武县文化旅游广电体育局</w:t>
            </w:r>
          </w:p>
        </w:tc>
      </w:tr>
      <w:tr w:rsidR="00096AFF" w:rsidRPr="00096AFF" w:rsidTr="00284A59">
        <w:trPr>
          <w:gridBefore w:val="1"/>
          <w:wBefore w:w="128" w:type="dxa"/>
          <w:trHeight w:hRule="exact" w:val="397"/>
        </w:trPr>
        <w:tc>
          <w:tcPr>
            <w:tcW w:w="1560" w:type="dxa"/>
            <w:gridSpan w:val="3"/>
            <w:tcBorders>
              <w:top w:val="nil"/>
              <w:left w:val="single" w:sz="8" w:space="0" w:color="auto"/>
              <w:bottom w:val="nil"/>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年度本级</w:t>
            </w:r>
          </w:p>
        </w:tc>
        <w:tc>
          <w:tcPr>
            <w:tcW w:w="3943"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20万元</w:t>
            </w:r>
          </w:p>
        </w:tc>
        <w:tc>
          <w:tcPr>
            <w:tcW w:w="3180" w:type="dxa"/>
            <w:gridSpan w:val="11"/>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该项目支出上级资金</w:t>
            </w:r>
          </w:p>
        </w:tc>
        <w:tc>
          <w:tcPr>
            <w:tcW w:w="1949"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（分级填报）</w:t>
            </w:r>
          </w:p>
        </w:tc>
      </w:tr>
      <w:tr w:rsidR="00096AFF" w:rsidRPr="00096AFF" w:rsidTr="00284A59">
        <w:trPr>
          <w:gridBefore w:val="1"/>
          <w:wBefore w:w="128" w:type="dxa"/>
          <w:trHeight w:hRule="exact" w:val="397"/>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预算金额</w:t>
            </w:r>
          </w:p>
        </w:tc>
        <w:tc>
          <w:tcPr>
            <w:tcW w:w="3943"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180" w:type="dxa"/>
            <w:gridSpan w:val="11"/>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949"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284A59">
        <w:trPr>
          <w:gridBefore w:val="1"/>
          <w:wBefore w:w="128" w:type="dxa"/>
          <w:trHeight w:hRule="exact" w:val="397"/>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项目支出实施期</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2021年1-12月</w:t>
            </w:r>
          </w:p>
        </w:tc>
      </w:tr>
      <w:tr w:rsidR="00096AFF" w:rsidRPr="00096AFF" w:rsidTr="00284A59">
        <w:trPr>
          <w:gridBefore w:val="1"/>
          <w:wBefore w:w="128" w:type="dxa"/>
          <w:trHeight w:hRule="exact" w:val="655"/>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实施期绩效目标</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负责县域（含文化、文物、新闻出版、广播电视、电影、体育、旅游市场等）有关综合行政执法工作（含扫黄打非有关执法工作），对违法行为进行专项整治行动及查处。</w:t>
            </w:r>
          </w:p>
        </w:tc>
      </w:tr>
      <w:tr w:rsidR="00096AFF" w:rsidRPr="00096AFF" w:rsidTr="00284A59">
        <w:trPr>
          <w:gridBefore w:val="1"/>
          <w:wBefore w:w="128" w:type="dxa"/>
          <w:trHeight w:hRule="exact" w:val="397"/>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本年度绩效目标</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以“网吧、娱乐场所、游乐场所和出版物市场管理”为重点，全方位开展文化市场执法工作。</w:t>
            </w:r>
          </w:p>
        </w:tc>
      </w:tr>
      <w:tr w:rsidR="00096AFF" w:rsidRPr="00096AFF" w:rsidTr="00284A59">
        <w:trPr>
          <w:gridBefore w:val="1"/>
          <w:gridAfter w:val="1"/>
          <w:wBefore w:w="128" w:type="dxa"/>
          <w:wAfter w:w="13" w:type="dxa"/>
          <w:trHeight w:hRule="exact" w:val="397"/>
        </w:trPr>
        <w:tc>
          <w:tcPr>
            <w:tcW w:w="156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w:t>
            </w:r>
            <w:r w:rsidRPr="00096AFF">
              <w:rPr>
                <w:rFonts w:ascii="仿宋" w:eastAsia="仿宋" w:hAnsi="仿宋" w:cs="宋体" w:hint="eastAsia"/>
                <w:color w:val="000000"/>
                <w:kern w:val="0"/>
                <w:sz w:val="18"/>
                <w:szCs w:val="18"/>
              </w:rPr>
              <w:br/>
              <w:t>绩效指标</w:t>
            </w:r>
          </w:p>
        </w:tc>
        <w:tc>
          <w:tcPr>
            <w:tcW w:w="1134"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一级指标</w:t>
            </w:r>
          </w:p>
        </w:tc>
        <w:tc>
          <w:tcPr>
            <w:tcW w:w="993" w:type="dxa"/>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二级指标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三级指标</w:t>
            </w:r>
          </w:p>
        </w:tc>
        <w:tc>
          <w:tcPr>
            <w:tcW w:w="1559" w:type="dxa"/>
            <w:gridSpan w:val="9"/>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指标值及单位</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绩效标准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val="restart"/>
            <w:tcBorders>
              <w:top w:val="nil"/>
              <w:left w:val="nil"/>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产出指标</w:t>
            </w:r>
          </w:p>
        </w:tc>
        <w:tc>
          <w:tcPr>
            <w:tcW w:w="993" w:type="dxa"/>
            <w:vMerge w:val="restart"/>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数量指标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行政执法案件</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≥12件</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出动执法人员</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Arial"/>
                <w:color w:val="000000"/>
                <w:kern w:val="0"/>
                <w:sz w:val="18"/>
                <w:szCs w:val="18"/>
              </w:rPr>
            </w:pPr>
            <w:r w:rsidRPr="00096AFF">
              <w:rPr>
                <w:rFonts w:ascii="仿宋" w:eastAsia="仿宋" w:hAnsi="仿宋" w:cs="Arial"/>
                <w:color w:val="000000"/>
                <w:kern w:val="0"/>
                <w:sz w:val="18"/>
                <w:szCs w:val="18"/>
              </w:rPr>
              <w:t>≤</w:t>
            </w:r>
            <w:r w:rsidRPr="00096AFF">
              <w:rPr>
                <w:rFonts w:ascii="仿宋" w:eastAsia="仿宋" w:hAnsi="仿宋" w:cs="Arial" w:hint="eastAsia"/>
                <w:color w:val="000000"/>
                <w:kern w:val="0"/>
                <w:sz w:val="18"/>
                <w:szCs w:val="18"/>
              </w:rPr>
              <w:t>520人</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检查经营单位</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≤197家</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取缔“黑网吧”</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≤2家</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收缴非法出版物</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300余册</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质量指标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执法执行率</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时效指标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执法时间</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全年</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val="restart"/>
            <w:tcBorders>
              <w:top w:val="nil"/>
              <w:left w:val="nil"/>
              <w:bottom w:val="nil"/>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成本指标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网吧日常监管</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娱乐、演出市场监管</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规范卫星电视收播</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整治校园周边文化环境</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出版物市场、印刷企业管理</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开放性泳池安全隐患排查</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“五大”专项整治行动</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“扫黄打非”进基层工作</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val="restart"/>
            <w:tcBorders>
              <w:top w:val="nil"/>
              <w:left w:val="nil"/>
              <w:bottom w:val="single" w:sz="8" w:space="0" w:color="000000"/>
              <w:right w:val="single" w:sz="8" w:space="0" w:color="000000"/>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效益指标</w:t>
            </w:r>
          </w:p>
        </w:tc>
        <w:tc>
          <w:tcPr>
            <w:tcW w:w="993" w:type="dxa"/>
            <w:tcBorders>
              <w:top w:val="single" w:sz="8" w:space="0" w:color="000000"/>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经济效益指标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罚没收入</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≥4万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val="restart"/>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社会效益指标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创建平安文化市场</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397"/>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vMerge/>
            <w:tcBorders>
              <w:top w:val="nil"/>
              <w:left w:val="nil"/>
              <w:bottom w:val="single" w:sz="8" w:space="0" w:color="auto"/>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促进社会文明进步</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长期</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565"/>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生态效益指标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文化市场经营环境</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598"/>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可持续影响指标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文化市场和谐稳定</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持续</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619"/>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single" w:sz="8" w:space="0" w:color="000000"/>
              <w:right w:val="single" w:sz="8" w:space="0" w:color="000000"/>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社会公众或服务  对象满意度指标</w:t>
            </w:r>
          </w:p>
        </w:tc>
        <w:tc>
          <w:tcPr>
            <w:tcW w:w="382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社会公众满意度</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满意</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hRule="exact" w:val="397"/>
        </w:trPr>
        <w:tc>
          <w:tcPr>
            <w:tcW w:w="156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c>
          <w:tcPr>
            <w:tcW w:w="1134" w:type="dxa"/>
            <w:gridSpan w:val="6"/>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3" w:type="dxa"/>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316"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6" w:type="dxa"/>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834" w:type="dxa"/>
            <w:gridSpan w:val="12"/>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46" w:type="dxa"/>
            <w:gridSpan w:val="6"/>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284A59">
        <w:trPr>
          <w:gridBefore w:val="1"/>
          <w:gridAfter w:val="1"/>
          <w:wBefore w:w="128" w:type="dxa"/>
          <w:wAfter w:w="13" w:type="dxa"/>
          <w:trHeight w:hRule="exact" w:val="397"/>
        </w:trPr>
        <w:tc>
          <w:tcPr>
            <w:tcW w:w="9073" w:type="dxa"/>
            <w:gridSpan w:val="31"/>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填表人：          联系电话：             填报日期：               单位负责人签字：</w:t>
            </w:r>
          </w:p>
        </w:tc>
        <w:tc>
          <w:tcPr>
            <w:tcW w:w="1546" w:type="dxa"/>
            <w:gridSpan w:val="6"/>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284A59">
        <w:trPr>
          <w:gridBefore w:val="1"/>
          <w:wBefore w:w="128" w:type="dxa"/>
          <w:trHeight w:hRule="exact" w:val="705"/>
        </w:trPr>
        <w:tc>
          <w:tcPr>
            <w:tcW w:w="10632" w:type="dxa"/>
            <w:gridSpan w:val="38"/>
            <w:tcBorders>
              <w:top w:val="nil"/>
              <w:left w:val="nil"/>
              <w:bottom w:val="nil"/>
              <w:right w:val="nil"/>
            </w:tcBorders>
            <w:shd w:val="clear" w:color="auto" w:fill="auto"/>
            <w:noWrap/>
            <w:vAlign w:val="center"/>
            <w:hideMark/>
          </w:tcPr>
          <w:p w:rsidR="00096AFF" w:rsidRPr="00096AFF" w:rsidRDefault="00096AFF" w:rsidP="00284A59">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lastRenderedPageBreak/>
              <w:t>附件</w:t>
            </w:r>
            <w:r w:rsidRPr="00096AFF">
              <w:rPr>
                <w:rFonts w:ascii="仿宋" w:eastAsia="仿宋" w:hAnsi="仿宋"/>
                <w:color w:val="000000"/>
                <w:kern w:val="0"/>
                <w:sz w:val="18"/>
                <w:szCs w:val="18"/>
              </w:rPr>
              <w:t>2-1</w:t>
            </w:r>
            <w:r w:rsidRPr="00096AFF">
              <w:rPr>
                <w:rFonts w:ascii="仿宋" w:eastAsia="仿宋" w:hAnsi="仿宋" w:cs="宋体" w:hint="eastAsia"/>
                <w:color w:val="000000"/>
                <w:kern w:val="0"/>
                <w:sz w:val="18"/>
                <w:szCs w:val="18"/>
              </w:rPr>
              <w:t xml:space="preserve">         </w:t>
            </w:r>
            <w:r w:rsidRPr="00284A59">
              <w:rPr>
                <w:rFonts w:ascii="仿宋" w:eastAsia="仿宋" w:hAnsi="仿宋" w:cs="宋体" w:hint="eastAsia"/>
                <w:color w:val="000000"/>
                <w:kern w:val="0"/>
                <w:sz w:val="28"/>
                <w:szCs w:val="28"/>
              </w:rPr>
              <w:t xml:space="preserve">    </w:t>
            </w:r>
            <w:r w:rsidRPr="00284A59">
              <w:rPr>
                <w:rFonts w:ascii="仿宋" w:eastAsia="仿宋" w:hAnsi="仿宋" w:cs="宋体" w:hint="eastAsia"/>
                <w:color w:val="000000"/>
                <w:kern w:val="0"/>
                <w:sz w:val="30"/>
                <w:szCs w:val="30"/>
              </w:rPr>
              <w:t xml:space="preserve">   </w:t>
            </w:r>
            <w:r w:rsidRPr="00284A59">
              <w:rPr>
                <w:rFonts w:ascii="仿宋" w:eastAsia="仿宋" w:hAnsi="仿宋"/>
                <w:color w:val="000000"/>
                <w:kern w:val="0"/>
                <w:sz w:val="30"/>
                <w:szCs w:val="30"/>
              </w:rPr>
              <w:t>2021</w:t>
            </w:r>
            <w:r w:rsidRPr="00284A59">
              <w:rPr>
                <w:rFonts w:ascii="仿宋" w:eastAsia="仿宋" w:hAnsi="仿宋" w:cs="宋体" w:hint="eastAsia"/>
                <w:color w:val="000000"/>
                <w:kern w:val="0"/>
                <w:sz w:val="30"/>
                <w:szCs w:val="30"/>
              </w:rPr>
              <w:t>年项目支出绩效目标表</w:t>
            </w:r>
          </w:p>
        </w:tc>
      </w:tr>
      <w:tr w:rsidR="00096AFF" w:rsidRPr="00096AFF" w:rsidTr="00284A59">
        <w:trPr>
          <w:gridBefore w:val="1"/>
          <w:wBefore w:w="128" w:type="dxa"/>
          <w:trHeight w:hRule="exact" w:val="397"/>
        </w:trPr>
        <w:tc>
          <w:tcPr>
            <w:tcW w:w="10632" w:type="dxa"/>
            <w:gridSpan w:val="38"/>
            <w:tcBorders>
              <w:top w:val="nil"/>
              <w:left w:val="nil"/>
              <w:bottom w:val="single" w:sz="8" w:space="0" w:color="auto"/>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填报单位：（盖章）                                            单位：万元</w:t>
            </w:r>
          </w:p>
        </w:tc>
      </w:tr>
      <w:tr w:rsidR="00096AFF" w:rsidRPr="00096AFF" w:rsidTr="00284A59">
        <w:trPr>
          <w:gridBefore w:val="1"/>
          <w:wBefore w:w="128" w:type="dxa"/>
          <w:trHeight w:hRule="exact" w:val="397"/>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项目支出名称</w:t>
            </w:r>
          </w:p>
        </w:tc>
        <w:tc>
          <w:tcPr>
            <w:tcW w:w="4368" w:type="dxa"/>
            <w:gridSpan w:val="14"/>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组织县内体育比赛活动经费</w:t>
            </w:r>
          </w:p>
        </w:tc>
        <w:tc>
          <w:tcPr>
            <w:tcW w:w="1500" w:type="dxa"/>
            <w:gridSpan w:val="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预算部门</w:t>
            </w:r>
          </w:p>
        </w:tc>
        <w:tc>
          <w:tcPr>
            <w:tcW w:w="3629" w:type="dxa"/>
            <w:gridSpan w:val="20"/>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临武县文化旅游广电体育局</w:t>
            </w:r>
          </w:p>
        </w:tc>
      </w:tr>
      <w:tr w:rsidR="00096AFF" w:rsidRPr="00096AFF" w:rsidTr="00284A59">
        <w:trPr>
          <w:gridBefore w:val="1"/>
          <w:wBefore w:w="128" w:type="dxa"/>
          <w:trHeight w:hRule="exact" w:val="397"/>
        </w:trPr>
        <w:tc>
          <w:tcPr>
            <w:tcW w:w="1135" w:type="dxa"/>
            <w:tcBorders>
              <w:top w:val="nil"/>
              <w:left w:val="single" w:sz="8" w:space="0" w:color="auto"/>
              <w:bottom w:val="nil"/>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年度本级</w:t>
            </w:r>
          </w:p>
        </w:tc>
        <w:tc>
          <w:tcPr>
            <w:tcW w:w="4368" w:type="dxa"/>
            <w:gridSpan w:val="14"/>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5万元</w:t>
            </w:r>
          </w:p>
        </w:tc>
        <w:tc>
          <w:tcPr>
            <w:tcW w:w="3180" w:type="dxa"/>
            <w:gridSpan w:val="11"/>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该项目支出上级资金</w:t>
            </w:r>
          </w:p>
        </w:tc>
        <w:tc>
          <w:tcPr>
            <w:tcW w:w="1949"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（分级填报）</w:t>
            </w:r>
          </w:p>
        </w:tc>
      </w:tr>
      <w:tr w:rsidR="00096AFF" w:rsidRPr="00096AFF" w:rsidTr="00284A59">
        <w:trPr>
          <w:gridBefore w:val="1"/>
          <w:wBefore w:w="128" w:type="dxa"/>
          <w:trHeight w:hRule="exact" w:val="397"/>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预算金额</w:t>
            </w:r>
          </w:p>
        </w:tc>
        <w:tc>
          <w:tcPr>
            <w:tcW w:w="4368" w:type="dxa"/>
            <w:gridSpan w:val="14"/>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180" w:type="dxa"/>
            <w:gridSpan w:val="11"/>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949"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284A59">
        <w:trPr>
          <w:gridBefore w:val="1"/>
          <w:wBefore w:w="128" w:type="dxa"/>
          <w:trHeight w:hRule="exact" w:val="397"/>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项目支出实施期</w:t>
            </w:r>
          </w:p>
        </w:tc>
        <w:tc>
          <w:tcPr>
            <w:tcW w:w="9497" w:type="dxa"/>
            <w:gridSpan w:val="3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2021年1-12月</w:t>
            </w:r>
          </w:p>
        </w:tc>
      </w:tr>
      <w:tr w:rsidR="00096AFF" w:rsidRPr="00096AFF" w:rsidTr="00E047A7">
        <w:trPr>
          <w:gridBefore w:val="1"/>
          <w:wBefore w:w="128" w:type="dxa"/>
          <w:trHeight w:hRule="exact" w:val="720"/>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实施期绩效目标</w:t>
            </w:r>
          </w:p>
        </w:tc>
        <w:tc>
          <w:tcPr>
            <w:tcW w:w="9497" w:type="dxa"/>
            <w:gridSpan w:val="3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城乡居民体育健身意识进一步增强，参加体育锻炼人数显著增加，身体素质明显提高，体育健身设施更加完善，形成覆盖城乡的全民健身服务体系，实施全民健身计划，指导群众体育活动，发展我县的体育事业。</w:t>
            </w:r>
          </w:p>
        </w:tc>
      </w:tr>
      <w:tr w:rsidR="00096AFF" w:rsidRPr="00096AFF" w:rsidTr="00E047A7">
        <w:trPr>
          <w:gridBefore w:val="1"/>
          <w:wBefore w:w="128" w:type="dxa"/>
          <w:trHeight w:hRule="exact" w:val="1024"/>
        </w:trPr>
        <w:tc>
          <w:tcPr>
            <w:tcW w:w="1135" w:type="dxa"/>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本年度绩效目标</w:t>
            </w:r>
          </w:p>
        </w:tc>
        <w:tc>
          <w:tcPr>
            <w:tcW w:w="9497" w:type="dxa"/>
            <w:gridSpan w:val="3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免费健身指导服务，普及体育健身意识，倡导人民群众更广泛地参加体育健身运动，使广大群众懂得建立健康的生活方式。通过多次群体赛事及健身路径的发放，让更多的老百姓切身感受到公益体育事业带给大家的快乐和健康组织体育赛事活动，激发全民健身意识。</w:t>
            </w:r>
          </w:p>
        </w:tc>
      </w:tr>
      <w:tr w:rsidR="00096AFF" w:rsidRPr="00096AFF" w:rsidTr="00284A59">
        <w:trPr>
          <w:gridBefore w:val="1"/>
          <w:gridAfter w:val="1"/>
          <w:wBefore w:w="128" w:type="dxa"/>
          <w:wAfter w:w="13" w:type="dxa"/>
          <w:trHeight w:hRule="exact" w:val="397"/>
        </w:trPr>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w:t>
            </w:r>
            <w:r w:rsidRPr="00096AFF">
              <w:rPr>
                <w:rFonts w:ascii="仿宋" w:eastAsia="仿宋" w:hAnsi="仿宋" w:cs="宋体" w:hint="eastAsia"/>
                <w:color w:val="000000"/>
                <w:kern w:val="0"/>
                <w:sz w:val="18"/>
                <w:szCs w:val="18"/>
              </w:rPr>
              <w:br/>
              <w:t>绩效指标</w:t>
            </w:r>
          </w:p>
        </w:tc>
        <w:tc>
          <w:tcPr>
            <w:tcW w:w="1134" w:type="dxa"/>
            <w:gridSpan w:val="4"/>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一级指标</w:t>
            </w:r>
          </w:p>
        </w:tc>
        <w:tc>
          <w:tcPr>
            <w:tcW w:w="1418"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二级指标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三级指标</w:t>
            </w:r>
          </w:p>
        </w:tc>
        <w:tc>
          <w:tcPr>
            <w:tcW w:w="1559" w:type="dxa"/>
            <w:gridSpan w:val="9"/>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指标值及单位</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绩效标准</w:t>
            </w:r>
          </w:p>
        </w:tc>
      </w:tr>
      <w:tr w:rsidR="00096AFF" w:rsidRPr="00096AFF" w:rsidTr="00284A59">
        <w:trPr>
          <w:gridBefore w:val="1"/>
          <w:gridAfter w:val="1"/>
          <w:wBefore w:w="128" w:type="dxa"/>
          <w:wAfter w:w="13" w:type="dxa"/>
          <w:trHeight w:hRule="exact" w:val="397"/>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val="restart"/>
            <w:tcBorders>
              <w:top w:val="nil"/>
              <w:left w:val="nil"/>
              <w:bottom w:val="nil"/>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产出指标</w:t>
            </w:r>
          </w:p>
        </w:tc>
        <w:tc>
          <w:tcPr>
            <w:tcW w:w="1418" w:type="dxa"/>
            <w:gridSpan w:val="5"/>
            <w:vMerge w:val="restart"/>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数量指标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举办体育赛事</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≥5场</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hRule="exact" w:val="397"/>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vMerge/>
            <w:tcBorders>
              <w:top w:val="nil"/>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活动参与人员</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≥2000人</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质量指标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体育赛事执行率</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时效指标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赛事活动时间</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全年</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vMerge w:val="restart"/>
            <w:tcBorders>
              <w:top w:val="nil"/>
              <w:left w:val="nil"/>
              <w:bottom w:val="nil"/>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成本指标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全县篮球赛事</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全县气排球赛事</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全县中老年人太极</w:t>
            </w:r>
            <w:proofErr w:type="gramStart"/>
            <w:r w:rsidRPr="00096AFF">
              <w:rPr>
                <w:rFonts w:ascii="仿宋" w:eastAsia="仿宋" w:hAnsi="仿宋" w:cs="宋体" w:hint="eastAsia"/>
                <w:color w:val="000000"/>
                <w:kern w:val="0"/>
                <w:sz w:val="18"/>
                <w:szCs w:val="18"/>
              </w:rPr>
              <w:t>拳赛事</w:t>
            </w:r>
            <w:proofErr w:type="gramEnd"/>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全县乒乓球赛</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全县羽毛球赛</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val="restart"/>
            <w:tcBorders>
              <w:top w:val="single" w:sz="8" w:space="0" w:color="auto"/>
              <w:left w:val="nil"/>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效益指标</w:t>
            </w:r>
          </w:p>
        </w:tc>
        <w:tc>
          <w:tcPr>
            <w:tcW w:w="1418" w:type="dxa"/>
            <w:gridSpan w:val="5"/>
            <w:tcBorders>
              <w:top w:val="single" w:sz="8" w:space="0" w:color="000000"/>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经济效益指标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体育消费经济</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增长</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社会效益指标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促进社会文明进步</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长期</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生态效益指标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全民身心健康</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增强</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可持续影响指标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我县体育事业</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发展</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val="585"/>
        </w:trPr>
        <w:tc>
          <w:tcPr>
            <w:tcW w:w="1135" w:type="dxa"/>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4"/>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社会公众或服务对象满意度指标</w:t>
            </w:r>
          </w:p>
        </w:tc>
        <w:tc>
          <w:tcPr>
            <w:tcW w:w="3685"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社会公众满意度</w:t>
            </w:r>
          </w:p>
        </w:tc>
        <w:tc>
          <w:tcPr>
            <w:tcW w:w="1559" w:type="dxa"/>
            <w:gridSpan w:val="9"/>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满意</w:t>
            </w:r>
          </w:p>
        </w:tc>
        <w:tc>
          <w:tcPr>
            <w:tcW w:w="1688" w:type="dxa"/>
            <w:gridSpan w:val="7"/>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284A59">
        <w:trPr>
          <w:gridBefore w:val="1"/>
          <w:gridAfter w:val="1"/>
          <w:wBefore w:w="128" w:type="dxa"/>
          <w:wAfter w:w="13" w:type="dxa"/>
          <w:trHeight w:val="420"/>
        </w:trPr>
        <w:tc>
          <w:tcPr>
            <w:tcW w:w="1135" w:type="dxa"/>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c>
          <w:tcPr>
            <w:tcW w:w="1134" w:type="dxa"/>
            <w:gridSpan w:val="4"/>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8"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316"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9"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59" w:type="dxa"/>
            <w:gridSpan w:val="9"/>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8"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284A59">
        <w:trPr>
          <w:gridBefore w:val="1"/>
          <w:gridAfter w:val="1"/>
          <w:wBefore w:w="128" w:type="dxa"/>
          <w:wAfter w:w="13" w:type="dxa"/>
          <w:trHeight w:val="570"/>
        </w:trPr>
        <w:tc>
          <w:tcPr>
            <w:tcW w:w="8931" w:type="dxa"/>
            <w:gridSpan w:val="30"/>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填表人：          联系电话：              填报日期：               单位负责人签字：</w:t>
            </w:r>
          </w:p>
        </w:tc>
        <w:tc>
          <w:tcPr>
            <w:tcW w:w="1688"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E047A7">
        <w:trPr>
          <w:gridBefore w:val="1"/>
          <w:wBefore w:w="128" w:type="dxa"/>
          <w:trHeight w:val="540"/>
        </w:trPr>
        <w:tc>
          <w:tcPr>
            <w:tcW w:w="10632" w:type="dxa"/>
            <w:gridSpan w:val="38"/>
            <w:tcBorders>
              <w:top w:val="nil"/>
              <w:left w:val="nil"/>
              <w:bottom w:val="nil"/>
              <w:right w:val="nil"/>
            </w:tcBorders>
            <w:shd w:val="clear" w:color="auto" w:fill="auto"/>
            <w:noWrap/>
            <w:vAlign w:val="center"/>
            <w:hideMark/>
          </w:tcPr>
          <w:p w:rsidR="00096AFF" w:rsidRPr="00E047A7" w:rsidRDefault="00096AFF" w:rsidP="00096AFF">
            <w:pPr>
              <w:widowControl/>
              <w:jc w:val="center"/>
              <w:rPr>
                <w:rFonts w:ascii="仿宋" w:eastAsia="仿宋" w:hAnsi="仿宋" w:cs="宋体"/>
                <w:color w:val="000000"/>
                <w:kern w:val="0"/>
                <w:sz w:val="30"/>
                <w:szCs w:val="30"/>
              </w:rPr>
            </w:pPr>
            <w:r w:rsidRPr="00E047A7">
              <w:rPr>
                <w:rFonts w:ascii="仿宋" w:eastAsia="仿宋" w:hAnsi="仿宋"/>
                <w:color w:val="000000"/>
                <w:kern w:val="0"/>
                <w:sz w:val="30"/>
                <w:szCs w:val="30"/>
              </w:rPr>
              <w:lastRenderedPageBreak/>
              <w:t>2021</w:t>
            </w:r>
            <w:r w:rsidRPr="00E047A7">
              <w:rPr>
                <w:rFonts w:ascii="仿宋" w:eastAsia="仿宋" w:hAnsi="仿宋" w:cs="宋体" w:hint="eastAsia"/>
                <w:color w:val="000000"/>
                <w:kern w:val="0"/>
                <w:sz w:val="30"/>
                <w:szCs w:val="30"/>
              </w:rPr>
              <w:t>年项目支出绩效目标表</w:t>
            </w:r>
          </w:p>
        </w:tc>
      </w:tr>
      <w:tr w:rsidR="00096AFF" w:rsidRPr="00096AFF" w:rsidTr="00E047A7">
        <w:trPr>
          <w:gridBefore w:val="1"/>
          <w:wBefore w:w="128" w:type="dxa"/>
          <w:trHeight w:val="420"/>
        </w:trPr>
        <w:tc>
          <w:tcPr>
            <w:tcW w:w="10632" w:type="dxa"/>
            <w:gridSpan w:val="38"/>
            <w:tcBorders>
              <w:top w:val="nil"/>
              <w:left w:val="nil"/>
              <w:bottom w:val="single" w:sz="8" w:space="0" w:color="auto"/>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填报单位：（盖章）                                            单位：万元</w:t>
            </w:r>
          </w:p>
        </w:tc>
      </w:tr>
      <w:tr w:rsidR="00096AFF" w:rsidRPr="00096AFF" w:rsidTr="00E047A7">
        <w:trPr>
          <w:gridBefore w:val="1"/>
          <w:wBefore w:w="128" w:type="dxa"/>
          <w:trHeight w:hRule="exact" w:val="670"/>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项目支出名称</w:t>
            </w:r>
          </w:p>
        </w:tc>
        <w:tc>
          <w:tcPr>
            <w:tcW w:w="3943" w:type="dxa"/>
            <w:gridSpan w:val="12"/>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临武县通天山景区综合开发项目工作经费</w:t>
            </w:r>
          </w:p>
        </w:tc>
        <w:tc>
          <w:tcPr>
            <w:tcW w:w="1500" w:type="dxa"/>
            <w:gridSpan w:val="3"/>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预算部门</w:t>
            </w:r>
          </w:p>
        </w:tc>
        <w:tc>
          <w:tcPr>
            <w:tcW w:w="3629" w:type="dxa"/>
            <w:gridSpan w:val="20"/>
            <w:tcBorders>
              <w:top w:val="single" w:sz="8" w:space="0" w:color="auto"/>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临武县文化旅游广电体育局</w:t>
            </w:r>
          </w:p>
        </w:tc>
      </w:tr>
      <w:tr w:rsidR="00096AFF" w:rsidRPr="00096AFF" w:rsidTr="00E047A7">
        <w:trPr>
          <w:gridBefore w:val="1"/>
          <w:wBefore w:w="128" w:type="dxa"/>
          <w:trHeight w:hRule="exact" w:val="454"/>
        </w:trPr>
        <w:tc>
          <w:tcPr>
            <w:tcW w:w="1560" w:type="dxa"/>
            <w:gridSpan w:val="3"/>
            <w:tcBorders>
              <w:top w:val="nil"/>
              <w:left w:val="single" w:sz="8" w:space="0" w:color="auto"/>
              <w:bottom w:val="nil"/>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年度本级</w:t>
            </w:r>
          </w:p>
        </w:tc>
        <w:tc>
          <w:tcPr>
            <w:tcW w:w="3943"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5万元</w:t>
            </w:r>
          </w:p>
        </w:tc>
        <w:tc>
          <w:tcPr>
            <w:tcW w:w="3180" w:type="dxa"/>
            <w:gridSpan w:val="11"/>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该项目支出上级资金</w:t>
            </w:r>
          </w:p>
        </w:tc>
        <w:tc>
          <w:tcPr>
            <w:tcW w:w="1949" w:type="dxa"/>
            <w:gridSpan w:val="12"/>
            <w:vMerge w:val="restart"/>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（分级填报）</w:t>
            </w:r>
          </w:p>
        </w:tc>
      </w:tr>
      <w:tr w:rsidR="00096AFF" w:rsidRPr="00096AFF" w:rsidTr="00E047A7">
        <w:trPr>
          <w:gridBefore w:val="1"/>
          <w:wBefore w:w="128"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预算金额</w:t>
            </w:r>
          </w:p>
        </w:tc>
        <w:tc>
          <w:tcPr>
            <w:tcW w:w="3943"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180" w:type="dxa"/>
            <w:gridSpan w:val="11"/>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949" w:type="dxa"/>
            <w:gridSpan w:val="12"/>
            <w:vMerge/>
            <w:tcBorders>
              <w:top w:val="nil"/>
              <w:left w:val="single" w:sz="8" w:space="0" w:color="auto"/>
              <w:bottom w:val="single" w:sz="8" w:space="0" w:color="auto"/>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E047A7">
        <w:trPr>
          <w:gridBefore w:val="1"/>
          <w:wBefore w:w="128" w:type="dxa"/>
          <w:trHeight w:hRule="exact" w:val="45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项目支出实施期</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2021年1-12月</w:t>
            </w:r>
          </w:p>
        </w:tc>
      </w:tr>
      <w:tr w:rsidR="00096AFF" w:rsidRPr="00096AFF" w:rsidTr="00E047A7">
        <w:trPr>
          <w:gridBefore w:val="1"/>
          <w:wBefore w:w="128" w:type="dxa"/>
          <w:trHeight w:hRule="exact" w:val="694"/>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实施期绩效目标</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把临武旅游业打造成转型升级的优势产业、生态文明的先导产业、惠民富民的民生产业。</w:t>
            </w:r>
          </w:p>
        </w:tc>
      </w:tr>
      <w:tr w:rsidR="00096AFF" w:rsidRPr="00096AFF" w:rsidTr="00E047A7">
        <w:trPr>
          <w:gridBefore w:val="1"/>
          <w:wBefore w:w="128" w:type="dxa"/>
          <w:trHeight w:hRule="exact" w:val="659"/>
        </w:trPr>
        <w:tc>
          <w:tcPr>
            <w:tcW w:w="1560" w:type="dxa"/>
            <w:gridSpan w:val="3"/>
            <w:tcBorders>
              <w:top w:val="nil"/>
              <w:left w:val="single" w:sz="8" w:space="0" w:color="auto"/>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本年度绩效目标</w:t>
            </w:r>
          </w:p>
        </w:tc>
        <w:tc>
          <w:tcPr>
            <w:tcW w:w="9072" w:type="dxa"/>
            <w:gridSpan w:val="35"/>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组织领导与统筹协调，督促检查，助</w:t>
            </w:r>
            <w:proofErr w:type="gramStart"/>
            <w:r w:rsidRPr="00096AFF">
              <w:rPr>
                <w:rFonts w:ascii="仿宋" w:eastAsia="仿宋" w:hAnsi="仿宋" w:cs="宋体" w:hint="eastAsia"/>
                <w:color w:val="000000"/>
                <w:kern w:val="0"/>
                <w:sz w:val="18"/>
                <w:szCs w:val="18"/>
              </w:rPr>
              <w:t>进项目</w:t>
            </w:r>
            <w:proofErr w:type="gramEnd"/>
            <w:r w:rsidRPr="00096AFF">
              <w:rPr>
                <w:rFonts w:ascii="仿宋" w:eastAsia="仿宋" w:hAnsi="仿宋" w:cs="宋体" w:hint="eastAsia"/>
                <w:color w:val="000000"/>
                <w:kern w:val="0"/>
                <w:sz w:val="18"/>
                <w:szCs w:val="18"/>
              </w:rPr>
              <w:t>实施，同时加大招商引资力度，促进景区工作实质性开发。</w:t>
            </w:r>
          </w:p>
        </w:tc>
      </w:tr>
      <w:tr w:rsidR="00096AFF" w:rsidRPr="00096AFF" w:rsidTr="00E047A7">
        <w:trPr>
          <w:gridBefore w:val="1"/>
          <w:gridAfter w:val="1"/>
          <w:wBefore w:w="128" w:type="dxa"/>
          <w:wAfter w:w="13" w:type="dxa"/>
          <w:trHeight w:hRule="exact" w:val="454"/>
        </w:trPr>
        <w:tc>
          <w:tcPr>
            <w:tcW w:w="1560"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w:t>
            </w:r>
            <w:r w:rsidRPr="00096AFF">
              <w:rPr>
                <w:rFonts w:ascii="仿宋" w:eastAsia="仿宋" w:hAnsi="仿宋" w:cs="宋体" w:hint="eastAsia"/>
                <w:color w:val="000000"/>
                <w:kern w:val="0"/>
                <w:sz w:val="18"/>
                <w:szCs w:val="18"/>
              </w:rPr>
              <w:br/>
              <w:t>绩效指标</w:t>
            </w:r>
          </w:p>
        </w:tc>
        <w:tc>
          <w:tcPr>
            <w:tcW w:w="1134"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一级指标</w:t>
            </w:r>
          </w:p>
        </w:tc>
        <w:tc>
          <w:tcPr>
            <w:tcW w:w="1560"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二级指标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三级指标</w:t>
            </w:r>
          </w:p>
        </w:tc>
        <w:tc>
          <w:tcPr>
            <w:tcW w:w="1417" w:type="dxa"/>
            <w:gridSpan w:val="8"/>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指标值及单位</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绩效标准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val="restart"/>
            <w:tcBorders>
              <w:top w:val="nil"/>
              <w:left w:val="nil"/>
              <w:bottom w:val="nil"/>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产出指标</w:t>
            </w:r>
          </w:p>
        </w:tc>
        <w:tc>
          <w:tcPr>
            <w:tcW w:w="1560" w:type="dxa"/>
            <w:gridSpan w:val="5"/>
            <w:vMerge w:val="restart"/>
            <w:tcBorders>
              <w:top w:val="nil"/>
              <w:left w:val="nil"/>
              <w:bottom w:val="nil"/>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数量指标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提供就业机会</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≥1200个</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间接就业</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≥3600个</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修建环景区旅游公路</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7.6公里</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single" w:sz="8" w:space="0" w:color="auto"/>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质量指标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协调与管理力度</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≥98%</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时效指标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及时执行率</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val="restart"/>
            <w:tcBorders>
              <w:top w:val="nil"/>
              <w:left w:val="nil"/>
              <w:bottom w:val="nil"/>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成本指标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办公费</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差旅费</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≥1.5万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公路、设施维护维修</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≥1.5万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nil"/>
              <w:left w:val="nil"/>
              <w:bottom w:val="nil"/>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nil"/>
              <w:bottom w:val="nil"/>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招商引资公务接待</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val="restart"/>
            <w:tcBorders>
              <w:top w:val="single" w:sz="8" w:space="0" w:color="auto"/>
              <w:left w:val="nil"/>
              <w:bottom w:val="single" w:sz="8" w:space="0" w:color="000000"/>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效益指标</w:t>
            </w:r>
          </w:p>
        </w:tc>
        <w:tc>
          <w:tcPr>
            <w:tcW w:w="1560" w:type="dxa"/>
            <w:gridSpan w:val="5"/>
            <w:tcBorders>
              <w:top w:val="single" w:sz="8" w:space="0" w:color="auto"/>
              <w:left w:val="nil"/>
              <w:bottom w:val="nil"/>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经济效益指标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提供就业机会</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促进</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val="restart"/>
            <w:tcBorders>
              <w:top w:val="single" w:sz="8" w:space="0" w:color="auto"/>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社会效益指标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区域旅游发展</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激励</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single" w:sz="8" w:space="0" w:color="auto"/>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当地群众脱贫致富</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促进</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single" w:sz="8" w:space="0" w:color="auto"/>
              <w:left w:val="nil"/>
              <w:bottom w:val="single" w:sz="8" w:space="0" w:color="000000"/>
              <w:right w:val="nil"/>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旅游品牌质量</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生态效益指标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旅游景区服务</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增强</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8" w:space="0" w:color="000000"/>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可持续影响指标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创标杆性旅游精品景区</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699"/>
        </w:trPr>
        <w:tc>
          <w:tcPr>
            <w:tcW w:w="1560" w:type="dxa"/>
            <w:gridSpan w:val="3"/>
            <w:vMerge/>
            <w:tcBorders>
              <w:top w:val="nil"/>
              <w:left w:val="single" w:sz="8" w:space="0" w:color="auto"/>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134" w:type="dxa"/>
            <w:gridSpan w:val="6"/>
            <w:vMerge/>
            <w:tcBorders>
              <w:top w:val="single" w:sz="8" w:space="0" w:color="auto"/>
              <w:left w:val="nil"/>
              <w:bottom w:val="single" w:sz="8" w:space="0" w:color="000000"/>
              <w:right w:val="single" w:sz="8"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8" w:space="0" w:color="auto"/>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社会公众或服务对象满意度指标</w:t>
            </w:r>
          </w:p>
        </w:tc>
        <w:tc>
          <w:tcPr>
            <w:tcW w:w="340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社会公众满意度</w:t>
            </w:r>
          </w:p>
        </w:tc>
        <w:tc>
          <w:tcPr>
            <w:tcW w:w="1417" w:type="dxa"/>
            <w:gridSpan w:val="8"/>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满意</w:t>
            </w:r>
          </w:p>
        </w:tc>
        <w:tc>
          <w:tcPr>
            <w:tcW w:w="1546" w:type="dxa"/>
            <w:gridSpan w:val="6"/>
            <w:tcBorders>
              <w:top w:val="nil"/>
              <w:left w:val="nil"/>
              <w:bottom w:val="single" w:sz="8" w:space="0" w:color="auto"/>
              <w:right w:val="single" w:sz="8"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096AFF" w:rsidRPr="00096AFF" w:rsidTr="00E047A7">
        <w:trPr>
          <w:gridBefore w:val="1"/>
          <w:gridAfter w:val="1"/>
          <w:wBefore w:w="128" w:type="dxa"/>
          <w:wAfter w:w="13" w:type="dxa"/>
          <w:trHeight w:hRule="exact" w:val="454"/>
        </w:trPr>
        <w:tc>
          <w:tcPr>
            <w:tcW w:w="156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c>
          <w:tcPr>
            <w:tcW w:w="1134" w:type="dxa"/>
            <w:gridSpan w:val="6"/>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749" w:type="dxa"/>
            <w:gridSpan w:val="4"/>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653"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17"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46" w:type="dxa"/>
            <w:gridSpan w:val="6"/>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E047A7">
        <w:trPr>
          <w:gridBefore w:val="1"/>
          <w:gridAfter w:val="5"/>
          <w:wBefore w:w="128" w:type="dxa"/>
          <w:wAfter w:w="567" w:type="dxa"/>
          <w:trHeight w:hRule="exact" w:val="454"/>
        </w:trPr>
        <w:tc>
          <w:tcPr>
            <w:tcW w:w="10065" w:type="dxa"/>
            <w:gridSpan w:val="3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填表人：          联系电话：                填报日期：                  单位负责人签字：</w:t>
            </w:r>
          </w:p>
        </w:tc>
      </w:tr>
      <w:tr w:rsidR="00096AFF" w:rsidRPr="00096AFF" w:rsidTr="00E047A7">
        <w:trPr>
          <w:gridBefore w:val="1"/>
          <w:gridAfter w:val="1"/>
          <w:wBefore w:w="128" w:type="dxa"/>
          <w:wAfter w:w="13" w:type="dxa"/>
          <w:trHeight w:hRule="exact" w:val="454"/>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4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E047A7">
        <w:trPr>
          <w:gridBefore w:val="1"/>
          <w:gridAfter w:val="1"/>
          <w:wBefore w:w="128" w:type="dxa"/>
          <w:wAfter w:w="13" w:type="dxa"/>
          <w:trHeight w:hRule="exact" w:val="454"/>
        </w:trPr>
        <w:tc>
          <w:tcPr>
            <w:tcW w:w="2543" w:type="dxa"/>
            <w:gridSpan w:val="7"/>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5"/>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4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E047A7">
        <w:trPr>
          <w:gridBefore w:val="1"/>
          <w:wBefore w:w="128" w:type="dxa"/>
          <w:trHeight w:hRule="exact" w:val="454"/>
        </w:trPr>
        <w:tc>
          <w:tcPr>
            <w:tcW w:w="10632" w:type="dxa"/>
            <w:gridSpan w:val="38"/>
            <w:tcBorders>
              <w:top w:val="nil"/>
              <w:left w:val="nil"/>
              <w:bottom w:val="nil"/>
              <w:right w:val="nil"/>
            </w:tcBorders>
            <w:shd w:val="clear" w:color="auto" w:fill="auto"/>
            <w:noWrap/>
            <w:vAlign w:val="center"/>
            <w:hideMark/>
          </w:tcPr>
          <w:p w:rsidR="00096AFF" w:rsidRPr="00E047A7" w:rsidRDefault="00096AFF" w:rsidP="00096AFF">
            <w:pPr>
              <w:widowControl/>
              <w:jc w:val="center"/>
              <w:rPr>
                <w:rFonts w:ascii="仿宋" w:eastAsia="仿宋" w:hAnsi="仿宋" w:cs="宋体"/>
                <w:color w:val="000000"/>
                <w:kern w:val="0"/>
                <w:sz w:val="30"/>
                <w:szCs w:val="30"/>
              </w:rPr>
            </w:pPr>
            <w:r w:rsidRPr="00E047A7">
              <w:rPr>
                <w:rFonts w:ascii="仿宋" w:eastAsia="仿宋" w:hAnsi="仿宋" w:cs="宋体" w:hint="eastAsia"/>
                <w:color w:val="000000"/>
                <w:kern w:val="0"/>
                <w:sz w:val="30"/>
                <w:szCs w:val="30"/>
              </w:rPr>
              <w:lastRenderedPageBreak/>
              <w:t>2021年项目支出绩效目标表</w:t>
            </w:r>
          </w:p>
        </w:tc>
      </w:tr>
      <w:tr w:rsidR="00096AFF" w:rsidRPr="00096AFF" w:rsidTr="00E047A7">
        <w:trPr>
          <w:gridBefore w:val="1"/>
          <w:wBefore w:w="128" w:type="dxa"/>
          <w:trHeight w:hRule="exact" w:val="454"/>
        </w:trPr>
        <w:tc>
          <w:tcPr>
            <w:tcW w:w="10632" w:type="dxa"/>
            <w:gridSpan w:val="38"/>
            <w:tcBorders>
              <w:top w:val="nil"/>
              <w:left w:val="nil"/>
              <w:bottom w:val="single" w:sz="4" w:space="0" w:color="auto"/>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填报单位：（盖章）                                                          单位：万元</w:t>
            </w:r>
          </w:p>
        </w:tc>
      </w:tr>
      <w:tr w:rsidR="00096AFF" w:rsidRPr="00096AFF" w:rsidTr="007816A3">
        <w:trPr>
          <w:gridBefore w:val="1"/>
          <w:wBefore w:w="128" w:type="dxa"/>
          <w:trHeight w:hRule="exact" w:val="454"/>
        </w:trPr>
        <w:tc>
          <w:tcPr>
            <w:tcW w:w="1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项目支出名称</w:t>
            </w:r>
          </w:p>
        </w:tc>
        <w:tc>
          <w:tcPr>
            <w:tcW w:w="4678" w:type="dxa"/>
            <w:gridSpan w:val="13"/>
            <w:tcBorders>
              <w:top w:val="single" w:sz="4" w:space="0" w:color="auto"/>
              <w:left w:val="nil"/>
              <w:bottom w:val="single" w:sz="4" w:space="0" w:color="auto"/>
              <w:right w:val="single" w:sz="4" w:space="0" w:color="000000"/>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临武县级图书馆 文化馆总分馆制建设</w:t>
            </w:r>
          </w:p>
        </w:tc>
        <w:tc>
          <w:tcPr>
            <w:tcW w:w="1701"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预算部门</w:t>
            </w:r>
          </w:p>
        </w:tc>
        <w:tc>
          <w:tcPr>
            <w:tcW w:w="2551" w:type="dxa"/>
            <w:gridSpan w:val="14"/>
            <w:tcBorders>
              <w:top w:val="single" w:sz="4" w:space="0" w:color="auto"/>
              <w:left w:val="nil"/>
              <w:bottom w:val="single" w:sz="4" w:space="0" w:color="auto"/>
              <w:right w:val="single" w:sz="4" w:space="0" w:color="000000"/>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临武</w:t>
            </w:r>
            <w:proofErr w:type="gramStart"/>
            <w:r w:rsidRPr="00096AFF">
              <w:rPr>
                <w:rFonts w:ascii="仿宋" w:eastAsia="仿宋" w:hAnsi="仿宋" w:cs="宋体" w:hint="eastAsia"/>
                <w:color w:val="000000"/>
                <w:kern w:val="0"/>
                <w:sz w:val="18"/>
                <w:szCs w:val="18"/>
              </w:rPr>
              <w:t>县文旅广电</w:t>
            </w:r>
            <w:proofErr w:type="gramEnd"/>
            <w:r w:rsidRPr="00096AFF">
              <w:rPr>
                <w:rFonts w:ascii="仿宋" w:eastAsia="仿宋" w:hAnsi="仿宋" w:cs="宋体" w:hint="eastAsia"/>
                <w:color w:val="000000"/>
                <w:kern w:val="0"/>
                <w:sz w:val="18"/>
                <w:szCs w:val="18"/>
              </w:rPr>
              <w:t>体育局</w:t>
            </w:r>
          </w:p>
        </w:tc>
      </w:tr>
      <w:tr w:rsidR="00096AFF" w:rsidRPr="00096AFF" w:rsidTr="007816A3">
        <w:trPr>
          <w:gridBefore w:val="1"/>
          <w:wBefore w:w="128" w:type="dxa"/>
          <w:trHeight w:hRule="exact" w:val="454"/>
        </w:trPr>
        <w:tc>
          <w:tcPr>
            <w:tcW w:w="1702" w:type="dxa"/>
            <w:gridSpan w:val="4"/>
            <w:tcBorders>
              <w:top w:val="nil"/>
              <w:left w:val="single" w:sz="4" w:space="0" w:color="auto"/>
              <w:bottom w:val="nil"/>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年度本级预算金额</w:t>
            </w:r>
          </w:p>
        </w:tc>
        <w:tc>
          <w:tcPr>
            <w:tcW w:w="3801"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100万元</w:t>
            </w:r>
          </w:p>
        </w:tc>
        <w:tc>
          <w:tcPr>
            <w:tcW w:w="2578" w:type="dxa"/>
            <w:gridSpan w:val="9"/>
            <w:tcBorders>
              <w:top w:val="single" w:sz="4" w:space="0" w:color="auto"/>
              <w:left w:val="nil"/>
              <w:bottom w:val="single" w:sz="4" w:space="0" w:color="auto"/>
              <w:right w:val="single" w:sz="4" w:space="0" w:color="000000"/>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该项目支出上级资金</w:t>
            </w:r>
          </w:p>
        </w:tc>
        <w:tc>
          <w:tcPr>
            <w:tcW w:w="2551" w:type="dxa"/>
            <w:gridSpan w:val="14"/>
            <w:tcBorders>
              <w:top w:val="single" w:sz="4" w:space="0" w:color="auto"/>
              <w:left w:val="nil"/>
              <w:bottom w:val="single" w:sz="4" w:space="0" w:color="auto"/>
              <w:right w:val="single" w:sz="4" w:space="0" w:color="000000"/>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（分级填报）</w:t>
            </w:r>
          </w:p>
        </w:tc>
      </w:tr>
      <w:tr w:rsidR="00096AFF" w:rsidRPr="00096AFF" w:rsidTr="007816A3">
        <w:trPr>
          <w:gridBefore w:val="1"/>
          <w:wBefore w:w="128" w:type="dxa"/>
          <w:trHeight w:hRule="exact" w:val="454"/>
        </w:trPr>
        <w:tc>
          <w:tcPr>
            <w:tcW w:w="17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项目支出实施期</w:t>
            </w:r>
          </w:p>
        </w:tc>
        <w:tc>
          <w:tcPr>
            <w:tcW w:w="8930" w:type="dxa"/>
            <w:gridSpan w:val="34"/>
            <w:tcBorders>
              <w:top w:val="nil"/>
              <w:left w:val="nil"/>
              <w:bottom w:val="nil"/>
              <w:right w:val="nil"/>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2021年1月-12月</w:t>
            </w:r>
          </w:p>
        </w:tc>
      </w:tr>
      <w:tr w:rsidR="00096AFF" w:rsidRPr="00096AFF" w:rsidTr="007816A3">
        <w:trPr>
          <w:gridBefore w:val="1"/>
          <w:wBefore w:w="128" w:type="dxa"/>
          <w:trHeight w:hRule="exact" w:val="988"/>
        </w:trPr>
        <w:tc>
          <w:tcPr>
            <w:tcW w:w="1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实施期绩效目标</w:t>
            </w:r>
          </w:p>
        </w:tc>
        <w:tc>
          <w:tcPr>
            <w:tcW w:w="8930" w:type="dxa"/>
            <w:gridSpan w:val="34"/>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按照中央和省委、省政府部署要求，集中力量解决现代公共文化服务体系建设中发展不平衡不充分的突出问题，建立符合社会主义市场经济体制要求、符合文化自身发展规律、满足人民日益增长的美好生活需要的现代公共文化服务体系建设模式。</w:t>
            </w:r>
          </w:p>
        </w:tc>
      </w:tr>
      <w:tr w:rsidR="00096AFF" w:rsidRPr="00096AFF" w:rsidTr="007816A3">
        <w:trPr>
          <w:gridBefore w:val="1"/>
          <w:wBefore w:w="128" w:type="dxa"/>
          <w:trHeight w:hRule="exact" w:val="704"/>
        </w:trPr>
        <w:tc>
          <w:tcPr>
            <w:tcW w:w="1702" w:type="dxa"/>
            <w:gridSpan w:val="4"/>
            <w:tcBorders>
              <w:top w:val="nil"/>
              <w:left w:val="single" w:sz="4" w:space="0" w:color="auto"/>
              <w:bottom w:val="single" w:sz="4" w:space="0" w:color="auto"/>
              <w:right w:val="single" w:sz="4" w:space="0" w:color="auto"/>
            </w:tcBorders>
            <w:shd w:val="clear" w:color="auto" w:fill="auto"/>
            <w:noWrap/>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本年度绩效目标</w:t>
            </w:r>
          </w:p>
        </w:tc>
        <w:tc>
          <w:tcPr>
            <w:tcW w:w="8930" w:type="dxa"/>
            <w:gridSpan w:val="34"/>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对接省级公共数字文化服务综合平台；对县级图书馆、文化馆及各乡镇综合文化站设置总、分馆的建设；对各乡镇分馆可提供数字文化服务的建设；总分馆制数字化建设平台运营经费。</w:t>
            </w:r>
          </w:p>
        </w:tc>
      </w:tr>
      <w:tr w:rsidR="00E047A7" w:rsidRPr="00096AFF" w:rsidTr="007816A3">
        <w:trPr>
          <w:gridBefore w:val="1"/>
          <w:gridAfter w:val="1"/>
          <w:wBefore w:w="128" w:type="dxa"/>
          <w:wAfter w:w="13" w:type="dxa"/>
          <w:trHeight w:hRule="exact" w:val="431"/>
        </w:trPr>
        <w:tc>
          <w:tcPr>
            <w:tcW w:w="1702" w:type="dxa"/>
            <w:gridSpan w:val="4"/>
            <w:vMerge w:val="restart"/>
            <w:tcBorders>
              <w:top w:val="nil"/>
              <w:left w:val="single" w:sz="4" w:space="0" w:color="auto"/>
              <w:bottom w:val="nil"/>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本年度</w:t>
            </w:r>
            <w:r w:rsidRPr="00096AFF">
              <w:rPr>
                <w:rFonts w:ascii="仿宋" w:eastAsia="仿宋" w:hAnsi="仿宋" w:cs="宋体" w:hint="eastAsia"/>
                <w:color w:val="000000"/>
                <w:kern w:val="0"/>
                <w:sz w:val="18"/>
                <w:szCs w:val="18"/>
              </w:rPr>
              <w:br/>
              <w:t>绩效指标</w:t>
            </w:r>
          </w:p>
        </w:tc>
        <w:tc>
          <w:tcPr>
            <w:tcW w:w="992"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一级指标</w:t>
            </w:r>
          </w:p>
        </w:tc>
        <w:tc>
          <w:tcPr>
            <w:tcW w:w="1560"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二级指标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三级指标</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指标值及单位</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绩效标准</w:t>
            </w:r>
          </w:p>
        </w:tc>
      </w:tr>
      <w:tr w:rsidR="00E047A7" w:rsidRPr="00096AFF" w:rsidTr="007816A3">
        <w:trPr>
          <w:gridBefore w:val="1"/>
          <w:gridAfter w:val="1"/>
          <w:wBefore w:w="128" w:type="dxa"/>
          <w:wAfter w:w="13" w:type="dxa"/>
          <w:trHeight w:hRule="exact" w:val="537"/>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产出指标</w:t>
            </w:r>
          </w:p>
        </w:tc>
        <w:tc>
          <w:tcPr>
            <w:tcW w:w="1560"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数量指标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7816A3">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图书馆、文化馆及各乡镇综合文化站大数据管理展示平台系统</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kern w:val="0"/>
                <w:sz w:val="18"/>
                <w:szCs w:val="18"/>
              </w:rPr>
            </w:pPr>
            <w:r w:rsidRPr="00096AFF">
              <w:rPr>
                <w:rFonts w:ascii="仿宋" w:eastAsia="仿宋" w:hAnsi="仿宋" w:cs="宋体" w:hint="eastAsia"/>
                <w:kern w:val="0"/>
                <w:sz w:val="18"/>
                <w:szCs w:val="18"/>
              </w:rPr>
              <w:t>县图书馆</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E047A7" w:rsidRPr="00096AFF" w:rsidTr="007816A3">
        <w:trPr>
          <w:gridBefore w:val="1"/>
          <w:gridAfter w:val="1"/>
          <w:wBefore w:w="128" w:type="dxa"/>
          <w:wAfter w:w="13" w:type="dxa"/>
          <w:trHeight w:hRule="exact" w:val="657"/>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7816A3">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图书馆、文化馆及各乡镇综合文化站集群总分馆管理系统</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kern w:val="0"/>
                <w:sz w:val="18"/>
                <w:szCs w:val="18"/>
              </w:rPr>
            </w:pPr>
            <w:r w:rsidRPr="00096AFF">
              <w:rPr>
                <w:rFonts w:ascii="仿宋" w:eastAsia="仿宋" w:hAnsi="仿宋" w:cs="宋体" w:hint="eastAsia"/>
                <w:kern w:val="0"/>
                <w:sz w:val="18"/>
                <w:szCs w:val="18"/>
              </w:rPr>
              <w:t>县文化馆</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E047A7"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图书馆、文化馆及各乡镇综合文化站门户网站</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kern w:val="0"/>
                <w:sz w:val="18"/>
                <w:szCs w:val="18"/>
              </w:rPr>
            </w:pPr>
            <w:r w:rsidRPr="00096AFF">
              <w:rPr>
                <w:rFonts w:ascii="仿宋" w:eastAsia="仿宋" w:hAnsi="仿宋" w:cs="宋体" w:hint="eastAsia"/>
                <w:kern w:val="0"/>
                <w:sz w:val="18"/>
                <w:szCs w:val="18"/>
              </w:rPr>
              <w:t>13个乡镇</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质量指标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服务质量优质率</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历史标准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时效指标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任务完成及时率</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100%</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2021年按时完成</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全年</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成本指标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县级图书馆总分馆制建设金额　</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≤30万元</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县级文化馆总分馆制建设金额　</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≤60万元</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各乡镇综合文化站总分馆制建设金额</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≤10万元</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计划标准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效益指标</w:t>
            </w:r>
          </w:p>
        </w:tc>
        <w:tc>
          <w:tcPr>
            <w:tcW w:w="1560"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经济效益指标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丰富群众精神文化生活</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行业标准</w:t>
            </w:r>
          </w:p>
        </w:tc>
      </w:tr>
      <w:tr w:rsidR="007816A3" w:rsidRPr="00096AFF" w:rsidTr="007816A3">
        <w:trPr>
          <w:gridBefore w:val="1"/>
          <w:gridAfter w:val="1"/>
          <w:wBefore w:w="128" w:type="dxa"/>
          <w:wAfter w:w="13" w:type="dxa"/>
          <w:trHeight w:hRule="exact" w:val="819"/>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社会效益指标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基本满足临武人对公共文化的需求、丰富群众精神文化生活提升人民群众的获得感和幸福指数</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提升</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行业标准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生态效益指标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基本满足人民群众对公共文化的需求</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基本满足</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行业标准</w:t>
            </w:r>
          </w:p>
        </w:tc>
      </w:tr>
      <w:tr w:rsidR="007816A3" w:rsidRPr="00096AFF" w:rsidTr="007816A3">
        <w:trPr>
          <w:gridBefore w:val="1"/>
          <w:gridAfter w:val="1"/>
          <w:wBefore w:w="128" w:type="dxa"/>
          <w:wAfter w:w="13" w:type="dxa"/>
          <w:trHeight w:hRule="exact" w:val="454"/>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可持续影响指标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长期健康发展</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持续</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行业标准</w:t>
            </w:r>
          </w:p>
        </w:tc>
      </w:tr>
      <w:tr w:rsidR="007816A3" w:rsidRPr="00096AFF" w:rsidTr="007816A3">
        <w:trPr>
          <w:gridBefore w:val="1"/>
          <w:gridAfter w:val="1"/>
          <w:wBefore w:w="128" w:type="dxa"/>
          <w:wAfter w:w="13" w:type="dxa"/>
          <w:trHeight w:hRule="exact" w:val="639"/>
        </w:trPr>
        <w:tc>
          <w:tcPr>
            <w:tcW w:w="1702" w:type="dxa"/>
            <w:gridSpan w:val="4"/>
            <w:vMerge/>
            <w:tcBorders>
              <w:top w:val="nil"/>
              <w:left w:val="single" w:sz="4" w:space="0" w:color="auto"/>
              <w:bottom w:val="nil"/>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992" w:type="dxa"/>
            <w:gridSpan w:val="5"/>
            <w:vMerge/>
            <w:tcBorders>
              <w:top w:val="nil"/>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60"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社会公众或服务 对象满意度指标</w:t>
            </w:r>
          </w:p>
        </w:tc>
        <w:tc>
          <w:tcPr>
            <w:tcW w:w="3969" w:type="dxa"/>
            <w:gridSpan w:val="11"/>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群众满意率</w:t>
            </w:r>
          </w:p>
        </w:tc>
        <w:tc>
          <w:tcPr>
            <w:tcW w:w="1417" w:type="dxa"/>
            <w:gridSpan w:val="7"/>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≧95％</w:t>
            </w:r>
          </w:p>
        </w:tc>
        <w:tc>
          <w:tcPr>
            <w:tcW w:w="979" w:type="dxa"/>
            <w:gridSpan w:val="5"/>
            <w:tcBorders>
              <w:top w:val="nil"/>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行业标准</w:t>
            </w:r>
          </w:p>
        </w:tc>
      </w:tr>
      <w:tr w:rsidR="00096AFF" w:rsidRPr="00096AFF" w:rsidTr="007816A3">
        <w:trPr>
          <w:gridBefore w:val="1"/>
          <w:wBefore w:w="128" w:type="dxa"/>
          <w:trHeight w:val="420"/>
        </w:trPr>
        <w:tc>
          <w:tcPr>
            <w:tcW w:w="17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财政局审核意见</w:t>
            </w:r>
          </w:p>
        </w:tc>
        <w:tc>
          <w:tcPr>
            <w:tcW w:w="5301" w:type="dxa"/>
            <w:gridSpan w:val="14"/>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业务股审核意见</w:t>
            </w:r>
          </w:p>
        </w:tc>
        <w:tc>
          <w:tcPr>
            <w:tcW w:w="3629" w:type="dxa"/>
            <w:gridSpan w:val="20"/>
            <w:tcBorders>
              <w:top w:val="single" w:sz="4" w:space="0" w:color="auto"/>
              <w:left w:val="nil"/>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绩效股审核意见</w:t>
            </w:r>
          </w:p>
        </w:tc>
      </w:tr>
      <w:tr w:rsidR="00096AFF" w:rsidRPr="00096AFF" w:rsidTr="007816A3">
        <w:trPr>
          <w:gridBefore w:val="1"/>
          <w:wBefore w:w="128" w:type="dxa"/>
          <w:trHeight w:val="690"/>
        </w:trPr>
        <w:tc>
          <w:tcPr>
            <w:tcW w:w="1702" w:type="dxa"/>
            <w:gridSpan w:val="4"/>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5301"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c>
          <w:tcPr>
            <w:tcW w:w="3629" w:type="dxa"/>
            <w:gridSpan w:val="2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6AFF" w:rsidRPr="00096AFF" w:rsidRDefault="00096AFF" w:rsidP="00096AFF">
            <w:pPr>
              <w:widowControl/>
              <w:jc w:val="center"/>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 xml:space="preserve">　</w:t>
            </w:r>
          </w:p>
        </w:tc>
      </w:tr>
      <w:tr w:rsidR="00096AFF" w:rsidRPr="00096AFF" w:rsidTr="007816A3">
        <w:trPr>
          <w:gridBefore w:val="1"/>
          <w:wBefore w:w="128" w:type="dxa"/>
          <w:trHeight w:val="690"/>
        </w:trPr>
        <w:tc>
          <w:tcPr>
            <w:tcW w:w="1702" w:type="dxa"/>
            <w:gridSpan w:val="4"/>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5301" w:type="dxa"/>
            <w:gridSpan w:val="14"/>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629" w:type="dxa"/>
            <w:gridSpan w:val="20"/>
            <w:vMerge/>
            <w:tcBorders>
              <w:top w:val="single" w:sz="4" w:space="0" w:color="auto"/>
              <w:left w:val="single" w:sz="4" w:space="0" w:color="auto"/>
              <w:bottom w:val="single" w:sz="4" w:space="0" w:color="auto"/>
              <w:right w:val="single" w:sz="4" w:space="0" w:color="auto"/>
            </w:tcBorders>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7816A3">
        <w:trPr>
          <w:gridBefore w:val="1"/>
          <w:gridAfter w:val="1"/>
          <w:wBefore w:w="128" w:type="dxa"/>
          <w:wAfter w:w="13" w:type="dxa"/>
          <w:trHeight w:val="420"/>
        </w:trPr>
        <w:tc>
          <w:tcPr>
            <w:tcW w:w="1702" w:type="dxa"/>
            <w:gridSpan w:val="4"/>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2321"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48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00"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68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1540" w:type="dxa"/>
            <w:gridSpan w:val="8"/>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c>
          <w:tcPr>
            <w:tcW w:w="396" w:type="dxa"/>
            <w:gridSpan w:val="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p>
        </w:tc>
      </w:tr>
      <w:tr w:rsidR="00096AFF" w:rsidRPr="00096AFF" w:rsidTr="00171655">
        <w:trPr>
          <w:gridBefore w:val="1"/>
          <w:gridAfter w:val="5"/>
          <w:wBefore w:w="128" w:type="dxa"/>
          <w:wAfter w:w="567" w:type="dxa"/>
          <w:trHeight w:val="420"/>
        </w:trPr>
        <w:tc>
          <w:tcPr>
            <w:tcW w:w="10065" w:type="dxa"/>
            <w:gridSpan w:val="33"/>
            <w:tcBorders>
              <w:top w:val="nil"/>
              <w:left w:val="nil"/>
              <w:bottom w:val="nil"/>
              <w:right w:val="nil"/>
            </w:tcBorders>
            <w:shd w:val="clear" w:color="auto" w:fill="auto"/>
            <w:noWrap/>
            <w:vAlign w:val="center"/>
            <w:hideMark/>
          </w:tcPr>
          <w:p w:rsidR="00096AFF" w:rsidRPr="00096AFF" w:rsidRDefault="00096AFF" w:rsidP="00096AFF">
            <w:pPr>
              <w:widowControl/>
              <w:jc w:val="left"/>
              <w:rPr>
                <w:rFonts w:ascii="仿宋" w:eastAsia="仿宋" w:hAnsi="仿宋" w:cs="宋体"/>
                <w:color w:val="000000"/>
                <w:kern w:val="0"/>
                <w:sz w:val="18"/>
                <w:szCs w:val="18"/>
              </w:rPr>
            </w:pPr>
            <w:r w:rsidRPr="00096AFF">
              <w:rPr>
                <w:rFonts w:ascii="仿宋" w:eastAsia="仿宋" w:hAnsi="仿宋" w:cs="宋体" w:hint="eastAsia"/>
                <w:color w:val="000000"/>
                <w:kern w:val="0"/>
                <w:sz w:val="18"/>
                <w:szCs w:val="18"/>
              </w:rPr>
              <w:t>填表人：             联系电话：                填报日期：               单位负责人：</w:t>
            </w:r>
          </w:p>
        </w:tc>
      </w:tr>
    </w:tbl>
    <w:p w:rsidR="00711BF8" w:rsidRPr="00096AFF" w:rsidRDefault="00711BF8" w:rsidP="00096AFF">
      <w:pPr>
        <w:rPr>
          <w:rFonts w:ascii="仿宋" w:eastAsia="仿宋" w:hAnsi="仿宋"/>
          <w:sz w:val="18"/>
          <w:szCs w:val="18"/>
        </w:rPr>
      </w:pPr>
    </w:p>
    <w:sectPr w:rsidR="00711BF8" w:rsidRPr="00096AFF" w:rsidSect="00171655">
      <w:pgSz w:w="11906" w:h="16838"/>
      <w:pgMar w:top="1304" w:right="1191" w:bottom="1077"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6AFF"/>
    <w:rsid w:val="00096AFF"/>
    <w:rsid w:val="00171655"/>
    <w:rsid w:val="00284A59"/>
    <w:rsid w:val="00711BF8"/>
    <w:rsid w:val="007816A3"/>
    <w:rsid w:val="009544AC"/>
    <w:rsid w:val="00E04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A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6339236">
      <w:bodyDiv w:val="1"/>
      <w:marLeft w:val="0"/>
      <w:marRight w:val="0"/>
      <w:marTop w:val="0"/>
      <w:marBottom w:val="0"/>
      <w:divBdr>
        <w:top w:val="none" w:sz="0" w:space="0" w:color="auto"/>
        <w:left w:val="none" w:sz="0" w:space="0" w:color="auto"/>
        <w:bottom w:val="none" w:sz="0" w:space="0" w:color="auto"/>
        <w:right w:val="none" w:sz="0" w:space="0" w:color="auto"/>
      </w:divBdr>
    </w:div>
    <w:div w:id="18309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957</Words>
  <Characters>5455</Characters>
  <Application>Microsoft Office Word</Application>
  <DocSecurity>0</DocSecurity>
  <Lines>45</Lines>
  <Paragraphs>12</Paragraphs>
  <ScaleCrop>false</ScaleCrop>
  <Company>微软中国</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2021-12-13T08:00:00Z</dcterms:created>
  <dcterms:modified xsi:type="dcterms:W3CDTF">2021-12-13T08:42:00Z</dcterms:modified>
</cp:coreProperties>
</file>