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ascii="Times New Roman" w:hAnsi="Times New Roman" w:eastAsia="仿宋_GB2312"/>
        </w:rPr>
      </w:pPr>
      <w:r>
        <w:rPr>
          <w:rFonts w:hint="eastAsia" w:ascii="Times New Roman" w:hAnsi="Times New Roman" w:eastAsia="仿宋_GB2312"/>
        </w:rPr>
        <w:t>附件4-2</w:t>
      </w:r>
    </w:p>
    <w:p>
      <w:pPr>
        <w:jc w:val="center"/>
        <w:rPr>
          <w:rFonts w:hint="eastAsia" w:ascii="方正小标宋_GBK" w:eastAsia="方正小标宋_GBK" w:cs="仿宋"/>
          <w:sz w:val="36"/>
          <w:szCs w:val="36"/>
        </w:rPr>
      </w:pPr>
    </w:p>
    <w:p>
      <w:pPr>
        <w:jc w:val="center"/>
        <w:rPr>
          <w:rFonts w:hint="eastAsia" w:ascii="方正小标宋_GBK" w:eastAsia="方正小标宋_GBK" w:cs="仿宋"/>
          <w:sz w:val="36"/>
          <w:szCs w:val="36"/>
        </w:rPr>
      </w:pPr>
      <w:r>
        <w:rPr>
          <w:rFonts w:hint="eastAsia" w:ascii="方正小标宋_GBK" w:eastAsia="方正小标宋_GBK" w:cs="仿宋"/>
          <w:sz w:val="36"/>
          <w:szCs w:val="36"/>
          <w:lang w:eastAsia="zh-CN"/>
        </w:rPr>
        <w:t>临武县统计</w:t>
      </w:r>
      <w:r>
        <w:rPr>
          <w:rFonts w:hint="eastAsia" w:ascii="方正小标宋_GBK" w:eastAsia="方正小标宋_GBK" w:cs="仿宋"/>
          <w:sz w:val="36"/>
          <w:szCs w:val="36"/>
        </w:rPr>
        <w:t>局</w:t>
      </w:r>
      <w:r>
        <w:rPr>
          <w:rFonts w:hint="eastAsia" w:ascii="方正小标宋_GBK" w:eastAsia="方正小标宋_GBK" w:cs="仿宋"/>
          <w:sz w:val="36"/>
          <w:szCs w:val="36"/>
          <w:lang w:val="en-US" w:eastAsia="zh-CN"/>
        </w:rPr>
        <w:t>2020</w:t>
      </w:r>
      <w:r>
        <w:rPr>
          <w:rFonts w:hint="eastAsia" w:ascii="方正小标宋_GBK" w:eastAsia="方正小标宋_GBK" w:cs="仿宋"/>
          <w:sz w:val="36"/>
          <w:szCs w:val="36"/>
        </w:rPr>
        <w:t>年度部门整体支出绩效评价报告</w:t>
      </w:r>
    </w:p>
    <w:p>
      <w:pPr>
        <w:spacing w:line="400" w:lineRule="exact"/>
        <w:ind w:firstLine="560" w:firstLineChars="200"/>
        <w:rPr>
          <w:rFonts w:hint="eastAsia" w:ascii="Times New Roman" w:hAnsi="Times New Roman" w:eastAsia="仿宋_GB2312"/>
          <w:sz w:val="28"/>
          <w:szCs w:val="28"/>
        </w:rPr>
      </w:pP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为强化财政支出绩效管理，促进财政资金使用的科学化、合理化和精细化，根据《</w:t>
      </w:r>
      <w:r>
        <w:rPr>
          <w:rFonts w:hint="eastAsia" w:ascii="仿宋_GB2312" w:eastAsia="仿宋_GB2312" w:cs="仿宋"/>
          <w:color w:val="000000"/>
          <w:sz w:val="30"/>
          <w:szCs w:val="30"/>
          <w:lang w:eastAsia="zh-CN"/>
        </w:rPr>
        <w:t>临武</w:t>
      </w:r>
      <w:r>
        <w:rPr>
          <w:rFonts w:hint="eastAsia" w:ascii="仿宋_GB2312" w:eastAsia="仿宋_GB2312" w:cs="仿宋"/>
          <w:color w:val="000000"/>
          <w:sz w:val="30"/>
          <w:szCs w:val="30"/>
        </w:rPr>
        <w:t>县人民政府办公室关于全面推进预算绩效管理的通知》、</w:t>
      </w:r>
      <w:r>
        <w:rPr>
          <w:rFonts w:hint="eastAsia" w:ascii="仿宋_GB2312" w:eastAsia="仿宋_GB2312" w:cs="仿宋"/>
          <w:color w:val="000000"/>
          <w:sz w:val="30"/>
          <w:szCs w:val="30"/>
          <w:lang w:eastAsia="zh-CN"/>
        </w:rPr>
        <w:t>临武</w:t>
      </w:r>
      <w:r>
        <w:rPr>
          <w:rFonts w:hint="eastAsia" w:ascii="仿宋_GB2312" w:eastAsia="仿宋_GB2312" w:cs="仿宋"/>
          <w:color w:val="000000"/>
          <w:sz w:val="30"/>
          <w:szCs w:val="30"/>
        </w:rPr>
        <w:t>县财政局《关于做好2021年预算绩效管理工作的通知》等文件精神，对</w:t>
      </w:r>
      <w:r>
        <w:rPr>
          <w:rFonts w:hint="eastAsia" w:ascii="仿宋_GB2312" w:eastAsia="仿宋_GB2312" w:cs="仿宋"/>
          <w:color w:val="000000"/>
          <w:sz w:val="30"/>
          <w:szCs w:val="30"/>
          <w:lang w:eastAsia="zh-CN"/>
        </w:rPr>
        <w:t>临武县统计</w:t>
      </w:r>
      <w:r>
        <w:rPr>
          <w:rFonts w:hint="eastAsia" w:ascii="仿宋_GB2312" w:eastAsia="仿宋_GB2312" w:cs="仿宋"/>
          <w:color w:val="000000"/>
          <w:sz w:val="30"/>
          <w:szCs w:val="30"/>
        </w:rPr>
        <w:t>局</w:t>
      </w:r>
      <w:r>
        <w:rPr>
          <w:rFonts w:hint="eastAsia" w:ascii="仿宋_GB2312" w:eastAsia="仿宋_GB2312" w:cs="仿宋"/>
          <w:color w:val="000000"/>
          <w:sz w:val="30"/>
          <w:szCs w:val="30"/>
          <w:lang w:val="en-US" w:eastAsia="zh-CN"/>
        </w:rPr>
        <w:t>2020</w:t>
      </w:r>
      <w:r>
        <w:rPr>
          <w:rFonts w:hint="eastAsia" w:ascii="仿宋_GB2312" w:eastAsia="仿宋_GB2312" w:cs="仿宋"/>
          <w:color w:val="000000"/>
          <w:sz w:val="30"/>
          <w:szCs w:val="30"/>
        </w:rPr>
        <w:t>年度部门整体支出进行了绩效评价，现将有关情况报告如下：</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一、部门概况</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（一）机构设置、人员构成情况</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eastAsia="zh-CN"/>
        </w:rPr>
        <w:t>2020年临武县统计局由办公室、业务股、调查中心</w:t>
      </w:r>
      <w:r>
        <w:rPr>
          <w:rFonts w:hint="eastAsia" w:ascii="仿宋_GB2312" w:eastAsia="仿宋_GB2312" w:cs="仿宋"/>
          <w:color w:val="000000"/>
          <w:sz w:val="30"/>
          <w:szCs w:val="30"/>
          <w:lang w:val="en-US" w:eastAsia="zh-CN"/>
        </w:rPr>
        <w:t>组成。</w:t>
      </w:r>
      <w:r>
        <w:rPr>
          <w:rFonts w:hint="eastAsia" w:ascii="仿宋_GB2312" w:eastAsia="仿宋_GB2312" w:cs="仿宋"/>
          <w:color w:val="000000"/>
          <w:sz w:val="30"/>
          <w:szCs w:val="30"/>
          <w:lang w:eastAsia="zh-CN"/>
        </w:rPr>
        <w:t>其中统计调查中心是事业单位</w:t>
      </w:r>
      <w:r>
        <w:rPr>
          <w:rFonts w:hint="eastAsia" w:ascii="仿宋_GB2312" w:eastAsia="仿宋_GB2312" w:cs="仿宋"/>
          <w:color w:val="000000"/>
          <w:sz w:val="30"/>
          <w:szCs w:val="30"/>
          <w:lang w:val="en-US" w:eastAsia="zh-CN"/>
        </w:rPr>
        <w:t>。</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eastAsia="zh-CN"/>
        </w:rPr>
        <w:t>2020年本单位年未实有人数23人，比上年</w:t>
      </w:r>
      <w:r>
        <w:rPr>
          <w:rFonts w:hint="eastAsia" w:ascii="仿宋_GB2312" w:eastAsia="仿宋_GB2312" w:cs="仿宋"/>
          <w:color w:val="000000"/>
          <w:sz w:val="30"/>
          <w:szCs w:val="30"/>
          <w:lang w:val="zh-CN" w:eastAsia="zh-CN"/>
        </w:rPr>
        <w:t>变动了（增加）</w:t>
      </w:r>
      <w:r>
        <w:rPr>
          <w:rFonts w:hint="eastAsia" w:ascii="仿宋_GB2312" w:eastAsia="仿宋_GB2312" w:cs="仿宋"/>
          <w:color w:val="000000"/>
          <w:sz w:val="30"/>
          <w:szCs w:val="30"/>
          <w:lang w:val="en-US" w:eastAsia="zh-CN"/>
        </w:rPr>
        <w:t>2人。人员变化的主要原因是：调入了两位同志。</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部门主要工作职责</w:t>
      </w:r>
    </w:p>
    <w:p>
      <w:pPr>
        <w:spacing w:line="540" w:lineRule="exact"/>
        <w:ind w:firstLine="600" w:firstLineChars="200"/>
        <w:rPr>
          <w:rFonts w:hint="eastAsia" w:ascii="仿宋_GB2312" w:eastAsia="仿宋_GB2312" w:cs="仿宋"/>
          <w:color w:val="000000"/>
          <w:sz w:val="30"/>
          <w:szCs w:val="30"/>
          <w:lang w:eastAsia="zh-CN"/>
        </w:rPr>
      </w:pPr>
      <w:r>
        <w:rPr>
          <w:rFonts w:hint="eastAsia" w:ascii="仿宋_GB2312" w:eastAsia="仿宋_GB2312" w:cs="仿宋"/>
          <w:color w:val="000000"/>
          <w:sz w:val="30"/>
          <w:szCs w:val="30"/>
          <w:lang w:eastAsia="zh-CN"/>
        </w:rPr>
        <w:t>主管全县统计和国民经济核算工作的县政府直属机构。其主要职责是：贯彻执行国家统计工作的方针、政策和法律法规，完成国家统计调查任务；检查监督统计法规的实施情况，查处统计违法行为；贯彻执行全省统一的基本统计制度，指导和协调全县统计业务工作，组织开展普查及相关专项调查；审核县直各部门统计调查计划及调查方案；为制定政策、编制国民经济和社会发展规划提供统计资料，对全省国民经济、科技进步和社会发展等情况进行统计监测，为县委、县政府及相关部门提供统计信息及咨询建议；统一核定、管理、公布全县经济、社会、科技的基本统计资料，定期发布全县国民经济发展情况统计公报以及有关普查和专项调查公报；建立健全和管理全县统计信息自动化系统和统计数据库体系；指导基层单位加强统计基础建设。</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二、部门预决算情况</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（一）</w:t>
      </w:r>
      <w:r>
        <w:rPr>
          <w:rFonts w:hint="eastAsia" w:ascii="仿宋_GB2312" w:eastAsia="仿宋_GB2312" w:cs="仿宋"/>
          <w:color w:val="000000"/>
          <w:sz w:val="30"/>
          <w:szCs w:val="30"/>
          <w:lang w:val="en-US" w:eastAsia="zh-CN"/>
        </w:rPr>
        <w:t>2020</w:t>
      </w:r>
      <w:r>
        <w:rPr>
          <w:rFonts w:hint="eastAsia" w:ascii="仿宋_GB2312" w:eastAsia="仿宋_GB2312" w:cs="仿宋"/>
          <w:color w:val="000000"/>
          <w:sz w:val="30"/>
          <w:szCs w:val="30"/>
        </w:rPr>
        <w:t>年部门预算情况</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lang w:val="en-US" w:eastAsia="zh-CN"/>
        </w:rPr>
        <w:t>2020年年初预算409.8万元。其中基本支出227.8万元，项目支出182万元。年中追加了146.09万元，（其中中央资金2.15万元，省级资金10万元）</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（二）</w:t>
      </w:r>
      <w:r>
        <w:rPr>
          <w:rFonts w:hint="eastAsia" w:ascii="仿宋_GB2312" w:eastAsia="仿宋_GB2312" w:cs="仿宋"/>
          <w:color w:val="000000"/>
          <w:sz w:val="30"/>
          <w:szCs w:val="30"/>
          <w:lang w:val="en-US" w:eastAsia="zh-CN"/>
        </w:rPr>
        <w:t>2020</w:t>
      </w:r>
      <w:r>
        <w:rPr>
          <w:rFonts w:hint="eastAsia" w:ascii="仿宋_GB2312" w:eastAsia="仿宋_GB2312" w:cs="仿宋"/>
          <w:color w:val="000000"/>
          <w:sz w:val="30"/>
          <w:szCs w:val="30"/>
        </w:rPr>
        <w:t>年度部门决算情况</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1、全年收入情况</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lang w:val="en-US" w:eastAsia="zh-CN"/>
        </w:rPr>
        <w:t>2020年收入为555.89万元，</w:t>
      </w:r>
      <w:r>
        <w:rPr>
          <w:rFonts w:hint="eastAsia" w:ascii="仿宋_GB2312" w:eastAsia="仿宋_GB2312" w:cs="仿宋"/>
          <w:color w:val="000000"/>
          <w:sz w:val="30"/>
          <w:szCs w:val="30"/>
          <w:lang w:eastAsia="zh-CN"/>
        </w:rPr>
        <w:t>其中</w:t>
      </w:r>
      <w:r>
        <w:rPr>
          <w:rFonts w:hint="eastAsia" w:ascii="仿宋_GB2312" w:eastAsia="仿宋_GB2312" w:cs="仿宋"/>
          <w:color w:val="000000"/>
          <w:sz w:val="30"/>
          <w:szCs w:val="30"/>
        </w:rPr>
        <w:t>财政拨款收入</w:t>
      </w:r>
      <w:r>
        <w:rPr>
          <w:rFonts w:hint="eastAsia" w:ascii="仿宋_GB2312" w:eastAsia="仿宋_GB2312" w:cs="仿宋"/>
          <w:color w:val="000000"/>
          <w:sz w:val="30"/>
          <w:szCs w:val="30"/>
          <w:lang w:val="en-US" w:eastAsia="zh-CN"/>
        </w:rPr>
        <w:t>555.89万元</w:t>
      </w:r>
      <w:r>
        <w:rPr>
          <w:rFonts w:hint="eastAsia" w:ascii="仿宋_GB2312" w:eastAsia="仿宋_GB2312" w:cs="仿宋"/>
          <w:color w:val="000000"/>
          <w:sz w:val="30"/>
          <w:szCs w:val="30"/>
        </w:rPr>
        <w:t>、非税收入</w:t>
      </w:r>
      <w:r>
        <w:rPr>
          <w:rFonts w:hint="eastAsia" w:ascii="仿宋_GB2312" w:eastAsia="仿宋_GB2312" w:cs="仿宋"/>
          <w:color w:val="000000"/>
          <w:sz w:val="30"/>
          <w:szCs w:val="30"/>
          <w:lang w:val="en-US" w:eastAsia="zh-CN"/>
        </w:rPr>
        <w:t>0万元</w:t>
      </w:r>
      <w:r>
        <w:rPr>
          <w:rFonts w:hint="eastAsia" w:ascii="仿宋_GB2312" w:eastAsia="仿宋_GB2312" w:cs="仿宋"/>
          <w:color w:val="000000"/>
          <w:sz w:val="30"/>
          <w:szCs w:val="30"/>
        </w:rPr>
        <w:t>、政府性基金预算收入</w:t>
      </w:r>
      <w:r>
        <w:rPr>
          <w:rFonts w:hint="eastAsia" w:ascii="仿宋_GB2312" w:eastAsia="仿宋_GB2312" w:cs="仿宋"/>
          <w:color w:val="000000"/>
          <w:sz w:val="30"/>
          <w:szCs w:val="30"/>
          <w:lang w:val="en-US" w:eastAsia="zh-CN"/>
        </w:rPr>
        <w:t>0万元</w:t>
      </w:r>
      <w:r>
        <w:rPr>
          <w:rFonts w:hint="eastAsia" w:ascii="仿宋_GB2312" w:eastAsia="仿宋_GB2312" w:cs="仿宋"/>
          <w:color w:val="000000"/>
          <w:sz w:val="30"/>
          <w:szCs w:val="30"/>
        </w:rPr>
        <w:t>。）</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2、全年支出情况</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2020年全年支出为432.75万元，其中基本支出228.45万元，占52.79%，项目支出204.3万元，占47.21%。</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3、结转结余情况</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eastAsia="zh-CN"/>
        </w:rPr>
        <w:t>结余资金</w:t>
      </w:r>
      <w:r>
        <w:rPr>
          <w:rFonts w:hint="eastAsia" w:ascii="仿宋_GB2312" w:eastAsia="仿宋_GB2312" w:cs="仿宋"/>
          <w:color w:val="000000"/>
          <w:sz w:val="30"/>
          <w:szCs w:val="30"/>
          <w:lang w:val="en-US" w:eastAsia="zh-CN"/>
        </w:rPr>
        <w:t>127.94万元，主要是年未财政无法支付。</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（三）“三公”经费管理情况</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lang w:val="en-US" w:eastAsia="zh-CN"/>
        </w:rPr>
        <w:t>“三公”经费支出情况：2020年，“三公”经费完成3.73万元，比上年减1.67万元，下降30.92%，增减变化的主要原因是：压减三公经费</w:t>
      </w:r>
      <w:r>
        <w:rPr>
          <w:rFonts w:hint="eastAsia" w:ascii="仿宋_GB2312" w:eastAsia="仿宋_GB2312" w:cs="仿宋"/>
          <w:color w:val="000000"/>
          <w:sz w:val="30"/>
          <w:szCs w:val="30"/>
          <w:lang w:val="zh-CN" w:eastAsia="zh-CN"/>
        </w:rPr>
        <w:t>。比年初预算节约</w:t>
      </w:r>
      <w:r>
        <w:rPr>
          <w:rFonts w:hint="eastAsia" w:ascii="仿宋_GB2312" w:eastAsia="仿宋_GB2312" w:cs="仿宋"/>
          <w:color w:val="000000"/>
          <w:sz w:val="30"/>
          <w:szCs w:val="30"/>
          <w:lang w:val="en-US" w:eastAsia="zh-CN"/>
        </w:rPr>
        <w:t>0.4万元，下降了9.7%，增减变化的主要原因是：压减三公经费</w:t>
      </w:r>
      <w:r>
        <w:rPr>
          <w:rFonts w:hint="eastAsia" w:ascii="仿宋_GB2312" w:eastAsia="仿宋_GB2312" w:cs="仿宋"/>
          <w:color w:val="000000"/>
          <w:sz w:val="30"/>
          <w:szCs w:val="30"/>
          <w:lang w:val="zh-CN" w:eastAsia="zh-CN"/>
        </w:rPr>
        <w:t>。</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三、部门绩效目标</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（一）部门绩效总目标</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摸清县情县力，为各级决策提供参考依据。</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（二）</w:t>
      </w:r>
      <w:r>
        <w:rPr>
          <w:rFonts w:hint="eastAsia" w:ascii="仿宋_GB2312" w:eastAsia="仿宋_GB2312" w:cs="仿宋"/>
          <w:color w:val="000000"/>
          <w:sz w:val="30"/>
          <w:szCs w:val="30"/>
          <w:lang w:val="en-US" w:eastAsia="zh-CN"/>
        </w:rPr>
        <w:t>2020</w:t>
      </w:r>
      <w:r>
        <w:rPr>
          <w:rFonts w:hint="eastAsia" w:ascii="仿宋_GB2312" w:eastAsia="仿宋_GB2312" w:cs="仿宋"/>
          <w:color w:val="000000"/>
          <w:sz w:val="30"/>
          <w:szCs w:val="30"/>
        </w:rPr>
        <w:t>年部门绩效目标</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完成人口普查入户登记。2、完成经济普查数据开发。3、完成常规统计业务。4、完成小康监测。5加强统计基层基础。</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四、绩效评价工作情况</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临武县统计局认真贯彻落实《中共中央国务院关于全面实施预算绩效管理的意见》（中发〔2018〕34号）、《临武县人民政府办公室关于全面推进预算绩效管理的通知》、临武县财政局《关于做好2021年预算绩效管理工作的通知》等文件精神</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1.建立健全组织机构</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2018年省统计局成立了全面实施预算绩效管理领导小组，2021年3月根据人员变动情况对领导小组进行调整。目前形成了由局党组书记、局长任组长，其他局领导任副组长，全局所有专业人员为绩效评价领导小组成员的组织结构，由财会室负责此次预算绩效自评工作。</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根据预算批复和决算报告结合工作情况撰写绩效自评报告</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五、绩效评价指标分析情况</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（一）对履职效能主要指标的完成情况进行具体分析</w:t>
      </w:r>
    </w:p>
    <w:p>
      <w:pPr>
        <w:spacing w:line="540" w:lineRule="exact"/>
        <w:ind w:firstLine="600" w:firstLineChars="200"/>
        <w:rPr>
          <w:rFonts w:hint="default" w:ascii="仿宋_GB2312" w:eastAsia="仿宋_GB2312" w:cs="仿宋"/>
          <w:color w:val="000000"/>
          <w:sz w:val="30"/>
          <w:szCs w:val="30"/>
          <w:lang w:val="en-US" w:eastAsia="zh-CN"/>
        </w:rPr>
      </w:pPr>
      <w:r>
        <w:rPr>
          <w:rFonts w:hint="eastAsia" w:ascii="仿宋_GB2312" w:eastAsia="仿宋_GB2312" w:cs="仿宋"/>
          <w:color w:val="000000"/>
          <w:sz w:val="30"/>
          <w:szCs w:val="30"/>
          <w:lang w:eastAsia="zh-CN"/>
        </w:rPr>
        <w:t>完成了全年的月报表、季报表、年报表。完成了经济普查的扫尾工作。完成了第七次全国人口普查入户登记。新增“四上”企业申报</w:t>
      </w:r>
      <w:r>
        <w:rPr>
          <w:rFonts w:hint="eastAsia" w:ascii="仿宋_GB2312" w:eastAsia="仿宋_GB2312" w:cs="仿宋"/>
          <w:color w:val="000000"/>
          <w:sz w:val="30"/>
          <w:szCs w:val="30"/>
          <w:lang w:val="en-US" w:eastAsia="zh-CN"/>
        </w:rPr>
        <w:t>35家。</w:t>
      </w:r>
      <w:bookmarkStart w:id="0" w:name="_GoBack"/>
      <w:bookmarkEnd w:id="0"/>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w:t>
      </w:r>
      <w:r>
        <w:rPr>
          <w:rFonts w:hint="eastAsia" w:ascii="仿宋_GB2312" w:eastAsia="仿宋_GB2312" w:cs="仿宋"/>
          <w:color w:val="000000"/>
          <w:sz w:val="30"/>
          <w:szCs w:val="30"/>
          <w:lang w:eastAsia="zh-CN"/>
        </w:rPr>
        <w:t>二</w:t>
      </w:r>
      <w:r>
        <w:rPr>
          <w:rFonts w:hint="eastAsia" w:ascii="仿宋_GB2312" w:eastAsia="仿宋_GB2312" w:cs="仿宋"/>
          <w:color w:val="000000"/>
          <w:sz w:val="30"/>
          <w:szCs w:val="30"/>
        </w:rPr>
        <w:t>）对管理效率主要指标的完成情况进行具体分析</w:t>
      </w:r>
    </w:p>
    <w:p>
      <w:pPr>
        <w:spacing w:line="540" w:lineRule="exact"/>
        <w:ind w:firstLine="600" w:firstLineChars="200"/>
        <w:rPr>
          <w:rFonts w:hint="eastAsia" w:ascii="仿宋_GB2312" w:eastAsia="仿宋_GB2312" w:cs="仿宋"/>
          <w:color w:val="000000"/>
          <w:sz w:val="30"/>
          <w:szCs w:val="30"/>
          <w:lang w:eastAsia="zh-CN"/>
        </w:rPr>
      </w:pPr>
      <w:r>
        <w:rPr>
          <w:rFonts w:hint="eastAsia" w:ascii="仿宋_GB2312" w:eastAsia="仿宋_GB2312" w:cs="仿宋"/>
          <w:color w:val="000000"/>
          <w:sz w:val="30"/>
          <w:szCs w:val="30"/>
          <w:lang w:eastAsia="zh-CN"/>
        </w:rPr>
        <w:t>所有报表均及时完成。</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w:t>
      </w:r>
      <w:r>
        <w:rPr>
          <w:rFonts w:hint="eastAsia" w:ascii="仿宋_GB2312" w:eastAsia="仿宋_GB2312" w:cs="仿宋"/>
          <w:color w:val="000000"/>
          <w:sz w:val="30"/>
          <w:szCs w:val="30"/>
          <w:lang w:eastAsia="zh-CN"/>
        </w:rPr>
        <w:t>三</w:t>
      </w:r>
      <w:r>
        <w:rPr>
          <w:rFonts w:hint="eastAsia" w:ascii="仿宋_GB2312" w:eastAsia="仿宋_GB2312" w:cs="仿宋"/>
          <w:color w:val="000000"/>
          <w:sz w:val="30"/>
          <w:szCs w:val="30"/>
        </w:rPr>
        <w:t>）对履职效益主要指标的完成情况进行具体分析</w:t>
      </w:r>
    </w:p>
    <w:p>
      <w:pPr>
        <w:spacing w:line="540" w:lineRule="exact"/>
        <w:ind w:firstLine="600" w:firstLineChars="200"/>
        <w:rPr>
          <w:rFonts w:hint="eastAsia" w:ascii="仿宋_GB2312" w:eastAsia="仿宋_GB2312" w:cs="仿宋"/>
          <w:color w:val="000000"/>
          <w:sz w:val="30"/>
          <w:szCs w:val="30"/>
          <w:lang w:eastAsia="zh-CN"/>
        </w:rPr>
      </w:pPr>
      <w:r>
        <w:rPr>
          <w:rFonts w:hint="eastAsia" w:ascii="仿宋_GB2312" w:eastAsia="仿宋_GB2312" w:cs="仿宋"/>
          <w:color w:val="000000"/>
          <w:sz w:val="30"/>
          <w:szCs w:val="30"/>
          <w:lang w:eastAsia="zh-CN"/>
        </w:rPr>
        <w:t>为各级决策提供了真实可靠的统计数据</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六、综合评价情况及评价结论</w:t>
      </w:r>
    </w:p>
    <w:p>
      <w:pPr>
        <w:spacing w:line="540" w:lineRule="exact"/>
        <w:ind w:firstLine="600" w:firstLineChars="200"/>
        <w:rPr>
          <w:rFonts w:hint="default" w:ascii="仿宋_GB2312" w:eastAsia="仿宋_GB2312" w:cs="仿宋"/>
          <w:color w:val="000000"/>
          <w:sz w:val="30"/>
          <w:szCs w:val="30"/>
          <w:lang w:val="en-US" w:eastAsia="zh-CN"/>
        </w:rPr>
      </w:pPr>
      <w:r>
        <w:rPr>
          <w:rFonts w:hint="eastAsia" w:ascii="仿宋_GB2312" w:eastAsia="仿宋_GB2312" w:cs="仿宋"/>
          <w:color w:val="000000"/>
          <w:sz w:val="30"/>
          <w:szCs w:val="30"/>
          <w:lang w:eastAsia="zh-CN"/>
        </w:rPr>
        <w:t>总体得分</w:t>
      </w:r>
      <w:r>
        <w:rPr>
          <w:rFonts w:hint="eastAsia" w:ascii="仿宋_GB2312" w:eastAsia="仿宋_GB2312" w:cs="仿宋"/>
          <w:color w:val="000000"/>
          <w:sz w:val="30"/>
          <w:szCs w:val="30"/>
          <w:lang w:val="en-US" w:eastAsia="zh-CN"/>
        </w:rPr>
        <w:t>96.8分。主要是统计信息少于预计数，因政策原因，决算数与预算数有偏差。</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七、存在的问题</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通过对我单位整体支出情况的分析，仍然存在预算支出执行偏离绩效目标的情况，发现存在的主要问题是：</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预算绩效指标设置欠合理，预算执行与预算有偏差。</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八、改进措施和建议</w:t>
      </w:r>
    </w:p>
    <w:p>
      <w:pPr>
        <w:spacing w:line="540" w:lineRule="exact"/>
        <w:ind w:firstLine="600" w:firstLineChars="200"/>
        <w:rPr>
          <w:rFonts w:hint="eastAsia" w:ascii="仿宋_GB2312" w:eastAsia="仿宋_GB2312" w:cs="仿宋"/>
          <w:color w:val="000000"/>
          <w:sz w:val="30"/>
          <w:szCs w:val="30"/>
          <w:lang w:eastAsia="zh-CN"/>
        </w:rPr>
      </w:pPr>
      <w:r>
        <w:rPr>
          <w:rFonts w:hint="eastAsia" w:ascii="仿宋_GB2312" w:eastAsia="仿宋_GB2312" w:cs="仿宋"/>
          <w:color w:val="000000"/>
          <w:sz w:val="30"/>
          <w:szCs w:val="30"/>
          <w:lang w:eastAsia="zh-CN"/>
        </w:rPr>
        <w:t>希望领导重视、群体参与，专业人员提高业务能力。</w:t>
      </w:r>
    </w:p>
    <w:p>
      <w:pPr>
        <w:spacing w:line="540" w:lineRule="exact"/>
        <w:ind w:firstLine="600" w:firstLineChars="200"/>
        <w:rPr>
          <w:rFonts w:hint="eastAsia" w:ascii="仿宋_GB2312" w:eastAsia="仿宋_GB2312" w:cs="仿宋"/>
          <w:color w:val="000000"/>
          <w:sz w:val="30"/>
          <w:szCs w:val="30"/>
        </w:rPr>
      </w:pPr>
      <w:r>
        <w:rPr>
          <w:rFonts w:hint="eastAsia" w:ascii="仿宋_GB2312" w:eastAsia="仿宋_GB2312" w:cs="仿宋"/>
          <w:color w:val="000000"/>
          <w:sz w:val="30"/>
          <w:szCs w:val="30"/>
        </w:rPr>
        <w:t>九、绩效预算应用建议</w:t>
      </w:r>
    </w:p>
    <w:p>
      <w:pPr>
        <w:spacing w:line="540" w:lineRule="exact"/>
        <w:ind w:firstLine="600" w:firstLineChars="200"/>
        <w:rPr>
          <w:rFonts w:hint="eastAsia" w:ascii="仿宋_GB2312" w:eastAsia="仿宋_GB2312" w:cs="仿宋"/>
          <w:color w:val="000000"/>
          <w:sz w:val="30"/>
          <w:szCs w:val="30"/>
          <w:lang w:eastAsia="zh-CN"/>
        </w:rPr>
      </w:pPr>
      <w:r>
        <w:rPr>
          <w:rFonts w:hint="eastAsia" w:ascii="仿宋_GB2312" w:eastAsia="仿宋_GB2312" w:cs="仿宋"/>
          <w:color w:val="000000"/>
          <w:sz w:val="30"/>
          <w:szCs w:val="30"/>
          <w:lang w:eastAsia="zh-CN"/>
        </w:rPr>
        <w:t>建议与决算报表合并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24E59"/>
    <w:rsid w:val="0B333195"/>
    <w:rsid w:val="2C410627"/>
    <w:rsid w:val="42A24E59"/>
    <w:rsid w:val="63480784"/>
    <w:rsid w:val="7E6D3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2021-12-14T01:47:00Z</dcterms:created>
  <dc:creator>牧狼驴</dc:creator>
  <cp:lastModifiedBy>牧狼驴</cp:lastModifiedBy>
  <cp:lastPrinted>2021-12-14T08:23:00Z</cp:lastPrinted>
  <dcterms:modified xsi:type="dcterms:W3CDTF">2021-12-14T09:33:46Z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6D66D4A4A67D4F27804C8D3DF3AE9196</vt:lpwstr>
  </property>
</Properties>
</file>