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eastAsia="微软雅黑" w:cs="微软雅黑"/>
        </w:rPr>
      </w:pPr>
      <w:r>
        <w:rPr>
          <w:rFonts w:hint="eastAsia" w:ascii="宋体" w:eastAsia="宋体" w:cs="宋体"/>
          <w:b/>
          <w:bCs/>
          <w:caps w:val="0"/>
          <w:smallCaps w:val="0"/>
          <w:color w:val="auto"/>
          <w:kern w:val="0"/>
          <w:sz w:val="36"/>
          <w:szCs w:val="36"/>
          <w:shd w:val="clear" w:color="auto" w:fill="FFFFFF"/>
          <w:vertAlign w:val="baseline"/>
          <w:lang w:val="en-US" w:eastAsia="zh-CN"/>
        </w:rPr>
        <w:t>临武县南强镇人民政府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0"/>
        <w:jc w:val="center"/>
        <w:outlineLvl w:val="9"/>
        <w:rPr>
          <w:rFonts w:hint="eastAsia" w:ascii="微软雅黑" w:eastAsia="微软雅黑" w:cs="微软雅黑"/>
        </w:rPr>
      </w:pPr>
      <w:r>
        <w:rPr>
          <w:rFonts w:hint="eastAsia" w:ascii="宋体" w:eastAsia="宋体" w:cs="宋体"/>
          <w:b/>
          <w:bCs/>
          <w:caps w:val="0"/>
          <w:smallCaps w:val="0"/>
          <w:color w:val="auto"/>
          <w:kern w:val="0"/>
          <w:sz w:val="36"/>
          <w:szCs w:val="36"/>
          <w:shd w:val="clear" w:color="auto" w:fill="FFFFFF"/>
          <w:vertAlign w:val="baseline"/>
          <w:lang w:val="en-US" w:eastAsia="zh-CN"/>
        </w:rPr>
        <w:t>2020年度部门整体支出绩效评价报告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为加强资金管理，根据县财政局临财绩函《关于做好2020年预算绩效管理工作的通知》文件精神，我单位对2020年部门整体支出绩效进行了全面整体评价。现将有关情况报告如下：</w:t>
      </w:r>
      <w:bookmarkStart w:id="0" w:name="_GoBack"/>
      <w:bookmarkEnd w:id="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黑体" w:eastAsia="黑体" w:cs="黑体"/>
          <w:bCs/>
          <w:kern w:val="0"/>
          <w:sz w:val="32"/>
          <w:szCs w:val="32"/>
          <w:shd w:val="clear" w:color="auto" w:fill="FFFFFF"/>
          <w:lang w:val="en-US" w:eastAsia="zh-CN"/>
        </w:rPr>
        <w:t>一、</w:t>
      </w:r>
      <w:r>
        <w:rPr>
          <w:rFonts w:hint="eastAsia" w:ascii="黑体" w:eastAsia="黑体" w:cs="黑体"/>
          <w:bCs/>
          <w:caps w:val="0"/>
          <w:smallCaps w:val="0"/>
          <w:color w:val="auto"/>
          <w:kern w:val="0"/>
          <w:sz w:val="32"/>
          <w:szCs w:val="32"/>
          <w:shd w:val="clear" w:color="auto" w:fill="FFFFFF"/>
          <w:vertAlign w:val="baseline"/>
          <w:lang w:val="en-US" w:eastAsia="zh-CN"/>
        </w:rPr>
        <w:t>部门概况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kern w:val="0"/>
          <w:sz w:val="32"/>
          <w:szCs w:val="32"/>
          <w:shd w:val="clear" w:color="auto" w:fill="FFFFFF"/>
          <w:lang w:val="en-US" w:eastAsia="zh-CN"/>
        </w:rPr>
        <w:t>（一）</w:t>
      </w:r>
      <w:r>
        <w:rPr>
          <w:rFonts w:ascii="仿宋_GB2312" w:eastAsia="仿宋_GB2312" w:cs="仿宋_GB2312"/>
          <w:b/>
          <w:bCs/>
          <w:caps w:val="0"/>
          <w:smallCaps w:val="0"/>
          <w:color w:val="auto"/>
          <w:kern w:val="0"/>
          <w:sz w:val="32"/>
          <w:szCs w:val="32"/>
          <w:shd w:val="clear" w:color="auto" w:fill="FFFFFF"/>
          <w:vertAlign w:val="baseline"/>
          <w:lang w:val="en-US" w:eastAsia="zh-CN"/>
        </w:rPr>
        <w:t>机构设置、人员构成情况</w:t>
      </w:r>
    </w:p>
    <w:p>
      <w:pPr>
        <w:widowControl/>
        <w:ind w:firstLine="640"/>
        <w:jc w:val="left"/>
        <w:rPr>
          <w:rFonts w:ascii="宋体"/>
          <w:bCs/>
          <w:kern w:val="0"/>
          <w:sz w:val="32"/>
          <w:szCs w:val="32"/>
        </w:rPr>
      </w:pPr>
      <w:r>
        <w:rPr>
          <w:rFonts w:hint="eastAsia" w:ascii="宋体"/>
          <w:bCs/>
          <w:kern w:val="0"/>
          <w:sz w:val="32"/>
          <w:szCs w:val="32"/>
          <w:lang w:eastAsia="zh-CN"/>
        </w:rPr>
        <w:t>南强</w:t>
      </w:r>
      <w:r>
        <w:rPr>
          <w:rFonts w:hint="eastAsia" w:ascii="宋体"/>
          <w:bCs/>
          <w:kern w:val="0"/>
          <w:sz w:val="32"/>
          <w:szCs w:val="32"/>
        </w:rPr>
        <w:t>镇人民政府内设机构包括：</w:t>
      </w:r>
    </w:p>
    <w:p>
      <w:pPr>
        <w:widowControl/>
        <w:numPr>
          <w:ilvl w:val="0"/>
          <w:numId w:val="1"/>
        </w:numPr>
        <w:ind w:left="0" w:firstLine="627" w:firstLineChars="196"/>
        <w:jc w:val="left"/>
        <w:rPr>
          <w:rFonts w:eastAsia="仿宋_GB2312"/>
          <w:sz w:val="32"/>
          <w:szCs w:val="32"/>
        </w:rPr>
      </w:pPr>
      <w:r>
        <w:rPr>
          <w:rFonts w:hint="eastAsia" w:eastAsia="仿宋_GB2312"/>
          <w:sz w:val="32"/>
          <w:szCs w:val="32"/>
        </w:rPr>
        <w:t>行政单位1个，</w:t>
      </w:r>
      <w:r>
        <w:rPr>
          <w:rFonts w:hint="eastAsia" w:eastAsia="仿宋_GB2312"/>
          <w:sz w:val="32"/>
          <w:szCs w:val="32"/>
          <w:lang w:eastAsia="zh-CN"/>
        </w:rPr>
        <w:t>南强</w:t>
      </w:r>
      <w:r>
        <w:rPr>
          <w:rFonts w:hint="eastAsia" w:eastAsia="仿宋_GB2312"/>
          <w:sz w:val="32"/>
          <w:szCs w:val="32"/>
        </w:rPr>
        <w:t>镇人民政府，内设</w:t>
      </w:r>
      <w:r>
        <w:rPr>
          <w:rFonts w:hint="eastAsia" w:eastAsia="仿宋_GB2312"/>
          <w:sz w:val="32"/>
          <w:szCs w:val="32"/>
          <w:lang w:val="en-US" w:eastAsia="zh-CN"/>
        </w:rPr>
        <w:t>5</w:t>
      </w:r>
      <w:r>
        <w:rPr>
          <w:rFonts w:hint="eastAsia" w:eastAsia="仿宋_GB2312"/>
          <w:sz w:val="32"/>
          <w:szCs w:val="32"/>
        </w:rPr>
        <w:t>个机构，包括：党政办公室、党</w:t>
      </w:r>
      <w:r>
        <w:rPr>
          <w:rFonts w:hint="eastAsia" w:eastAsia="仿宋_GB2312"/>
          <w:sz w:val="32"/>
          <w:szCs w:val="32"/>
          <w:lang w:eastAsia="zh-CN"/>
        </w:rPr>
        <w:t>建</w:t>
      </w:r>
      <w:r>
        <w:rPr>
          <w:rFonts w:hint="eastAsia" w:eastAsia="仿宋_GB2312"/>
          <w:sz w:val="32"/>
          <w:szCs w:val="32"/>
        </w:rPr>
        <w:t>办公室、经济发展办公室、社会事务办公室、</w:t>
      </w:r>
      <w:r>
        <w:rPr>
          <w:rFonts w:hint="eastAsia" w:eastAsia="仿宋_GB2312"/>
          <w:sz w:val="32"/>
          <w:szCs w:val="32"/>
          <w:lang w:eastAsia="zh-CN"/>
        </w:rPr>
        <w:t>自然资源和生态环境</w:t>
      </w:r>
      <w:r>
        <w:rPr>
          <w:rFonts w:hint="eastAsia" w:eastAsia="仿宋_GB2312"/>
          <w:sz w:val="32"/>
          <w:szCs w:val="32"/>
        </w:rPr>
        <w:t>办公室</w:t>
      </w:r>
      <w:r>
        <w:rPr>
          <w:rFonts w:hint="eastAsia" w:eastAsia="仿宋_GB2312"/>
          <w:sz w:val="32"/>
          <w:szCs w:val="32"/>
          <w:lang w:eastAsia="zh-CN"/>
        </w:rPr>
        <w:t>、社会治安和应急办公室</w:t>
      </w:r>
      <w:r>
        <w:rPr>
          <w:rFonts w:hint="eastAsia" w:eastAsia="仿宋_GB2312"/>
          <w:sz w:val="32"/>
          <w:szCs w:val="32"/>
        </w:rPr>
        <w:t>。行政编制</w:t>
      </w:r>
      <w:r>
        <w:rPr>
          <w:rFonts w:hint="eastAsia" w:eastAsia="仿宋_GB2312"/>
          <w:sz w:val="32"/>
          <w:szCs w:val="32"/>
          <w:lang w:val="en-US" w:eastAsia="zh-CN"/>
        </w:rPr>
        <w:t>31</w:t>
      </w:r>
      <w:r>
        <w:rPr>
          <w:rFonts w:hint="eastAsia" w:eastAsia="仿宋_GB2312"/>
          <w:sz w:val="32"/>
          <w:szCs w:val="32"/>
        </w:rPr>
        <w:t>人；机关后勤编</w:t>
      </w:r>
      <w:r>
        <w:rPr>
          <w:rFonts w:hint="eastAsia" w:eastAsia="仿宋_GB2312"/>
          <w:sz w:val="32"/>
          <w:szCs w:val="32"/>
          <w:lang w:val="en-US" w:eastAsia="zh-CN"/>
        </w:rPr>
        <w:t>1</w:t>
      </w:r>
      <w:r>
        <w:rPr>
          <w:rFonts w:hint="eastAsia" w:eastAsia="仿宋_GB2312"/>
          <w:sz w:val="32"/>
          <w:szCs w:val="32"/>
        </w:rPr>
        <w:t>人。</w:t>
      </w:r>
    </w:p>
    <w:p>
      <w:pPr>
        <w:widowControl/>
        <w:numPr>
          <w:ilvl w:val="0"/>
          <w:numId w:val="1"/>
        </w:numPr>
        <w:ind w:left="0" w:firstLine="627" w:firstLineChars="196"/>
        <w:jc w:val="left"/>
        <w:rPr>
          <w:rFonts w:eastAsia="仿宋_GB2312"/>
          <w:sz w:val="32"/>
          <w:szCs w:val="32"/>
        </w:rPr>
      </w:pPr>
      <w:r>
        <w:rPr>
          <w:rFonts w:hint="eastAsia" w:eastAsia="仿宋_GB2312"/>
          <w:sz w:val="32"/>
          <w:szCs w:val="32"/>
        </w:rPr>
        <w:t>事业单位</w:t>
      </w:r>
      <w:r>
        <w:rPr>
          <w:rFonts w:hint="eastAsia" w:eastAsia="仿宋_GB2312"/>
          <w:sz w:val="32"/>
          <w:szCs w:val="32"/>
          <w:lang w:val="en-US" w:eastAsia="zh-CN"/>
        </w:rPr>
        <w:t>4</w:t>
      </w:r>
      <w:r>
        <w:rPr>
          <w:rFonts w:hint="eastAsia" w:eastAsia="仿宋_GB2312"/>
          <w:sz w:val="32"/>
          <w:szCs w:val="32"/>
        </w:rPr>
        <w:t>个，事业编制共</w:t>
      </w:r>
      <w:r>
        <w:rPr>
          <w:rFonts w:hint="eastAsia" w:eastAsia="仿宋_GB2312"/>
          <w:sz w:val="32"/>
          <w:szCs w:val="32"/>
          <w:lang w:val="en-US" w:eastAsia="zh-CN"/>
        </w:rPr>
        <w:t>41</w:t>
      </w:r>
      <w:r>
        <w:rPr>
          <w:rFonts w:hint="eastAsia" w:eastAsia="仿宋_GB2312"/>
          <w:sz w:val="32"/>
          <w:szCs w:val="32"/>
        </w:rPr>
        <w:t>人：</w:t>
      </w:r>
      <w:r>
        <w:rPr>
          <w:rFonts w:hint="eastAsia" w:eastAsia="仿宋_GB2312"/>
          <w:sz w:val="32"/>
          <w:szCs w:val="32"/>
          <w:lang w:eastAsia="zh-CN"/>
        </w:rPr>
        <w:t>南强</w:t>
      </w:r>
      <w:r>
        <w:rPr>
          <w:rFonts w:hint="eastAsia" w:eastAsia="仿宋_GB2312"/>
          <w:sz w:val="32"/>
          <w:szCs w:val="32"/>
        </w:rPr>
        <w:t>镇社会事务综合服务中心；</w:t>
      </w:r>
      <w:r>
        <w:rPr>
          <w:rFonts w:hint="eastAsia" w:eastAsia="仿宋_GB2312"/>
          <w:sz w:val="32"/>
          <w:szCs w:val="32"/>
          <w:lang w:eastAsia="zh-CN"/>
        </w:rPr>
        <w:t>南强</w:t>
      </w:r>
      <w:r>
        <w:rPr>
          <w:rFonts w:hint="eastAsia" w:eastAsia="仿宋_GB2312"/>
          <w:sz w:val="32"/>
          <w:szCs w:val="32"/>
        </w:rPr>
        <w:t>镇农业综合服务中心；</w:t>
      </w:r>
      <w:r>
        <w:rPr>
          <w:rFonts w:hint="eastAsia" w:eastAsia="仿宋_GB2312"/>
          <w:sz w:val="32"/>
          <w:szCs w:val="32"/>
          <w:lang w:eastAsia="zh-CN"/>
        </w:rPr>
        <w:t>南强</w:t>
      </w:r>
      <w:r>
        <w:rPr>
          <w:rFonts w:hint="eastAsia" w:eastAsia="仿宋_GB2312"/>
          <w:sz w:val="32"/>
          <w:szCs w:val="32"/>
        </w:rPr>
        <w:t>镇政务（便民）服务中心；</w:t>
      </w:r>
      <w:r>
        <w:rPr>
          <w:rFonts w:hint="eastAsia" w:eastAsia="仿宋_GB2312"/>
          <w:sz w:val="32"/>
          <w:szCs w:val="32"/>
          <w:lang w:eastAsia="zh-CN"/>
        </w:rPr>
        <w:t>南强</w:t>
      </w:r>
      <w:r>
        <w:rPr>
          <w:rFonts w:hint="eastAsia" w:eastAsia="仿宋_GB2312"/>
          <w:sz w:val="32"/>
          <w:szCs w:val="32"/>
        </w:rPr>
        <w:t>镇退役军人服务站。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right="0"/>
        <w:jc w:val="both"/>
        <w:outlineLvl w:val="9"/>
        <w:rPr>
          <w:rFonts w:hint="eastAsia" w:eastAsia="仿宋_GB2312"/>
          <w:sz w:val="32"/>
          <w:szCs w:val="32"/>
        </w:rPr>
      </w:pPr>
      <w:r>
        <w:rPr>
          <w:rFonts w:hint="eastAsia" w:ascii="宋体" w:eastAsia="宋体"/>
          <w:sz w:val="28"/>
          <w:szCs w:val="28"/>
        </w:rPr>
        <w:t>共计73个编制，其中行政编31人，全额事业编制</w:t>
      </w:r>
      <w:r>
        <w:rPr>
          <w:rFonts w:hint="eastAsia" w:ascii="宋体"/>
          <w:sz w:val="28"/>
          <w:szCs w:val="28"/>
          <w:lang w:val="en-US" w:eastAsia="zh-CN"/>
        </w:rPr>
        <w:t>41</w:t>
      </w:r>
      <w:r>
        <w:rPr>
          <w:rFonts w:hint="eastAsia" w:ascii="宋体" w:eastAsia="宋体"/>
          <w:sz w:val="28"/>
          <w:szCs w:val="28"/>
        </w:rPr>
        <w:t>人，机关后勤编制1人。实有在职行政人数23人，全额事业编制</w:t>
      </w:r>
      <w:r>
        <w:rPr>
          <w:rFonts w:hint="eastAsia" w:ascii="宋体"/>
          <w:sz w:val="28"/>
          <w:szCs w:val="28"/>
          <w:lang w:val="en-US" w:eastAsia="zh-CN"/>
        </w:rPr>
        <w:t>32</w:t>
      </w:r>
      <w:r>
        <w:rPr>
          <w:rFonts w:hint="eastAsia" w:ascii="宋体" w:eastAsia="宋体"/>
          <w:sz w:val="28"/>
          <w:szCs w:val="28"/>
        </w:rPr>
        <w:t>人，机关后勤1人。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kern w:val="0"/>
          <w:sz w:val="32"/>
          <w:szCs w:val="32"/>
          <w:shd w:val="clear" w:color="auto" w:fill="FFFFFF"/>
          <w:lang w:val="en-US" w:eastAsia="zh-CN"/>
        </w:rPr>
        <w:t>（二）</w:t>
      </w:r>
      <w:r>
        <w:rPr>
          <w:rFonts w:ascii="仿宋_GB2312" w:eastAsia="仿宋_GB2312" w:cs="仿宋_GB2312"/>
          <w:b/>
          <w:bCs/>
          <w:caps w:val="0"/>
          <w:smallCaps w:val="0"/>
          <w:color w:val="auto"/>
          <w:kern w:val="0"/>
          <w:sz w:val="32"/>
          <w:szCs w:val="32"/>
          <w:shd w:val="clear" w:color="auto" w:fill="FFFFFF"/>
          <w:vertAlign w:val="baseline"/>
          <w:lang w:val="en-US" w:eastAsia="zh-CN"/>
        </w:rPr>
        <w:t>部门主要工作职责</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镇党委主要职责：</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贯彻执行党的路线方针政策和上级党组织及本镇党员代表大会（党员大会）的决议。</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议论决定本镇域经济建设和社会发展中的重大问题。需由镇政权机关或集体经济组织决定的问题，由镇政权机关或集体经济组织依照法律和有关规定做出决定。</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领导镇政权机关和群众组织，支持和保证这些机关和组织依照国家法律及各自章程充分行使职权。</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负责镇党委自身建设和以党支部为核心的全镇村级组织建设。</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按照干部管理权限，负责对镇机关及所属企事业单位的干部教育、培养、选拔和监督工作；协助管理上级有关部门驻镇单位的干部。</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领导全镇的社会主义民主法制建设和精神文明建设，做好社会治安综合治理及生育工作。</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承办县委交办的其他工作任务。</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 xml:space="preserve"> 镇政府主要职责：</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（一）执行本级人民代表大会的决议和上级国家行政机关的决定和命令，发布决定和命令。</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（二）执行本行政区域内的经济和社会发展计划，加强公共设施的建设和管理，发展各项服务事业。</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（三）依法管理本级财政、执行本级预算。</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（四）为城乡居民提供有效的科技教育、文化体育、卫生医疗、人才开发、劳动就业、信息咨询、安全生产等方面的服务。</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（五）保护国有资产集体所有财产，保护公民私人所有的合法财产，保障公民的人身权利、民主权利和其他权利，保护各种组织的合法权益。</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（六）开展社会主义民主与法制教育，加强社会治安综合治理，调解民事纠纷，维护社会秩序。</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（七）推行计划生育，依法规范群众的生育行为；保护妇女、儿童和老人的合法权益。</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（八）负责民政工作，发展社会福利事业，做好社会保障工作，办理兵役事项。</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（九）承办县人民政府交办的其他事项。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二、</w:t>
      </w:r>
      <w:r>
        <w:rPr>
          <w:rFonts w:hint="eastAsia" w:ascii="黑体" w:eastAsia="黑体" w:cs="黑体"/>
          <w:bCs/>
          <w:caps w:val="0"/>
          <w:smallCaps w:val="0"/>
          <w:color w:val="auto"/>
          <w:kern w:val="0"/>
          <w:sz w:val="32"/>
          <w:szCs w:val="32"/>
          <w:shd w:val="clear" w:color="auto" w:fill="FFFFFF"/>
          <w:vertAlign w:val="baseline"/>
          <w:lang w:val="en-US" w:eastAsia="zh-CN"/>
        </w:rPr>
        <w:t>部门预决算情况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（一） 2020年部门预算情况</w:t>
      </w:r>
    </w:p>
    <w:p>
      <w:pPr>
        <w:pStyle w:val="2"/>
        <w:widowControl/>
        <w:spacing w:before="300" w:after="300"/>
        <w:ind w:left="420" w:right="0"/>
        <w:rPr>
          <w:rFonts w:eastAsia="仿宋_GB2312"/>
          <w:b/>
          <w:bCs/>
          <w:sz w:val="32"/>
          <w:szCs w:val="32"/>
        </w:rPr>
      </w:pPr>
      <w:r>
        <w:rPr>
          <w:rFonts w:hint="eastAsia" w:ascii="宋体" w:eastAsia="宋体" w:cs="宋体"/>
          <w:b/>
          <w:bCs/>
          <w:color w:val="000000"/>
          <w:sz w:val="30"/>
          <w:szCs w:val="30"/>
          <w:shd w:val="clear" w:color="auto" w:fill="FFFFFF"/>
          <w:lang w:val="en-US" w:eastAsia="zh-CN"/>
        </w:rPr>
        <w:t>1、</w:t>
      </w:r>
      <w:r>
        <w:rPr>
          <w:rFonts w:hint="eastAsia" w:ascii="宋体" w:eastAsia="宋体" w:cs="宋体"/>
          <w:b/>
          <w:bCs/>
          <w:color w:val="000000"/>
          <w:sz w:val="30"/>
          <w:szCs w:val="30"/>
          <w:shd w:val="clear" w:color="auto" w:fill="FFFFFF"/>
        </w:rPr>
        <w:t>部门财政收入预算情况</w:t>
      </w:r>
    </w:p>
    <w:p>
      <w:pPr>
        <w:pStyle w:val="2"/>
        <w:keepNext w:val="0"/>
        <w:keepLines w:val="0"/>
        <w:widowControl/>
        <w:suppressLineNumbers w:val="0"/>
        <w:spacing w:before="300" w:beforeAutospacing="0" w:after="300" w:afterAutospacing="0" w:line="23" w:lineRule="atLeast"/>
        <w:ind w:left="0" w:right="0" w:firstLine="640"/>
        <w:jc w:val="left"/>
        <w:rPr>
          <w:rFonts w:ascii="Calibri" w:hAnsi="Calibri" w:cs="Calibri"/>
          <w:sz w:val="21"/>
          <w:szCs w:val="21"/>
        </w:rPr>
      </w:pPr>
      <w:r>
        <w:rPr>
          <w:rFonts w:ascii="仿宋" w:hAnsi="仿宋" w:eastAsia="仿宋" w:cs="仿宋"/>
          <w:sz w:val="32"/>
          <w:szCs w:val="32"/>
          <w:shd w:val="clear" w:fill="FFFFFF"/>
        </w:rPr>
        <w:t>2020</w:t>
      </w:r>
      <w:r>
        <w:rPr>
          <w:rFonts w:hint="eastAsia" w:ascii="仿宋" w:hAnsi="仿宋" w:eastAsia="仿宋" w:cs="仿宋"/>
          <w:sz w:val="32"/>
          <w:szCs w:val="32"/>
          <w:shd w:val="clear" w:fill="FFFFFF"/>
        </w:rPr>
        <w:t>年年初预算数</w:t>
      </w:r>
      <w:r>
        <w:rPr>
          <w:rFonts w:hint="eastAsia" w:ascii="仿宋" w:hAnsi="仿宋" w:eastAsia="仿宋" w:cs="仿宋"/>
          <w:sz w:val="32"/>
          <w:szCs w:val="32"/>
          <w:shd w:val="clear" w:fill="FFFFFF"/>
          <w:lang w:val="en-US" w:eastAsia="zh-CN"/>
        </w:rPr>
        <w:t>595.6</w:t>
      </w:r>
      <w:r>
        <w:rPr>
          <w:rFonts w:hint="eastAsia" w:ascii="仿宋" w:hAnsi="仿宋" w:eastAsia="仿宋" w:cs="仿宋"/>
          <w:sz w:val="32"/>
          <w:szCs w:val="32"/>
          <w:shd w:val="clear" w:fill="FFFFFF"/>
        </w:rPr>
        <w:t>万元，其中，一般公共预算拨款5</w:t>
      </w:r>
      <w:r>
        <w:rPr>
          <w:rFonts w:hint="eastAsia" w:ascii="仿宋" w:hAnsi="仿宋" w:eastAsia="仿宋" w:cs="仿宋"/>
          <w:sz w:val="32"/>
          <w:szCs w:val="32"/>
          <w:shd w:val="clear" w:fill="FFFFFF"/>
          <w:lang w:val="en-US" w:eastAsia="zh-CN"/>
        </w:rPr>
        <w:t>95.6</w:t>
      </w:r>
      <w:r>
        <w:rPr>
          <w:rFonts w:hint="eastAsia" w:ascii="仿宋" w:hAnsi="仿宋" w:eastAsia="仿宋" w:cs="仿宋"/>
          <w:sz w:val="32"/>
          <w:szCs w:val="32"/>
          <w:shd w:val="clear" w:fill="FFFFFF"/>
        </w:rPr>
        <w:t>万元，政府性基金预算拨款0万元，国有资本经营预算拨款0万元，纳入专户管理的非税收入0万元，收入较去年减少</w:t>
      </w:r>
      <w:r>
        <w:rPr>
          <w:rFonts w:hint="eastAsia" w:ascii="仿宋" w:hAnsi="仿宋" w:eastAsia="仿宋" w:cs="仿宋"/>
          <w:sz w:val="32"/>
          <w:szCs w:val="32"/>
          <w:shd w:val="clear" w:fill="FFFFFF"/>
          <w:lang w:val="en-US" w:eastAsia="zh-CN"/>
        </w:rPr>
        <w:t>31.3</w:t>
      </w:r>
      <w:r>
        <w:rPr>
          <w:rFonts w:hint="eastAsia" w:ascii="仿宋" w:hAnsi="仿宋" w:eastAsia="仿宋" w:cs="仿宋"/>
          <w:sz w:val="32"/>
          <w:szCs w:val="32"/>
          <w:shd w:val="clear" w:fill="FFFFFF"/>
        </w:rPr>
        <w:t>万元，主要是一般公共预算拨款和非税拨款收入减少。</w:t>
      </w:r>
    </w:p>
    <w:p>
      <w:pPr>
        <w:widowControl/>
        <w:ind w:left="0" w:firstLine="321" w:firstLineChars="100"/>
        <w:jc w:val="left"/>
        <w:rPr>
          <w:rFonts w:ascii="仿宋_GB2312" w:eastAsia="仿宋_GB2312"/>
          <w:b/>
          <w:bCs/>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部门财政支出预算情况</w:t>
      </w:r>
    </w:p>
    <w:p>
      <w:pPr>
        <w:pStyle w:val="2"/>
        <w:keepNext w:val="0"/>
        <w:keepLines w:val="0"/>
        <w:widowControl/>
        <w:suppressLineNumbers w:val="0"/>
        <w:spacing w:before="300" w:beforeAutospacing="0" w:after="300" w:afterAutospacing="0" w:line="23" w:lineRule="atLeast"/>
        <w:ind w:left="0" w:right="0" w:firstLine="640"/>
        <w:jc w:val="left"/>
        <w:rPr>
          <w:rFonts w:hint="eastAsia" w:ascii="微软雅黑" w:eastAsia="微软雅黑" w:cs="微软雅黑"/>
          <w:sz w:val="21"/>
          <w:szCs w:val="21"/>
        </w:rPr>
      </w:pPr>
      <w:r>
        <w:rPr>
          <w:rFonts w:ascii="仿宋" w:hAnsi="仿宋" w:eastAsia="仿宋" w:cs="仿宋"/>
          <w:sz w:val="32"/>
          <w:szCs w:val="32"/>
          <w:shd w:val="clear" w:fill="FFFFFF"/>
        </w:rPr>
        <w:t>2020</w:t>
      </w:r>
      <w:r>
        <w:rPr>
          <w:rFonts w:hint="eastAsia" w:ascii="仿宋" w:hAnsi="仿宋" w:eastAsia="仿宋" w:cs="仿宋"/>
          <w:sz w:val="32"/>
          <w:szCs w:val="32"/>
          <w:shd w:val="clear" w:fill="FFFFFF"/>
        </w:rPr>
        <w:t>年年初预算数</w:t>
      </w:r>
      <w:r>
        <w:rPr>
          <w:rFonts w:hint="eastAsia" w:ascii="仿宋" w:hAnsi="仿宋" w:eastAsia="仿宋" w:cs="仿宋"/>
          <w:sz w:val="32"/>
          <w:szCs w:val="32"/>
          <w:shd w:val="clear" w:fill="FFFFFF"/>
          <w:lang w:val="en-US" w:eastAsia="zh-CN"/>
        </w:rPr>
        <w:t>595.6</w:t>
      </w:r>
      <w:r>
        <w:rPr>
          <w:rFonts w:hint="eastAsia" w:ascii="仿宋" w:hAnsi="仿宋" w:eastAsia="仿宋" w:cs="仿宋"/>
          <w:sz w:val="32"/>
          <w:szCs w:val="32"/>
          <w:shd w:val="clear" w:fill="FFFFFF"/>
        </w:rPr>
        <w:t>万元，其中，一般公共服务</w:t>
      </w:r>
      <w:r>
        <w:rPr>
          <w:rFonts w:hint="eastAsia" w:ascii="仿宋" w:hAnsi="仿宋" w:eastAsia="仿宋" w:cs="仿宋"/>
          <w:sz w:val="32"/>
          <w:szCs w:val="32"/>
          <w:shd w:val="clear" w:fill="FFFFFF"/>
          <w:lang w:val="en-US" w:eastAsia="zh-CN"/>
        </w:rPr>
        <w:t>475.1</w:t>
      </w:r>
      <w:r>
        <w:rPr>
          <w:rFonts w:hint="eastAsia" w:ascii="仿宋" w:hAnsi="仿宋" w:eastAsia="仿宋" w:cs="仿宋"/>
          <w:sz w:val="32"/>
          <w:szCs w:val="32"/>
          <w:shd w:val="clear" w:fill="FFFFFF"/>
        </w:rPr>
        <w:t>万元，社会保障与就业支出</w:t>
      </w:r>
      <w:r>
        <w:rPr>
          <w:rFonts w:hint="eastAsia" w:ascii="仿宋" w:hAnsi="仿宋" w:eastAsia="仿宋" w:cs="仿宋"/>
          <w:sz w:val="32"/>
          <w:szCs w:val="32"/>
          <w:shd w:val="clear" w:fill="FFFFFF"/>
          <w:lang w:val="en-US" w:eastAsia="zh-CN"/>
        </w:rPr>
        <w:t>53.2</w:t>
      </w:r>
      <w:r>
        <w:rPr>
          <w:rFonts w:hint="eastAsia" w:ascii="仿宋" w:hAnsi="仿宋" w:eastAsia="仿宋" w:cs="仿宋"/>
          <w:sz w:val="32"/>
          <w:szCs w:val="32"/>
          <w:shd w:val="clear" w:fill="FFFFFF"/>
        </w:rPr>
        <w:t>万元，卫生健康支出</w:t>
      </w:r>
      <w:r>
        <w:rPr>
          <w:rFonts w:hint="eastAsia" w:ascii="仿宋" w:hAnsi="仿宋" w:eastAsia="仿宋" w:cs="仿宋"/>
          <w:sz w:val="32"/>
          <w:szCs w:val="32"/>
          <w:shd w:val="clear" w:fill="FFFFFF"/>
          <w:lang w:val="en-US" w:eastAsia="zh-CN"/>
        </w:rPr>
        <w:t>24.8</w:t>
      </w:r>
      <w:r>
        <w:rPr>
          <w:rFonts w:hint="eastAsia" w:ascii="仿宋" w:hAnsi="仿宋" w:eastAsia="仿宋" w:cs="仿宋"/>
          <w:sz w:val="32"/>
          <w:szCs w:val="32"/>
          <w:shd w:val="clear" w:fill="FFFFFF"/>
        </w:rPr>
        <w:t>万元，住房保障支出</w:t>
      </w:r>
      <w:r>
        <w:rPr>
          <w:rFonts w:hint="eastAsia" w:ascii="仿宋" w:hAnsi="仿宋" w:eastAsia="仿宋" w:cs="仿宋"/>
          <w:sz w:val="32"/>
          <w:szCs w:val="32"/>
          <w:shd w:val="clear" w:fill="FFFFFF"/>
          <w:lang w:val="en-US" w:eastAsia="zh-CN"/>
        </w:rPr>
        <w:t>42.5</w:t>
      </w:r>
      <w:r>
        <w:rPr>
          <w:rFonts w:hint="eastAsia" w:ascii="仿宋" w:hAnsi="仿宋" w:eastAsia="仿宋" w:cs="仿宋"/>
          <w:sz w:val="32"/>
          <w:szCs w:val="32"/>
          <w:shd w:val="clear" w:fill="FFFFFF"/>
        </w:rPr>
        <w:t>万元。支出较去年减少</w:t>
      </w:r>
      <w:r>
        <w:rPr>
          <w:rFonts w:hint="eastAsia" w:ascii="仿宋" w:hAnsi="仿宋" w:eastAsia="仿宋" w:cs="仿宋"/>
          <w:sz w:val="32"/>
          <w:szCs w:val="32"/>
          <w:shd w:val="clear" w:fill="FFFFFF"/>
          <w:lang w:val="en-US" w:eastAsia="zh-CN"/>
        </w:rPr>
        <w:t>31.3</w:t>
      </w:r>
      <w:r>
        <w:rPr>
          <w:rFonts w:hint="eastAsia" w:ascii="仿宋" w:hAnsi="仿宋" w:eastAsia="仿宋" w:cs="仿宋"/>
          <w:sz w:val="32"/>
          <w:szCs w:val="32"/>
          <w:shd w:val="clear" w:fill="FFFFFF"/>
        </w:rPr>
        <w:t>万元，主要是一般公共服务支出</w:t>
      </w:r>
      <w:r>
        <w:rPr>
          <w:rFonts w:hint="eastAsia" w:ascii="仿宋" w:hAnsi="仿宋" w:eastAsia="仿宋" w:cs="仿宋"/>
          <w:sz w:val="32"/>
          <w:szCs w:val="32"/>
          <w:shd w:val="clear" w:fill="FFFFFF"/>
          <w:lang w:eastAsia="zh-CN"/>
        </w:rPr>
        <w:t>、社会保障和就业支出</w:t>
      </w:r>
      <w:r>
        <w:rPr>
          <w:rFonts w:hint="eastAsia" w:ascii="仿宋" w:hAnsi="仿宋" w:eastAsia="仿宋" w:cs="仿宋"/>
          <w:sz w:val="32"/>
          <w:szCs w:val="32"/>
          <w:shd w:val="clear" w:fill="FFFFFF"/>
        </w:rPr>
        <w:t>较去年减少。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（二）2020年度部门决算情况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b/>
          <w:bCs/>
        </w:rPr>
      </w:pPr>
      <w:r>
        <w:rPr>
          <w:rFonts w:ascii="仿宋_GB2312" w:eastAsia="仿宋_GB2312" w:cs="仿宋_GB2312"/>
          <w:b/>
          <w:bCs/>
          <w:caps w:val="0"/>
          <w:smallCaps w:val="0"/>
          <w:color w:val="auto"/>
          <w:kern w:val="0"/>
          <w:sz w:val="32"/>
          <w:szCs w:val="32"/>
          <w:shd w:val="clear" w:color="auto" w:fill="FFFFFF"/>
          <w:vertAlign w:val="baseline"/>
          <w:lang w:val="en-US" w:eastAsia="zh-CN"/>
        </w:rPr>
        <w:t>1、全年收入情况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Arial"/>
          <w:color w:val="auto"/>
          <w:kern w:val="2"/>
          <w:sz w:val="32"/>
          <w:szCs w:val="32"/>
        </w:rPr>
      </w:pPr>
      <w:r>
        <w:rPr>
          <w:rFonts w:hint="eastAsia" w:ascii="仿宋_GB2312" w:eastAsia="仿宋_GB2312" w:cs="Arial"/>
          <w:color w:val="auto"/>
          <w:kern w:val="2"/>
          <w:sz w:val="32"/>
          <w:szCs w:val="32"/>
        </w:rPr>
        <w:t>本年收入合计</w:t>
      </w:r>
      <w:r>
        <w:rPr>
          <w:rFonts w:hint="eastAsia" w:ascii="仿宋_GB2312" w:eastAsia="仿宋_GB2312" w:cs="Arial"/>
          <w:color w:val="auto"/>
          <w:kern w:val="2"/>
          <w:sz w:val="32"/>
          <w:szCs w:val="32"/>
          <w:lang w:val="en-US" w:eastAsia="zh-CN"/>
        </w:rPr>
        <w:t>2577.77</w:t>
      </w:r>
      <w:r>
        <w:rPr>
          <w:rFonts w:hint="eastAsia" w:ascii="仿宋_GB2312" w:eastAsia="仿宋_GB2312" w:cs="Arial"/>
          <w:color w:val="auto"/>
          <w:kern w:val="2"/>
          <w:sz w:val="32"/>
          <w:szCs w:val="32"/>
        </w:rPr>
        <w:t>万元，其中：财政拨款收入</w:t>
      </w:r>
      <w:r>
        <w:rPr>
          <w:rFonts w:hint="eastAsia" w:ascii="仿宋_GB2312" w:eastAsia="仿宋_GB2312" w:cs="Arial"/>
          <w:color w:val="auto"/>
          <w:kern w:val="2"/>
          <w:sz w:val="32"/>
          <w:szCs w:val="32"/>
          <w:lang w:val="en-US" w:eastAsia="zh-CN"/>
        </w:rPr>
        <w:t>2577.77</w:t>
      </w:r>
      <w:r>
        <w:rPr>
          <w:rFonts w:hint="eastAsia" w:ascii="仿宋_GB2312" w:eastAsia="仿宋_GB2312" w:cs="Arial"/>
          <w:color w:val="auto"/>
          <w:kern w:val="2"/>
          <w:sz w:val="32"/>
          <w:szCs w:val="32"/>
        </w:rPr>
        <w:t>万元；非税收入0万元，上级补助收入0万元；事业收入0万元；经营收入0万元；附属单位上缴收入0万元；其他收入0万元。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Arial"/>
          <w:color w:val="auto"/>
          <w:kern w:val="2"/>
          <w:sz w:val="32"/>
          <w:szCs w:val="32"/>
        </w:rPr>
      </w:pPr>
      <w:r>
        <w:rPr>
          <w:rFonts w:hint="eastAsia" w:ascii="仿宋_GB2312" w:eastAsia="仿宋_GB2312" w:cs="Arial"/>
          <w:color w:val="auto"/>
          <w:kern w:val="2"/>
          <w:sz w:val="32"/>
          <w:szCs w:val="32"/>
        </w:rPr>
        <w:t>2020年我单位无政府性基金预算收入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b/>
          <w:bCs/>
        </w:rPr>
      </w:pPr>
      <w:r>
        <w:rPr>
          <w:rFonts w:ascii="仿宋_GB2312" w:eastAsia="仿宋_GB2312" w:cs="仿宋_GB2312"/>
          <w:b/>
          <w:bCs/>
          <w:caps w:val="0"/>
          <w:smallCaps w:val="0"/>
          <w:color w:val="auto"/>
          <w:kern w:val="0"/>
          <w:sz w:val="32"/>
          <w:szCs w:val="32"/>
          <w:shd w:val="clear" w:color="auto" w:fill="FFFFFF"/>
          <w:vertAlign w:val="baseline"/>
          <w:lang w:val="en-US" w:eastAsia="zh-CN"/>
        </w:rPr>
        <w:t>2、全年支出情况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2020年度财政拨款基本支出2577.77万元，占总支出100%，其中人员经费807.89万元，公用经费805.14万元。项目支出964.74万元，占总支出37.43%。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b/>
          <w:bCs/>
        </w:rPr>
      </w:pPr>
      <w:r>
        <w:rPr>
          <w:rFonts w:ascii="仿宋_GB2312" w:eastAsia="仿宋_GB2312" w:cs="仿宋_GB2312"/>
          <w:b/>
          <w:bCs/>
          <w:kern w:val="0"/>
          <w:sz w:val="32"/>
          <w:szCs w:val="32"/>
          <w:shd w:val="clear" w:color="auto" w:fill="FFFFFF"/>
          <w:lang w:val="en-US" w:eastAsia="zh-CN"/>
        </w:rPr>
        <w:t>3、</w:t>
      </w:r>
      <w:r>
        <w:rPr>
          <w:rFonts w:ascii="仿宋_GB2312" w:eastAsia="仿宋_GB2312" w:cs="仿宋_GB2312"/>
          <w:b/>
          <w:bCs/>
          <w:caps w:val="0"/>
          <w:smallCaps w:val="0"/>
          <w:color w:val="auto"/>
          <w:kern w:val="0"/>
          <w:sz w:val="32"/>
          <w:szCs w:val="32"/>
          <w:shd w:val="clear" w:color="auto" w:fill="FFFFFF"/>
          <w:vertAlign w:val="baseline"/>
          <w:lang w:val="en-US" w:eastAsia="zh-CN"/>
        </w:rPr>
        <w:t>结转结余情况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420" w:leftChars="200" w:right="0" w:firstLine="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2020年结转结余875.41万元。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（三）“三公”经费管理情况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ascii="仿宋_GB2312" w:eastAsia="仿宋_GB2312" w:cs="仿宋_GB2312"/>
          <w:caps w:val="0"/>
          <w:smallCaps w:val="0"/>
          <w:color w:val="auto"/>
          <w:kern w:val="0"/>
          <w:sz w:val="32"/>
          <w:szCs w:val="32"/>
          <w:shd w:val="clear" w:color="auto" w:fill="FFFFFF"/>
          <w:vertAlign w:val="baseline"/>
          <w:lang w:val="en-US" w:eastAsia="zh-CN"/>
        </w:rPr>
      </w:pPr>
      <w:r>
        <w:rPr>
          <w:rFonts w:ascii="仿宋_GB2312" w:eastAsia="仿宋_GB2312" w:cs="仿宋_GB2312"/>
          <w:caps w:val="0"/>
          <w:smallCaps w:val="0"/>
          <w:color w:val="auto"/>
          <w:kern w:val="0"/>
          <w:sz w:val="32"/>
          <w:szCs w:val="32"/>
          <w:shd w:val="clear" w:color="auto" w:fill="FFFFFF"/>
          <w:vertAlign w:val="baseline"/>
          <w:lang w:val="en-US" w:eastAsia="zh-CN"/>
        </w:rPr>
        <w:t>“三公”经费财政拨款支出预算为8.71万元，支出决算为8.71万元，完成预算的100%，其中：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ascii="仿宋_GB2312" w:eastAsia="仿宋_GB2312" w:cs="仿宋_GB2312"/>
          <w:caps w:val="0"/>
          <w:smallCaps w:val="0"/>
          <w:color w:val="auto"/>
          <w:kern w:val="0"/>
          <w:sz w:val="32"/>
          <w:szCs w:val="32"/>
          <w:shd w:val="clear" w:color="auto" w:fill="FFFFFF"/>
          <w:vertAlign w:val="baseline"/>
          <w:lang w:val="en-US" w:eastAsia="zh-CN"/>
        </w:rPr>
      </w:pPr>
      <w:r>
        <w:rPr>
          <w:rFonts w:ascii="仿宋_GB2312" w:eastAsia="仿宋_GB2312" w:cs="仿宋_GB2312"/>
          <w:caps w:val="0"/>
          <w:smallCaps w:val="0"/>
          <w:color w:val="auto"/>
          <w:kern w:val="0"/>
          <w:sz w:val="32"/>
          <w:szCs w:val="32"/>
          <w:shd w:val="clear" w:color="auto" w:fill="FFFFFF"/>
          <w:vertAlign w:val="baseline"/>
          <w:lang w:val="en-US" w:eastAsia="zh-CN"/>
        </w:rPr>
        <w:t>因公出国（境）费支出预算为0万元，支出决算为0万元，完成预算的0%。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ascii="仿宋_GB2312" w:eastAsia="仿宋_GB2312" w:cs="仿宋_GB2312"/>
          <w:caps w:val="0"/>
          <w:smallCaps w:val="0"/>
          <w:color w:val="auto"/>
          <w:kern w:val="0"/>
          <w:sz w:val="32"/>
          <w:szCs w:val="32"/>
          <w:shd w:val="clear" w:color="auto" w:fill="FFFFFF"/>
          <w:vertAlign w:val="baseline"/>
          <w:lang w:val="en-US" w:eastAsia="zh-CN"/>
        </w:rPr>
      </w:pPr>
      <w:r>
        <w:rPr>
          <w:rFonts w:ascii="仿宋_GB2312" w:eastAsia="仿宋_GB2312" w:cs="仿宋_GB2312"/>
          <w:caps w:val="0"/>
          <w:smallCaps w:val="0"/>
          <w:color w:val="auto"/>
          <w:kern w:val="0"/>
          <w:sz w:val="32"/>
          <w:szCs w:val="32"/>
          <w:shd w:val="clear" w:color="auto" w:fill="FFFFFF"/>
          <w:vertAlign w:val="baseline"/>
          <w:lang w:val="en-US" w:eastAsia="zh-CN"/>
        </w:rPr>
        <w:t>公务接待费支出预算为0万元，支出决算为0万元，完成预算的0%。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公务用车购置费及运行维护费支出预算为8.71万元，支出决算为8.71万元，完成预算的100%。其中：公务用车购置费0万元，公务用车运行维护费8.71万元，主要是公务用车日常维护维修燃料支出。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三、</w:t>
      </w:r>
      <w:r>
        <w:rPr>
          <w:rFonts w:hint="eastAsia" w:ascii="黑体" w:eastAsia="黑体" w:cs="黑体"/>
          <w:bCs/>
          <w:caps w:val="0"/>
          <w:smallCaps w:val="0"/>
          <w:color w:val="auto"/>
          <w:kern w:val="0"/>
          <w:sz w:val="32"/>
          <w:szCs w:val="32"/>
          <w:shd w:val="clear" w:color="auto" w:fill="FFFFFF"/>
          <w:vertAlign w:val="baseline"/>
          <w:lang w:val="en-US" w:eastAsia="zh-CN"/>
        </w:rPr>
        <w:t>部门绩效目标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（一）部门绩效总目标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ascii="仿宋_GB2312" w:eastAsia="仿宋_GB2312" w:cs="仿宋_GB2312"/>
          <w:caps w:val="0"/>
          <w:smallCaps w:val="0"/>
          <w:color w:val="auto"/>
          <w:kern w:val="0"/>
          <w:sz w:val="32"/>
          <w:szCs w:val="32"/>
          <w:shd w:val="clear" w:color="auto" w:fill="FFFFFF"/>
          <w:vertAlign w:val="baseline"/>
          <w:lang w:val="en-US" w:eastAsia="zh-CN"/>
        </w:rPr>
      </w:pPr>
      <w:r>
        <w:rPr>
          <w:rFonts w:ascii="仿宋_GB2312" w:eastAsia="仿宋_GB2312" w:cs="仿宋_GB2312"/>
          <w:caps w:val="0"/>
          <w:smallCaps w:val="0"/>
          <w:color w:val="auto"/>
          <w:kern w:val="0"/>
          <w:sz w:val="32"/>
          <w:szCs w:val="32"/>
          <w:shd w:val="clear" w:color="auto" w:fill="FFFFFF"/>
          <w:vertAlign w:val="baseline"/>
          <w:lang w:val="en-US" w:eastAsia="zh-CN"/>
        </w:rPr>
        <w:t>贯彻执行规划建设，基础设施建设，稳定和完善农村基本经营管理全面实施下政府各项决策部署，确保各项工作目标任务圆满完成。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贯彻落实安全生产，“精准扶贫”推进工作。人民生活水平不断提高，社会公众满意程度普遍提升。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（二）2020年部门绩效目标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kern w:val="0"/>
          <w:sz w:val="32"/>
          <w:szCs w:val="32"/>
          <w:shd w:val="clear" w:color="auto" w:fill="FFFFFF"/>
          <w:lang w:val="en-US" w:eastAsia="zh-CN"/>
        </w:rPr>
        <w:t>1、</w:t>
      </w:r>
      <w:r>
        <w:rPr>
          <w:rFonts w:ascii="仿宋_GB2312" w:eastAsia="仿宋_GB2312" w:cs="仿宋_GB2312"/>
          <w:caps w:val="0"/>
          <w:smallCaps w:val="0"/>
          <w:color w:val="auto"/>
          <w:kern w:val="0"/>
          <w:sz w:val="32"/>
          <w:szCs w:val="32"/>
          <w:shd w:val="clear" w:color="auto" w:fill="FFFFFF"/>
          <w:vertAlign w:val="baseline"/>
          <w:lang w:val="en-US" w:eastAsia="zh-CN"/>
        </w:rPr>
        <w:t>产出指标：</w:t>
      </w:r>
    </w:p>
    <w:p>
      <w:pPr>
        <w:ind w:firstLine="640" w:firstLineChars="200"/>
        <w:rPr>
          <w:rFonts w:ascii="仿宋_GB2312" w:eastAsia="仿宋_GB2312"/>
          <w:sz w:val="32"/>
          <w:szCs w:val="32"/>
        </w:rPr>
      </w:pPr>
      <w:r>
        <w:rPr>
          <w:rFonts w:hint="eastAsia" w:ascii="仿宋_GB2312" w:eastAsia="仿宋_GB2312"/>
          <w:sz w:val="32"/>
          <w:szCs w:val="32"/>
        </w:rPr>
        <w:t>指标1：数量指标：一般公共预算收入595.6万元。</w:t>
      </w:r>
    </w:p>
    <w:p>
      <w:pPr>
        <w:ind w:firstLine="640" w:firstLineChars="200"/>
        <w:rPr>
          <w:rFonts w:ascii="仿宋_GB2312" w:eastAsia="仿宋_GB2312"/>
          <w:sz w:val="32"/>
          <w:szCs w:val="32"/>
        </w:rPr>
      </w:pPr>
      <w:r>
        <w:rPr>
          <w:rFonts w:hint="eastAsia" w:ascii="仿宋_GB2312" w:eastAsia="仿宋_GB2312"/>
          <w:sz w:val="32"/>
          <w:szCs w:val="32"/>
        </w:rPr>
        <w:t>指标2：质量指标：预算完成合格率达到100%</w:t>
      </w:r>
    </w:p>
    <w:p>
      <w:pPr>
        <w:ind w:firstLine="640" w:firstLineChars="200"/>
        <w:rPr>
          <w:rFonts w:hint="eastAsia" w:ascii="微软雅黑" w:eastAsia="微软雅黑" w:cs="微软雅黑"/>
        </w:rPr>
      </w:pPr>
      <w:r>
        <w:rPr>
          <w:rFonts w:hint="eastAsia" w:ascii="仿宋_GB2312" w:eastAsia="仿宋_GB2312"/>
          <w:sz w:val="32"/>
          <w:szCs w:val="32"/>
        </w:rPr>
        <w:t>指标3：成本指标：一般公共预算支出595.6万元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kern w:val="0"/>
          <w:sz w:val="32"/>
          <w:szCs w:val="32"/>
          <w:shd w:val="clear" w:color="auto" w:fill="FFFFFF"/>
          <w:lang w:val="en-US" w:eastAsia="zh-CN"/>
        </w:rPr>
        <w:t>2、</w:t>
      </w:r>
      <w:r>
        <w:rPr>
          <w:rFonts w:ascii="仿宋_GB2312" w:eastAsia="仿宋_GB2312" w:cs="仿宋_GB2312"/>
          <w:caps w:val="0"/>
          <w:smallCaps w:val="0"/>
          <w:color w:val="auto"/>
          <w:kern w:val="0"/>
          <w:sz w:val="32"/>
          <w:szCs w:val="32"/>
          <w:shd w:val="clear" w:color="auto" w:fill="FFFFFF"/>
          <w:vertAlign w:val="baseline"/>
          <w:lang w:val="en-US" w:eastAsia="zh-CN"/>
        </w:rPr>
        <w:t>效益指标：</w:t>
      </w:r>
    </w:p>
    <w:p>
      <w:pPr>
        <w:ind w:firstLine="640" w:firstLineChars="200"/>
        <w:rPr>
          <w:rFonts w:ascii="仿宋_GB2312" w:eastAsia="仿宋_GB2312"/>
          <w:sz w:val="32"/>
          <w:szCs w:val="32"/>
        </w:rPr>
      </w:pPr>
      <w:r>
        <w:rPr>
          <w:rFonts w:hint="eastAsia" w:ascii="仿宋_GB2312" w:eastAsia="仿宋_GB2312"/>
          <w:sz w:val="32"/>
          <w:szCs w:val="32"/>
        </w:rPr>
        <w:t>指标1：完成2020年“精准扶贫”工作任务</w:t>
      </w:r>
      <w:r>
        <w:rPr>
          <w:rFonts w:ascii="仿宋_GB2312" w:eastAsia="仿宋_GB2312"/>
          <w:sz w:val="32"/>
          <w:szCs w:val="32"/>
        </w:rPr>
        <w:t>≥</w:t>
      </w:r>
      <w:r>
        <w:rPr>
          <w:rFonts w:hint="eastAsia" w:ascii="仿宋_GB2312" w:eastAsia="仿宋_GB2312"/>
          <w:sz w:val="32"/>
          <w:szCs w:val="32"/>
        </w:rPr>
        <w:t>9</w:t>
      </w:r>
      <w:r>
        <w:rPr>
          <w:rFonts w:hint="eastAsia" w:ascii="仿宋_GB2312" w:eastAsia="仿宋_GB2312"/>
          <w:sz w:val="32"/>
          <w:szCs w:val="32"/>
          <w:lang w:val="en-US" w:eastAsia="zh-CN"/>
        </w:rPr>
        <w:t>8</w:t>
      </w:r>
      <w:r>
        <w:rPr>
          <w:rFonts w:hint="eastAsia" w:ascii="仿宋_GB2312" w:eastAsia="仿宋_GB2312"/>
          <w:sz w:val="32"/>
          <w:szCs w:val="32"/>
        </w:rPr>
        <w:t xml:space="preserve">%。 </w:t>
      </w:r>
    </w:p>
    <w:p>
      <w:pPr>
        <w:ind w:firstLine="640" w:firstLineChars="200"/>
        <w:rPr>
          <w:rFonts w:hint="eastAsia" w:ascii="微软雅黑" w:eastAsia="微软雅黑" w:cs="微软雅黑"/>
        </w:rPr>
      </w:pPr>
      <w:r>
        <w:rPr>
          <w:rFonts w:hint="eastAsia" w:ascii="仿宋_GB2312" w:eastAsia="仿宋_GB2312"/>
          <w:sz w:val="32"/>
          <w:szCs w:val="32"/>
        </w:rPr>
        <w:t>指标2：社会公众或服务对象满意度</w:t>
      </w:r>
      <w:r>
        <w:rPr>
          <w:rFonts w:ascii="Arial" w:hAnsi="Arial" w:eastAsia="仿宋_GB2312" w:cs="Arial"/>
          <w:sz w:val="32"/>
          <w:szCs w:val="32"/>
        </w:rPr>
        <w:t>≥</w:t>
      </w:r>
      <w:r>
        <w:rPr>
          <w:rFonts w:hint="eastAsia" w:ascii="仿宋_GB2312" w:eastAsia="仿宋_GB2312"/>
          <w:sz w:val="32"/>
          <w:szCs w:val="32"/>
        </w:rPr>
        <w:t>98%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四、</w:t>
      </w:r>
      <w:r>
        <w:rPr>
          <w:rFonts w:hint="eastAsia" w:ascii="黑体" w:eastAsia="黑体" w:cs="黑体"/>
          <w:bCs/>
          <w:caps w:val="0"/>
          <w:smallCaps w:val="0"/>
          <w:color w:val="auto"/>
          <w:kern w:val="0"/>
          <w:sz w:val="32"/>
          <w:szCs w:val="32"/>
          <w:shd w:val="clear" w:color="auto" w:fill="FFFFFF"/>
          <w:vertAlign w:val="baseline"/>
          <w:lang w:val="en-US" w:eastAsia="zh-CN"/>
        </w:rPr>
        <w:t>绩效评价工作情况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仿宋_GB2312" w:eastAsia="仿宋_GB2312"/>
          <w:sz w:val="32"/>
          <w:szCs w:val="32"/>
          <w:lang w:eastAsia="zh-CN"/>
        </w:rPr>
        <w:t>临武县南强</w:t>
      </w:r>
      <w:r>
        <w:rPr>
          <w:rFonts w:hint="eastAsia" w:ascii="仿宋_GB2312" w:eastAsia="仿宋_GB2312"/>
          <w:sz w:val="32"/>
          <w:szCs w:val="32"/>
        </w:rPr>
        <w:t>镇人民政府2020年部门决算中项目绩效评价结果及时完成上级安排各项任务，及时处理突发事件，督促村委完成各项任务。武水镇政府按照预算法按时完成预决算编制。在执行过程中有计划进行资金申报使用，完善资金管理及内部控制制度，确保资金安全，做到帐款、帐帐、帐实相符。为全镇经济和社会事业发展提供资金保障</w:t>
      </w:r>
      <w:r>
        <w:rPr>
          <w:rFonts w:ascii="仿宋_GB2312" w:eastAsia="仿宋_GB2312" w:cs="仿宋_GB2312"/>
          <w:caps w:val="0"/>
          <w:smallCaps w:val="0"/>
          <w:color w:val="auto"/>
          <w:kern w:val="0"/>
          <w:sz w:val="32"/>
          <w:szCs w:val="32"/>
          <w:shd w:val="clear" w:color="auto" w:fill="FFFFFF"/>
          <w:vertAlign w:val="baseli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bCs/>
          <w:caps w:val="0"/>
          <w:smallCaps w:val="0"/>
          <w:color w:val="auto"/>
          <w:kern w:val="0"/>
          <w:sz w:val="32"/>
          <w:szCs w:val="32"/>
          <w:shd w:val="clear" w:color="auto" w:fill="FFFFFF"/>
          <w:vertAlign w:val="baseline"/>
          <w:lang w:val="en-US" w:eastAsia="zh-CN"/>
        </w:rPr>
        <w:t>五、绩效评价指标分析情况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（一）对履职效能主要指标的完成情况进行具体分析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为科学评估各级政府部门机构编制配置及执行情况，进一步优化机构编制资源配置，提高机构编制执行水平，促进政府效能建设进行的评估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（二）对管理效率主要指标的完成情况进行具体分析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加强行政管理是机关高效运转的重要保障,机关行政管理工作效率对于落实各级单位重要工作任务具有十分重要的现实意义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（三）对履职效益主要指标的完成情况进行具体分析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rPr>
      </w:pPr>
      <w:r>
        <w:rPr>
          <w:rFonts w:hint="eastAsia" w:ascii="仿宋" w:hAnsi="仿宋" w:eastAsia="仿宋" w:cs="仿宋"/>
          <w:kern w:val="0"/>
          <w:sz w:val="32"/>
          <w:szCs w:val="32"/>
          <w:shd w:val="clear" w:fill="FFFFFF"/>
          <w:lang w:val="en-US" w:eastAsia="zh-CN" w:bidi="ar"/>
        </w:rPr>
        <w:t>反映出部门履职效益好，行政效能较高，社会公众或服务对象比较满意。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六、综合评价情况及评价结论</w:t>
      </w:r>
    </w:p>
    <w:p>
      <w:pPr>
        <w:ind w:firstLine="960" w:firstLineChars="300"/>
        <w:rPr>
          <w:rFonts w:hint="eastAsia" w:ascii="微软雅黑" w:eastAsia="微软雅黑" w:cs="微软雅黑"/>
        </w:rPr>
      </w:pPr>
      <w:r>
        <w:rPr>
          <w:rFonts w:ascii="仿宋" w:eastAsia="仿宋" w:cs="仿宋"/>
          <w:color w:val="000000"/>
          <w:sz w:val="32"/>
          <w:szCs w:val="32"/>
          <w:shd w:val="clear" w:color="auto" w:fill="FFFFFF"/>
        </w:rPr>
        <w:t>由于</w:t>
      </w:r>
      <w:r>
        <w:rPr>
          <w:rFonts w:hint="eastAsia" w:ascii="仿宋" w:eastAsia="仿宋" w:cs="仿宋"/>
          <w:color w:val="000000"/>
          <w:sz w:val="32"/>
          <w:szCs w:val="32"/>
          <w:shd w:val="clear" w:color="auto" w:fill="FFFFFF"/>
        </w:rPr>
        <w:t>财务人员</w:t>
      </w:r>
      <w:r>
        <w:rPr>
          <w:rFonts w:hint="eastAsia" w:ascii="仿宋" w:eastAsia="仿宋" w:cs="仿宋"/>
          <w:color w:val="000000"/>
          <w:sz w:val="32"/>
          <w:szCs w:val="32"/>
          <w:shd w:val="clear" w:color="auto" w:fill="FFFFFF"/>
          <w:lang w:eastAsia="zh-CN"/>
        </w:rPr>
        <w:t>少</w:t>
      </w:r>
      <w:r>
        <w:rPr>
          <w:rFonts w:hint="eastAsia" w:ascii="仿宋" w:eastAsia="仿宋" w:cs="仿宋"/>
          <w:color w:val="000000"/>
          <w:sz w:val="32"/>
          <w:szCs w:val="32"/>
          <w:shd w:val="clear" w:color="auto" w:fill="FFFFFF"/>
        </w:rPr>
        <w:t>，</w:t>
      </w:r>
      <w:r>
        <w:rPr>
          <w:rFonts w:ascii="仿宋" w:eastAsia="仿宋" w:cs="仿宋"/>
          <w:color w:val="000000"/>
          <w:sz w:val="32"/>
          <w:szCs w:val="32"/>
          <w:shd w:val="clear" w:color="auto" w:fill="FFFFFF"/>
        </w:rPr>
        <w:t>工作量大，对全乡经济和社会事业发展在资金安排、使用、核算上存在不及时现象</w:t>
      </w:r>
      <w:r>
        <w:rPr>
          <w:rFonts w:hint="eastAsia" w:ascii="仿宋" w:eastAsia="仿宋" w:cs="仿宋"/>
          <w:color w:val="000000"/>
          <w:sz w:val="32"/>
          <w:szCs w:val="32"/>
          <w:shd w:val="clear" w:color="auto" w:fill="FFFFFF"/>
        </w:rPr>
        <w:t>。部门年度支出从收益而言，社会效益较好，经济效益不明显。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七、</w:t>
      </w:r>
      <w:r>
        <w:rPr>
          <w:rFonts w:hint="eastAsia" w:ascii="黑体" w:eastAsia="黑体" w:cs="黑体"/>
          <w:bCs/>
          <w:caps w:val="0"/>
          <w:smallCaps w:val="0"/>
          <w:color w:val="auto"/>
          <w:kern w:val="0"/>
          <w:sz w:val="32"/>
          <w:szCs w:val="32"/>
          <w:shd w:val="clear" w:color="auto" w:fill="FFFFFF"/>
          <w:vertAlign w:val="baseline"/>
          <w:lang w:val="en-US" w:eastAsia="zh-CN"/>
        </w:rPr>
        <w:t>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32"/>
          <w:szCs w:val="32"/>
        </w:rPr>
      </w:pPr>
      <w:r>
        <w:rPr>
          <w:rFonts w:hint="eastAsia" w:ascii="仿宋" w:hAnsi="仿宋" w:eastAsia="仿宋" w:cs="仿宋"/>
          <w:kern w:val="0"/>
          <w:sz w:val="32"/>
          <w:szCs w:val="32"/>
          <w:shd w:val="clear" w:fill="FFFFFF"/>
          <w:lang w:val="en-US" w:eastAsia="zh-CN" w:bidi="ar"/>
        </w:rPr>
        <w:t>临武县南强镇人民政府按照岗位职责，严格执行机关财务管理制度，及时进行会计核算，对项目资金、政府采购进行公开公示，接受群众监督。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rPr>
      </w:pPr>
      <w:r>
        <w:rPr>
          <w:rFonts w:hint="eastAsia" w:ascii="仿宋" w:hAnsi="仿宋" w:eastAsia="仿宋" w:cs="仿宋"/>
          <w:kern w:val="0"/>
          <w:sz w:val="32"/>
          <w:szCs w:val="32"/>
          <w:shd w:val="clear" w:fill="FFFFFF"/>
          <w:lang w:val="en-US" w:eastAsia="zh-CN" w:bidi="ar"/>
        </w:rPr>
        <w:t>南强镇绩效管理严格按照上级部门要求，开展自评工作，对评价结果及时总结上报。资金使用均认真执行审批和支付程序，每一笔收支都做到有依据、有凭证、有程序。确保专项资金依法管理与使用。没有发生专项资金的挤占、挪用、截留等违规现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八、改进措施和</w:t>
      </w:r>
      <w:r>
        <w:rPr>
          <w:rFonts w:hint="eastAsia" w:ascii="黑体" w:eastAsia="黑体" w:cs="黑体"/>
          <w:bCs/>
          <w:caps w:val="0"/>
          <w:smallCaps w:val="0"/>
          <w:color w:val="auto"/>
          <w:kern w:val="0"/>
          <w:sz w:val="32"/>
          <w:szCs w:val="32"/>
          <w:shd w:val="clear" w:color="auto" w:fill="FFFFFF"/>
          <w:vertAlign w:val="baseline"/>
          <w:lang w:val="en-US" w:eastAsia="zh-CN"/>
        </w:rPr>
        <w:t>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32"/>
          <w:szCs w:val="32"/>
        </w:rPr>
      </w:pPr>
      <w:r>
        <w:rPr>
          <w:rFonts w:hint="eastAsia" w:ascii="仿宋" w:hAnsi="仿宋" w:eastAsia="仿宋" w:cs="仿宋"/>
          <w:kern w:val="0"/>
          <w:sz w:val="32"/>
          <w:szCs w:val="32"/>
          <w:shd w:val="clear" w:fill="FFFFFF"/>
          <w:lang w:val="en-US" w:eastAsia="zh-CN" w:bidi="ar"/>
        </w:rPr>
        <w:t>1、加强预判分析，强化预算编制的科学性。对上级部门临时安排的紧急任务，及时向县政府汇报并与财政部门沟通，争取预算资金或调整部门预算，确保工作任务顺利完成。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32"/>
          <w:szCs w:val="32"/>
        </w:rPr>
      </w:pPr>
      <w:r>
        <w:rPr>
          <w:rFonts w:hint="eastAsia" w:ascii="仿宋" w:hAnsi="仿宋" w:eastAsia="仿宋" w:cs="仿宋"/>
          <w:kern w:val="0"/>
          <w:sz w:val="32"/>
          <w:szCs w:val="32"/>
          <w:shd w:val="clear" w:fill="FFFFFF"/>
          <w:lang w:val="en-US" w:eastAsia="zh-CN" w:bidi="ar"/>
        </w:rPr>
        <w:t>2、加强组织领导，落实专人负责。及时对接项目实施过程中存在的问题，切实加快项目实施进度九、绩效预算应用建议。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微软雅黑" w:hAnsi="微软雅黑" w:eastAsia="微软雅黑" w:cs="微软雅黑"/>
          <w:sz w:val="19"/>
          <w:szCs w:val="19"/>
        </w:rPr>
      </w:pPr>
      <w:r>
        <w:rPr>
          <w:rFonts w:hint="eastAsia" w:ascii="仿宋" w:hAnsi="仿宋" w:eastAsia="仿宋" w:cs="仿宋"/>
          <w:kern w:val="0"/>
          <w:sz w:val="32"/>
          <w:szCs w:val="32"/>
          <w:shd w:val="clear" w:fill="FFFFFF"/>
          <w:lang w:val="en-US" w:eastAsia="zh-CN" w:bidi="ar"/>
        </w:rPr>
        <w:t>3、抓紧抓实项目谋划工作。结合项目实施带来的社会效益与经济效益，分析项目建设的可能性和必要性，拉动当地经济发展</w:t>
      </w:r>
      <w:r>
        <w:rPr>
          <w:rFonts w:hint="eastAsia" w:ascii="宋体" w:hAnsi="宋体" w:eastAsia="宋体" w:cs="宋体"/>
          <w:kern w:val="0"/>
          <w:sz w:val="32"/>
          <w:szCs w:val="32"/>
          <w:shd w:val="clear"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九、绩效预算应用建议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580" w:lineRule="exact"/>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1、我单位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r>
        <w:rPr>
          <w:rFonts w:ascii="仿宋_GB2312" w:eastAsia="仿宋_GB2312" w:cs="仿宋_GB2312"/>
          <w:caps w:val="0"/>
          <w:smallCaps w:val="0"/>
          <w:color w:val="auto"/>
          <w:kern w:val="0"/>
          <w:sz w:val="32"/>
          <w:szCs w:val="32"/>
          <w:shd w:val="clear" w:color="auto" w:fill="FFFFFF"/>
          <w:vertAlign w:val="baseline"/>
          <w:lang w:val="en-US" w:eastAsia="zh-CN"/>
        </w:rPr>
        <w:t>2、我单位按规定在政府门户网站公开了绩效自评的相关信息，数据真实、完整、准确。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DD058"/>
    <w:multiLevelType w:val="singleLevel"/>
    <w:tmpl w:val="5ADDD058"/>
    <w:lvl w:ilvl="0" w:tentative="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TIzNzZmODdlMmFkZjBkOGRhYWUwZTZjYzdhOWMifQ=="/>
  </w:docVars>
  <w:rsids>
    <w:rsidRoot w:val="00000000"/>
    <w:rsid w:val="68CF0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eastAsia="微软雅黑" w:cs="微软雅黑"/>
      <w:kern w:val="0"/>
      <w:sz w:val="19"/>
      <w:szCs w:val="19"/>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86201</dc:creator>
  <cp:lastModifiedBy>逍遥人</cp:lastModifiedBy>
  <dcterms:modified xsi:type="dcterms:W3CDTF">2022-09-09T10:21:51Z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5EF8DE6506A74E118E467452449D7532</vt:lpwstr>
  </property>
</Properties>
</file>