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BE5" w:rsidRDefault="004A5BE5"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1F6892">
        <w:rPr>
          <w:rFonts w:eastAsia="黑体" w:hint="eastAsia"/>
          <w:kern w:val="0"/>
          <w:sz w:val="32"/>
          <w:szCs w:val="32"/>
        </w:rPr>
        <w:instrText>ADDIN CNKISM.UserStyle</w:instrText>
      </w:r>
      <w:r>
        <w:rPr>
          <w:rFonts w:eastAsia="黑体"/>
          <w:kern w:val="0"/>
          <w:sz w:val="32"/>
          <w:szCs w:val="32"/>
        </w:rPr>
      </w:r>
      <w:r>
        <w:rPr>
          <w:rFonts w:eastAsia="黑体"/>
          <w:kern w:val="0"/>
          <w:sz w:val="32"/>
          <w:szCs w:val="32"/>
        </w:rPr>
        <w:fldChar w:fldCharType="end"/>
      </w:r>
      <w:r w:rsidR="001F6892">
        <w:rPr>
          <w:rFonts w:eastAsia="黑体"/>
          <w:kern w:val="0"/>
          <w:sz w:val="32"/>
          <w:szCs w:val="32"/>
        </w:rPr>
        <w:t>附件</w:t>
      </w:r>
      <w:r w:rsidR="001F6892">
        <w:rPr>
          <w:rFonts w:eastAsia="黑体"/>
          <w:kern w:val="0"/>
          <w:sz w:val="32"/>
          <w:szCs w:val="32"/>
        </w:rPr>
        <w:t>1-1</w:t>
      </w:r>
    </w:p>
    <w:p w:rsidR="004A5BE5" w:rsidRDefault="001F6892" w:rsidP="004A5BE5">
      <w:pPr>
        <w:spacing w:beforeLines="100" w:afterLines="100"/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eastAsia="方正小标宋_GBK" w:hint="eastAsia"/>
          <w:bCs/>
          <w:kern w:val="0"/>
          <w:sz w:val="36"/>
          <w:szCs w:val="36"/>
        </w:rPr>
        <w:t>2022</w:t>
      </w:r>
      <w:r>
        <w:rPr>
          <w:rFonts w:eastAsia="方正小标宋_GBK"/>
          <w:bCs/>
          <w:kern w:val="0"/>
          <w:sz w:val="36"/>
          <w:szCs w:val="36"/>
        </w:rPr>
        <w:t>年部门整体支出绩效目标表</w:t>
      </w:r>
    </w:p>
    <w:p w:rsidR="004A5BE5" w:rsidRDefault="001F6892">
      <w:pPr>
        <w:widowControl/>
        <w:tabs>
          <w:tab w:val="left" w:pos="2593"/>
        </w:tabs>
        <w:jc w:val="left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 w:hint="eastAsia"/>
          <w:kern w:val="0"/>
          <w:sz w:val="24"/>
          <w:szCs w:val="21"/>
        </w:rPr>
        <w:t xml:space="preserve"> </w:t>
      </w:r>
      <w:r>
        <w:rPr>
          <w:rFonts w:ascii="仿宋_GB2312" w:eastAsia="仿宋_GB2312" w:hint="eastAsia"/>
          <w:kern w:val="0"/>
          <w:sz w:val="24"/>
          <w:szCs w:val="21"/>
        </w:rPr>
        <w:t>填报单位：（盖章）</w:t>
      </w:r>
      <w:r>
        <w:rPr>
          <w:rFonts w:ascii="仿宋_GB2312" w:eastAsia="仿宋_GB2312" w:hint="eastAsia"/>
          <w:kern w:val="0"/>
          <w:szCs w:val="21"/>
        </w:rPr>
        <w:tab/>
      </w:r>
      <w:r>
        <w:rPr>
          <w:rFonts w:ascii="仿宋_GB2312" w:eastAsia="仿宋_GB2312" w:hint="eastAsia"/>
          <w:kern w:val="0"/>
          <w:szCs w:val="21"/>
        </w:rPr>
        <w:t>临武县武水镇人民政府</w:t>
      </w: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1"/>
        <w:gridCol w:w="1147"/>
        <w:gridCol w:w="1843"/>
        <w:gridCol w:w="950"/>
        <w:gridCol w:w="1112"/>
        <w:gridCol w:w="2629"/>
      </w:tblGrid>
      <w:tr w:rsidR="004A5BE5">
        <w:trPr>
          <w:trHeight w:val="340"/>
          <w:jc w:val="center"/>
        </w:trPr>
        <w:tc>
          <w:tcPr>
            <w:tcW w:w="1761" w:type="dxa"/>
            <w:noWrap/>
            <w:vAlign w:val="center"/>
          </w:tcPr>
          <w:p w:rsidR="004A5BE5" w:rsidRDefault="001F689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部门名称</w:t>
            </w:r>
          </w:p>
        </w:tc>
        <w:tc>
          <w:tcPr>
            <w:tcW w:w="7681" w:type="dxa"/>
            <w:gridSpan w:val="5"/>
            <w:noWrap/>
            <w:vAlign w:val="center"/>
          </w:tcPr>
          <w:p w:rsidR="004A5BE5" w:rsidRDefault="001F689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 xml:space="preserve">临武县武水镇人民政府　</w:t>
            </w:r>
          </w:p>
        </w:tc>
      </w:tr>
      <w:tr w:rsidR="004A5BE5">
        <w:trPr>
          <w:trHeight w:val="340"/>
          <w:jc w:val="center"/>
        </w:trPr>
        <w:tc>
          <w:tcPr>
            <w:tcW w:w="1761" w:type="dxa"/>
            <w:vMerge w:val="restart"/>
            <w:noWrap/>
            <w:vAlign w:val="center"/>
          </w:tcPr>
          <w:p w:rsidR="004A5BE5" w:rsidRDefault="001F689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年度预算申请</w:t>
            </w:r>
            <w:r>
              <w:rPr>
                <w:rFonts w:ascii="仿宋_GB2312" w:eastAsia="仿宋_GB2312" w:hint="eastAsia"/>
                <w:kern w:val="0"/>
                <w:szCs w:val="21"/>
              </w:rPr>
              <w:br/>
            </w:r>
            <w:r>
              <w:rPr>
                <w:rFonts w:ascii="仿宋_GB2312" w:eastAsia="仿宋_GB2312" w:hint="eastAsia"/>
                <w:kern w:val="0"/>
                <w:szCs w:val="21"/>
              </w:rPr>
              <w:t>（万元）</w:t>
            </w:r>
          </w:p>
        </w:tc>
        <w:tc>
          <w:tcPr>
            <w:tcW w:w="7681" w:type="dxa"/>
            <w:gridSpan w:val="5"/>
            <w:noWrap/>
            <w:vAlign w:val="center"/>
          </w:tcPr>
          <w:p w:rsidR="004A5BE5" w:rsidRDefault="001F6892" w:rsidP="001F6892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资金总额：</w:t>
            </w:r>
            <w:r>
              <w:rPr>
                <w:rFonts w:ascii="微软雅黑" w:eastAsia="微软雅黑" w:hAnsi="微软雅黑" w:hint="eastAsia"/>
                <w:color w:val="000000"/>
                <w:sz w:val="15"/>
                <w:szCs w:val="15"/>
                <w:shd w:val="clear" w:color="auto" w:fill="FFFFFF"/>
              </w:rPr>
              <w:t>876.6</w:t>
            </w:r>
          </w:p>
        </w:tc>
      </w:tr>
      <w:tr w:rsidR="004A5BE5">
        <w:trPr>
          <w:trHeight w:val="340"/>
          <w:jc w:val="center"/>
        </w:trPr>
        <w:tc>
          <w:tcPr>
            <w:tcW w:w="1761" w:type="dxa"/>
            <w:vMerge/>
            <w:noWrap/>
            <w:vAlign w:val="center"/>
          </w:tcPr>
          <w:p w:rsidR="004A5BE5" w:rsidRDefault="004A5BE5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/>
            <w:vAlign w:val="center"/>
          </w:tcPr>
          <w:p w:rsidR="004A5BE5" w:rsidRDefault="001F6892" w:rsidP="001F6892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按收入性质分：</w:t>
            </w:r>
          </w:p>
        </w:tc>
        <w:tc>
          <w:tcPr>
            <w:tcW w:w="3741" w:type="dxa"/>
            <w:gridSpan w:val="2"/>
            <w:noWrap/>
            <w:vAlign w:val="center"/>
          </w:tcPr>
          <w:p w:rsidR="004A5BE5" w:rsidRDefault="001F6892" w:rsidP="001F6892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按支出性质分：</w:t>
            </w:r>
          </w:p>
        </w:tc>
      </w:tr>
      <w:tr w:rsidR="004A5BE5">
        <w:trPr>
          <w:trHeight w:val="340"/>
          <w:jc w:val="center"/>
        </w:trPr>
        <w:tc>
          <w:tcPr>
            <w:tcW w:w="1761" w:type="dxa"/>
            <w:vMerge/>
            <w:noWrap/>
            <w:vAlign w:val="center"/>
          </w:tcPr>
          <w:p w:rsidR="004A5BE5" w:rsidRDefault="004A5BE5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/>
            <w:vAlign w:val="center"/>
          </w:tcPr>
          <w:p w:rsidR="004A5BE5" w:rsidRDefault="001F6892" w:rsidP="001F6892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其中：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一般公共预算：876.6</w:t>
            </w:r>
          </w:p>
        </w:tc>
        <w:tc>
          <w:tcPr>
            <w:tcW w:w="3741" w:type="dxa"/>
            <w:gridSpan w:val="2"/>
            <w:noWrap/>
            <w:vAlign w:val="center"/>
          </w:tcPr>
          <w:p w:rsidR="004A5BE5" w:rsidRDefault="001F6892" w:rsidP="001F6892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其中：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基本支出：771.6</w:t>
            </w:r>
          </w:p>
        </w:tc>
      </w:tr>
      <w:tr w:rsidR="004A5BE5">
        <w:trPr>
          <w:trHeight w:val="340"/>
          <w:jc w:val="center"/>
        </w:trPr>
        <w:tc>
          <w:tcPr>
            <w:tcW w:w="1761" w:type="dxa"/>
            <w:vMerge/>
            <w:noWrap/>
            <w:vAlign w:val="center"/>
          </w:tcPr>
          <w:p w:rsidR="004A5BE5" w:rsidRDefault="004A5BE5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/>
            <w:vAlign w:val="center"/>
          </w:tcPr>
          <w:p w:rsidR="004A5BE5" w:rsidRDefault="001F6892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 xml:space="preserve">     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政府性基金拨款：</w:t>
            </w:r>
          </w:p>
        </w:tc>
        <w:tc>
          <w:tcPr>
            <w:tcW w:w="3741" w:type="dxa"/>
            <w:gridSpan w:val="2"/>
            <w:noWrap/>
            <w:vAlign w:val="center"/>
          </w:tcPr>
          <w:p w:rsidR="004A5BE5" w:rsidRDefault="001F6892" w:rsidP="001F6892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 xml:space="preserve">     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项目支出：105</w:t>
            </w:r>
          </w:p>
        </w:tc>
      </w:tr>
      <w:tr w:rsidR="004A5BE5">
        <w:trPr>
          <w:trHeight w:val="340"/>
          <w:jc w:val="center"/>
        </w:trPr>
        <w:tc>
          <w:tcPr>
            <w:tcW w:w="1761" w:type="dxa"/>
            <w:vMerge/>
            <w:noWrap/>
            <w:vAlign w:val="center"/>
          </w:tcPr>
          <w:p w:rsidR="004A5BE5" w:rsidRDefault="004A5BE5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/>
            <w:vAlign w:val="center"/>
          </w:tcPr>
          <w:p w:rsidR="004A5BE5" w:rsidRDefault="001F6892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纳入专户管理的非税收入拨款：</w:t>
            </w:r>
          </w:p>
        </w:tc>
        <w:tc>
          <w:tcPr>
            <w:tcW w:w="3741" w:type="dxa"/>
            <w:gridSpan w:val="2"/>
            <w:noWrap/>
            <w:vAlign w:val="center"/>
          </w:tcPr>
          <w:p w:rsidR="004A5BE5" w:rsidRDefault="004A5BE5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4A5BE5">
        <w:trPr>
          <w:trHeight w:val="340"/>
          <w:jc w:val="center"/>
        </w:trPr>
        <w:tc>
          <w:tcPr>
            <w:tcW w:w="1761" w:type="dxa"/>
            <w:vMerge/>
            <w:noWrap/>
            <w:vAlign w:val="center"/>
          </w:tcPr>
          <w:p w:rsidR="004A5BE5" w:rsidRDefault="004A5BE5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/>
            <w:vAlign w:val="center"/>
          </w:tcPr>
          <w:p w:rsidR="004A5BE5" w:rsidRDefault="001F6892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 xml:space="preserve">           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其他资金：</w:t>
            </w:r>
          </w:p>
        </w:tc>
        <w:tc>
          <w:tcPr>
            <w:tcW w:w="3741" w:type="dxa"/>
            <w:gridSpan w:val="2"/>
            <w:noWrap/>
            <w:vAlign w:val="center"/>
          </w:tcPr>
          <w:p w:rsidR="004A5BE5" w:rsidRDefault="004A5BE5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4A5BE5">
        <w:trPr>
          <w:trHeight w:val="945"/>
          <w:jc w:val="center"/>
        </w:trPr>
        <w:tc>
          <w:tcPr>
            <w:tcW w:w="1761" w:type="dxa"/>
            <w:noWrap/>
            <w:vAlign w:val="center"/>
          </w:tcPr>
          <w:p w:rsidR="004A5BE5" w:rsidRDefault="001F689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部门职能</w:t>
            </w:r>
          </w:p>
          <w:p w:rsidR="004A5BE5" w:rsidRDefault="001F689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职责概述</w:t>
            </w:r>
          </w:p>
        </w:tc>
        <w:tc>
          <w:tcPr>
            <w:tcW w:w="7681" w:type="dxa"/>
            <w:gridSpan w:val="5"/>
            <w:noWrap/>
            <w:vAlign w:val="center"/>
          </w:tcPr>
          <w:p w:rsidR="004A5BE5" w:rsidRDefault="001F6892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（一）加强党的建设。（二）推进经济建设。（三）服务“三农”发展。</w:t>
            </w:r>
          </w:p>
          <w:p w:rsidR="004A5BE5" w:rsidRDefault="001F6892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（四）组织公共服务。（五）加强基层执法。（六）加强综合治理。</w:t>
            </w:r>
          </w:p>
          <w:p w:rsidR="004A5BE5" w:rsidRDefault="001F6892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（七）推进民主法治。</w:t>
            </w:r>
            <w:r>
              <w:rPr>
                <w:rFonts w:ascii="仿宋_GB2312" w:eastAsia="仿宋_GB2312" w:hint="eastAsia"/>
                <w:kern w:val="0"/>
                <w:szCs w:val="21"/>
              </w:rPr>
              <w:t>（八）承办上级党委政府交办的其他事项。</w:t>
            </w:r>
          </w:p>
        </w:tc>
      </w:tr>
      <w:tr w:rsidR="004A5BE5">
        <w:trPr>
          <w:trHeight w:val="1012"/>
          <w:jc w:val="center"/>
        </w:trPr>
        <w:tc>
          <w:tcPr>
            <w:tcW w:w="1761" w:type="dxa"/>
            <w:noWrap/>
            <w:vAlign w:val="center"/>
          </w:tcPr>
          <w:p w:rsidR="004A5BE5" w:rsidRDefault="001F689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整体绩效目标</w:t>
            </w:r>
          </w:p>
        </w:tc>
        <w:tc>
          <w:tcPr>
            <w:tcW w:w="7681" w:type="dxa"/>
            <w:gridSpan w:val="5"/>
            <w:noWrap/>
            <w:vAlign w:val="center"/>
          </w:tcPr>
          <w:p w:rsidR="004A5BE5" w:rsidRDefault="001F6892">
            <w:pPr>
              <w:widowControl/>
              <w:jc w:val="left"/>
              <w:rPr>
                <w:rFonts w:ascii="仿宋_GB2312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以发展镇域经济</w:t>
            </w:r>
            <w:r>
              <w:rPr>
                <w:rFonts w:ascii="仿宋" w:eastAsia="仿宋" w:hAnsi="仿宋" w:cs="仿宋" w:hint="eastAsia"/>
              </w:rPr>
              <w:t>为</w:t>
            </w:r>
            <w:r>
              <w:rPr>
                <w:rFonts w:ascii="仿宋" w:eastAsia="仿宋" w:hAnsi="仿宋" w:cs="仿宋" w:hint="eastAsia"/>
              </w:rPr>
              <w:t>主线，提质增效为中心，把培育特色产业作为主攻方向。力争全镇生产总值达</w:t>
            </w:r>
            <w:r>
              <w:rPr>
                <w:rFonts w:ascii="仿宋" w:eastAsia="仿宋" w:hAnsi="仿宋" w:cs="仿宋" w:hint="eastAsia"/>
              </w:rPr>
              <w:t>5</w:t>
            </w:r>
            <w:r>
              <w:rPr>
                <w:rFonts w:ascii="仿宋" w:eastAsia="仿宋" w:hAnsi="仿宋" w:cs="仿宋" w:hint="eastAsia"/>
              </w:rPr>
              <w:t>亿元，年增长率</w:t>
            </w:r>
            <w:r>
              <w:rPr>
                <w:rFonts w:ascii="仿宋" w:eastAsia="仿宋" w:hAnsi="仿宋" w:cs="仿宋" w:hint="eastAsia"/>
              </w:rPr>
              <w:t>8%</w:t>
            </w:r>
            <w:r>
              <w:rPr>
                <w:rFonts w:ascii="仿宋" w:eastAsia="仿宋" w:hAnsi="仿宋" w:cs="仿宋" w:hint="eastAsia"/>
              </w:rPr>
              <w:t>；固定资产投资达</w:t>
            </w:r>
            <w:r>
              <w:rPr>
                <w:rFonts w:ascii="仿宋" w:eastAsia="仿宋" w:hAnsi="仿宋" w:cs="仿宋" w:hint="eastAsia"/>
              </w:rPr>
              <w:t>7</w:t>
            </w:r>
            <w:r>
              <w:rPr>
                <w:rFonts w:ascii="仿宋" w:eastAsia="仿宋" w:hAnsi="仿宋" w:cs="仿宋" w:hint="eastAsia"/>
              </w:rPr>
              <w:t>亿元，年增长率</w:t>
            </w:r>
            <w:r>
              <w:rPr>
                <w:rFonts w:ascii="仿宋" w:eastAsia="仿宋" w:hAnsi="仿宋" w:cs="仿宋" w:hint="eastAsia"/>
              </w:rPr>
              <w:t>12%</w:t>
            </w:r>
            <w:r>
              <w:rPr>
                <w:rFonts w:ascii="仿宋" w:eastAsia="仿宋" w:hAnsi="仿宋" w:cs="仿宋" w:hint="eastAsia"/>
              </w:rPr>
              <w:t>以上；新上返乡创业和招商引资项目</w:t>
            </w:r>
            <w:r>
              <w:rPr>
                <w:rFonts w:ascii="仿宋" w:eastAsia="仿宋" w:hAnsi="仿宋" w:cs="仿宋" w:hint="eastAsia"/>
              </w:rPr>
              <w:t>4</w:t>
            </w:r>
            <w:r>
              <w:rPr>
                <w:rFonts w:ascii="仿宋" w:eastAsia="仿宋" w:hAnsi="仿宋" w:cs="仿宋" w:hint="eastAsia"/>
              </w:rPr>
              <w:t>个；收储土地</w:t>
            </w:r>
            <w:r>
              <w:rPr>
                <w:rFonts w:ascii="仿宋" w:eastAsia="仿宋" w:hAnsi="仿宋" w:cs="仿宋" w:hint="eastAsia"/>
              </w:rPr>
              <w:t>2000</w:t>
            </w:r>
            <w:r>
              <w:rPr>
                <w:rFonts w:ascii="仿宋" w:eastAsia="仿宋" w:hAnsi="仿宋" w:cs="仿宋" w:hint="eastAsia"/>
              </w:rPr>
              <w:t>亩，新增就业人口</w:t>
            </w:r>
            <w:r>
              <w:rPr>
                <w:rFonts w:ascii="仿宋" w:eastAsia="仿宋" w:hAnsi="仿宋" w:cs="仿宋" w:hint="eastAsia"/>
              </w:rPr>
              <w:t>1200</w:t>
            </w:r>
            <w:r>
              <w:rPr>
                <w:rFonts w:ascii="仿宋" w:eastAsia="仿宋" w:hAnsi="仿宋" w:cs="仿宋" w:hint="eastAsia"/>
              </w:rPr>
              <w:t>人以上；保障至少</w:t>
            </w:r>
            <w:r>
              <w:rPr>
                <w:rFonts w:ascii="仿宋" w:eastAsia="仿宋" w:hAnsi="仿宋" w:cs="仿宋" w:hint="eastAsia"/>
              </w:rPr>
              <w:t>3000</w:t>
            </w:r>
            <w:r>
              <w:rPr>
                <w:rFonts w:ascii="仿宋" w:eastAsia="仿宋" w:hAnsi="仿宋" w:cs="仿宋" w:hint="eastAsia"/>
              </w:rPr>
              <w:t>人的饮水安全。</w:t>
            </w:r>
          </w:p>
        </w:tc>
      </w:tr>
      <w:tr w:rsidR="004A5BE5">
        <w:trPr>
          <w:trHeight w:val="340"/>
          <w:jc w:val="center"/>
        </w:trPr>
        <w:tc>
          <w:tcPr>
            <w:tcW w:w="1761" w:type="dxa"/>
            <w:vMerge w:val="restart"/>
            <w:noWrap/>
            <w:vAlign w:val="center"/>
          </w:tcPr>
          <w:p w:rsidR="004A5BE5" w:rsidRDefault="001F689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部门整体支出</w:t>
            </w:r>
          </w:p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年度绩效指标</w:t>
            </w:r>
          </w:p>
        </w:tc>
        <w:tc>
          <w:tcPr>
            <w:tcW w:w="1147" w:type="dxa"/>
            <w:noWrap/>
            <w:vAlign w:val="center"/>
          </w:tcPr>
          <w:p w:rsidR="004A5BE5" w:rsidRDefault="001F689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一级指标</w:t>
            </w:r>
          </w:p>
        </w:tc>
        <w:tc>
          <w:tcPr>
            <w:tcW w:w="1843" w:type="dxa"/>
            <w:noWrap/>
            <w:vAlign w:val="center"/>
          </w:tcPr>
          <w:p w:rsidR="004A5BE5" w:rsidRDefault="001F689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二级指标</w:t>
            </w:r>
          </w:p>
        </w:tc>
        <w:tc>
          <w:tcPr>
            <w:tcW w:w="2062" w:type="dxa"/>
            <w:gridSpan w:val="2"/>
            <w:noWrap/>
            <w:vAlign w:val="center"/>
          </w:tcPr>
          <w:p w:rsidR="004A5BE5" w:rsidRDefault="001F689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三级指标</w:t>
            </w:r>
          </w:p>
        </w:tc>
        <w:tc>
          <w:tcPr>
            <w:tcW w:w="2629" w:type="dxa"/>
            <w:noWrap/>
            <w:vAlign w:val="center"/>
          </w:tcPr>
          <w:p w:rsidR="004A5BE5" w:rsidRDefault="001F689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指标值及单位</w:t>
            </w:r>
          </w:p>
        </w:tc>
      </w:tr>
      <w:tr w:rsidR="004A5BE5">
        <w:trPr>
          <w:trHeight w:val="340"/>
          <w:jc w:val="center"/>
        </w:trPr>
        <w:tc>
          <w:tcPr>
            <w:tcW w:w="1761" w:type="dxa"/>
            <w:vMerge/>
            <w:noWrap/>
            <w:vAlign w:val="center"/>
          </w:tcPr>
          <w:p w:rsidR="004A5BE5" w:rsidRDefault="004A5BE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noWrap/>
            <w:vAlign w:val="center"/>
          </w:tcPr>
          <w:p w:rsidR="004A5BE5" w:rsidRDefault="001F689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产出指标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数量指标</w:t>
            </w:r>
            <w:bookmarkStart w:id="0" w:name="_GoBack"/>
            <w:bookmarkEnd w:id="0"/>
          </w:p>
        </w:tc>
        <w:tc>
          <w:tcPr>
            <w:tcW w:w="2062" w:type="dxa"/>
            <w:gridSpan w:val="2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全镇生产总值</w:t>
            </w:r>
          </w:p>
        </w:tc>
        <w:tc>
          <w:tcPr>
            <w:tcW w:w="2629" w:type="dxa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≥</w:t>
            </w:r>
            <w:r>
              <w:rPr>
                <w:rFonts w:ascii="仿宋_GB2312" w:eastAsia="仿宋_GB2312" w:hint="eastAsia"/>
                <w:kern w:val="0"/>
                <w:szCs w:val="21"/>
              </w:rPr>
              <w:t>5</w:t>
            </w:r>
            <w:r>
              <w:rPr>
                <w:rFonts w:ascii="仿宋_GB2312" w:eastAsia="仿宋_GB2312" w:hint="eastAsia"/>
                <w:kern w:val="0"/>
                <w:szCs w:val="21"/>
              </w:rPr>
              <w:t>亿元</w:t>
            </w:r>
          </w:p>
        </w:tc>
      </w:tr>
      <w:tr w:rsidR="004A5BE5">
        <w:trPr>
          <w:trHeight w:val="340"/>
          <w:jc w:val="center"/>
        </w:trPr>
        <w:tc>
          <w:tcPr>
            <w:tcW w:w="1761" w:type="dxa"/>
            <w:vMerge/>
            <w:noWrap/>
            <w:vAlign w:val="center"/>
          </w:tcPr>
          <w:p w:rsidR="004A5BE5" w:rsidRDefault="004A5BE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noWrap/>
            <w:vAlign w:val="center"/>
          </w:tcPr>
          <w:p w:rsidR="004A5BE5" w:rsidRDefault="004A5BE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4A5BE5" w:rsidRDefault="004A5BE5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收储土地</w:t>
            </w:r>
          </w:p>
        </w:tc>
        <w:tc>
          <w:tcPr>
            <w:tcW w:w="2629" w:type="dxa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≥</w:t>
            </w:r>
            <w:r>
              <w:rPr>
                <w:rFonts w:ascii="仿宋_GB2312" w:eastAsia="仿宋_GB2312" w:hint="eastAsia"/>
                <w:kern w:val="0"/>
                <w:szCs w:val="21"/>
              </w:rPr>
              <w:t>2000</w:t>
            </w:r>
            <w:r>
              <w:rPr>
                <w:rFonts w:ascii="仿宋_GB2312" w:eastAsia="仿宋_GB2312" w:hint="eastAsia"/>
                <w:kern w:val="0"/>
                <w:szCs w:val="21"/>
              </w:rPr>
              <w:t>亩</w:t>
            </w:r>
          </w:p>
        </w:tc>
      </w:tr>
      <w:tr w:rsidR="004A5BE5">
        <w:trPr>
          <w:trHeight w:val="340"/>
          <w:jc w:val="center"/>
        </w:trPr>
        <w:tc>
          <w:tcPr>
            <w:tcW w:w="1761" w:type="dxa"/>
            <w:vMerge/>
            <w:noWrap/>
            <w:vAlign w:val="center"/>
          </w:tcPr>
          <w:p w:rsidR="004A5BE5" w:rsidRDefault="004A5BE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noWrap/>
            <w:vAlign w:val="center"/>
          </w:tcPr>
          <w:p w:rsidR="004A5BE5" w:rsidRDefault="004A5BE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4A5BE5" w:rsidRDefault="004A5BE5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新上返乡创业和招商项目</w:t>
            </w:r>
          </w:p>
        </w:tc>
        <w:tc>
          <w:tcPr>
            <w:tcW w:w="2629" w:type="dxa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≥</w:t>
            </w:r>
            <w:r>
              <w:rPr>
                <w:rFonts w:ascii="仿宋_GB2312" w:eastAsia="仿宋_GB2312" w:hint="eastAsia"/>
                <w:kern w:val="0"/>
                <w:szCs w:val="21"/>
              </w:rPr>
              <w:t>4</w:t>
            </w:r>
            <w:r>
              <w:rPr>
                <w:rFonts w:ascii="仿宋_GB2312" w:eastAsia="仿宋_GB2312" w:hint="eastAsia"/>
                <w:kern w:val="0"/>
                <w:szCs w:val="21"/>
              </w:rPr>
              <w:t>个</w:t>
            </w:r>
          </w:p>
        </w:tc>
      </w:tr>
      <w:tr w:rsidR="004A5BE5">
        <w:trPr>
          <w:trHeight w:val="340"/>
          <w:jc w:val="center"/>
        </w:trPr>
        <w:tc>
          <w:tcPr>
            <w:tcW w:w="1761" w:type="dxa"/>
            <w:vMerge/>
            <w:noWrap/>
            <w:vAlign w:val="center"/>
          </w:tcPr>
          <w:p w:rsidR="004A5BE5" w:rsidRDefault="004A5BE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noWrap/>
            <w:vAlign w:val="center"/>
          </w:tcPr>
          <w:p w:rsidR="004A5BE5" w:rsidRDefault="004A5BE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4A5BE5" w:rsidRDefault="004A5BE5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新增就业人口</w:t>
            </w:r>
          </w:p>
        </w:tc>
        <w:tc>
          <w:tcPr>
            <w:tcW w:w="2629" w:type="dxa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≥</w:t>
            </w:r>
            <w:r>
              <w:rPr>
                <w:rFonts w:ascii="仿宋_GB2312" w:eastAsia="仿宋_GB2312" w:hint="eastAsia"/>
                <w:kern w:val="0"/>
                <w:szCs w:val="21"/>
              </w:rPr>
              <w:t>1200</w:t>
            </w:r>
            <w:r>
              <w:rPr>
                <w:rFonts w:ascii="仿宋_GB2312" w:eastAsia="仿宋_GB2312" w:hint="eastAsia"/>
                <w:kern w:val="0"/>
                <w:szCs w:val="21"/>
              </w:rPr>
              <w:t>人</w:t>
            </w:r>
          </w:p>
        </w:tc>
      </w:tr>
      <w:tr w:rsidR="004A5BE5">
        <w:trPr>
          <w:trHeight w:val="340"/>
          <w:jc w:val="center"/>
        </w:trPr>
        <w:tc>
          <w:tcPr>
            <w:tcW w:w="1761" w:type="dxa"/>
            <w:vMerge/>
            <w:noWrap/>
            <w:vAlign w:val="center"/>
          </w:tcPr>
          <w:p w:rsidR="004A5BE5" w:rsidRDefault="004A5BE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noWrap/>
            <w:vAlign w:val="center"/>
          </w:tcPr>
          <w:p w:rsidR="004A5BE5" w:rsidRDefault="004A5BE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4A5BE5" w:rsidRDefault="004A5BE5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安全饮水项目保障人数</w:t>
            </w:r>
          </w:p>
        </w:tc>
        <w:tc>
          <w:tcPr>
            <w:tcW w:w="2629" w:type="dxa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≥</w:t>
            </w:r>
            <w:r>
              <w:rPr>
                <w:rFonts w:ascii="仿宋_GB2312" w:eastAsia="仿宋_GB2312" w:hint="eastAsia"/>
                <w:kern w:val="0"/>
                <w:szCs w:val="21"/>
              </w:rPr>
              <w:t>3000</w:t>
            </w:r>
            <w:r>
              <w:rPr>
                <w:rFonts w:ascii="仿宋_GB2312" w:eastAsia="仿宋_GB2312" w:hint="eastAsia"/>
                <w:kern w:val="0"/>
                <w:szCs w:val="21"/>
              </w:rPr>
              <w:t>人</w:t>
            </w:r>
          </w:p>
        </w:tc>
      </w:tr>
      <w:tr w:rsidR="004A5BE5">
        <w:trPr>
          <w:trHeight w:val="340"/>
          <w:jc w:val="center"/>
        </w:trPr>
        <w:tc>
          <w:tcPr>
            <w:tcW w:w="1761" w:type="dxa"/>
            <w:vMerge/>
            <w:noWrap/>
            <w:vAlign w:val="center"/>
          </w:tcPr>
          <w:p w:rsidR="004A5BE5" w:rsidRDefault="004A5BE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noWrap/>
            <w:vAlign w:val="center"/>
          </w:tcPr>
          <w:p w:rsidR="004A5BE5" w:rsidRDefault="004A5BE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质量指标</w:t>
            </w:r>
          </w:p>
        </w:tc>
        <w:tc>
          <w:tcPr>
            <w:tcW w:w="2062" w:type="dxa"/>
            <w:gridSpan w:val="2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建档立卡贫困学生资助</w:t>
            </w:r>
          </w:p>
        </w:tc>
        <w:tc>
          <w:tcPr>
            <w:tcW w:w="2629" w:type="dxa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全覆盖</w:t>
            </w:r>
          </w:p>
        </w:tc>
      </w:tr>
      <w:tr w:rsidR="004A5BE5">
        <w:trPr>
          <w:trHeight w:val="340"/>
          <w:jc w:val="center"/>
        </w:trPr>
        <w:tc>
          <w:tcPr>
            <w:tcW w:w="1761" w:type="dxa"/>
            <w:vMerge/>
            <w:noWrap/>
            <w:vAlign w:val="center"/>
          </w:tcPr>
          <w:p w:rsidR="004A5BE5" w:rsidRDefault="004A5BE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noWrap/>
            <w:vAlign w:val="center"/>
          </w:tcPr>
          <w:p w:rsidR="004A5BE5" w:rsidRDefault="004A5BE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4A5BE5" w:rsidRDefault="004A5BE5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全镇生产总值年增长率</w:t>
            </w:r>
          </w:p>
        </w:tc>
        <w:tc>
          <w:tcPr>
            <w:tcW w:w="2629" w:type="dxa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≥</w:t>
            </w:r>
            <w:r>
              <w:rPr>
                <w:rFonts w:ascii="仿宋_GB2312" w:eastAsia="仿宋_GB2312" w:hint="eastAsia"/>
                <w:kern w:val="0"/>
                <w:szCs w:val="21"/>
              </w:rPr>
              <w:t>8%</w:t>
            </w:r>
          </w:p>
        </w:tc>
      </w:tr>
      <w:tr w:rsidR="004A5BE5">
        <w:trPr>
          <w:trHeight w:val="340"/>
          <w:jc w:val="center"/>
        </w:trPr>
        <w:tc>
          <w:tcPr>
            <w:tcW w:w="1761" w:type="dxa"/>
            <w:vMerge/>
            <w:noWrap/>
            <w:vAlign w:val="center"/>
          </w:tcPr>
          <w:p w:rsidR="004A5BE5" w:rsidRDefault="004A5BE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noWrap/>
            <w:vAlign w:val="center"/>
          </w:tcPr>
          <w:p w:rsidR="004A5BE5" w:rsidRDefault="004A5BE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4A5BE5" w:rsidRDefault="004A5BE5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城镇污水处理率</w:t>
            </w:r>
          </w:p>
        </w:tc>
        <w:tc>
          <w:tcPr>
            <w:tcW w:w="2629" w:type="dxa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≥</w:t>
            </w:r>
            <w:r>
              <w:rPr>
                <w:rFonts w:ascii="仿宋_GB2312" w:eastAsia="仿宋_GB2312" w:hint="eastAsia"/>
                <w:kern w:val="0"/>
                <w:szCs w:val="21"/>
              </w:rPr>
              <w:t>100%</w:t>
            </w:r>
          </w:p>
        </w:tc>
      </w:tr>
      <w:tr w:rsidR="004A5BE5">
        <w:trPr>
          <w:trHeight w:val="340"/>
          <w:jc w:val="center"/>
        </w:trPr>
        <w:tc>
          <w:tcPr>
            <w:tcW w:w="1761" w:type="dxa"/>
            <w:vMerge/>
            <w:noWrap/>
            <w:vAlign w:val="center"/>
          </w:tcPr>
          <w:p w:rsidR="004A5BE5" w:rsidRDefault="004A5BE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noWrap/>
            <w:vAlign w:val="center"/>
          </w:tcPr>
          <w:p w:rsidR="004A5BE5" w:rsidRDefault="004A5BE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成本指标</w:t>
            </w:r>
          </w:p>
        </w:tc>
        <w:tc>
          <w:tcPr>
            <w:tcW w:w="2062" w:type="dxa"/>
            <w:gridSpan w:val="2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经济运行经费</w:t>
            </w:r>
          </w:p>
        </w:tc>
        <w:tc>
          <w:tcPr>
            <w:tcW w:w="2629" w:type="dxa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≤</w:t>
            </w:r>
            <w:r>
              <w:rPr>
                <w:rFonts w:ascii="仿宋_GB2312" w:eastAsia="仿宋_GB2312" w:hint="eastAsia"/>
                <w:kern w:val="0"/>
                <w:szCs w:val="21"/>
              </w:rPr>
              <w:t>120.6</w:t>
            </w:r>
            <w:r>
              <w:rPr>
                <w:rFonts w:ascii="仿宋_GB2312" w:eastAsia="仿宋_GB2312" w:hint="eastAsia"/>
                <w:kern w:val="0"/>
                <w:szCs w:val="21"/>
              </w:rPr>
              <w:t>万元</w:t>
            </w:r>
          </w:p>
        </w:tc>
      </w:tr>
      <w:tr w:rsidR="004A5BE5">
        <w:trPr>
          <w:trHeight w:val="340"/>
          <w:jc w:val="center"/>
        </w:trPr>
        <w:tc>
          <w:tcPr>
            <w:tcW w:w="1761" w:type="dxa"/>
            <w:vMerge/>
            <w:noWrap/>
            <w:vAlign w:val="center"/>
          </w:tcPr>
          <w:p w:rsidR="004A5BE5" w:rsidRDefault="004A5BE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noWrap/>
            <w:vAlign w:val="center"/>
          </w:tcPr>
          <w:p w:rsidR="004A5BE5" w:rsidRDefault="004A5BE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时效指标</w:t>
            </w:r>
          </w:p>
        </w:tc>
        <w:tc>
          <w:tcPr>
            <w:tcW w:w="2062" w:type="dxa"/>
            <w:gridSpan w:val="2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收储土地</w:t>
            </w:r>
          </w:p>
        </w:tc>
        <w:tc>
          <w:tcPr>
            <w:tcW w:w="2629" w:type="dxa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任务规定完成时间</w:t>
            </w:r>
          </w:p>
        </w:tc>
      </w:tr>
      <w:tr w:rsidR="004A5BE5">
        <w:trPr>
          <w:trHeight w:val="340"/>
          <w:jc w:val="center"/>
        </w:trPr>
        <w:tc>
          <w:tcPr>
            <w:tcW w:w="1761" w:type="dxa"/>
            <w:vMerge/>
            <w:noWrap/>
            <w:vAlign w:val="center"/>
          </w:tcPr>
          <w:p w:rsidR="004A5BE5" w:rsidRDefault="004A5BE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noWrap/>
            <w:vAlign w:val="center"/>
          </w:tcPr>
          <w:p w:rsidR="004A5BE5" w:rsidRDefault="004A5BE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4A5BE5" w:rsidRDefault="004A5BE5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预算执行率</w:t>
            </w:r>
          </w:p>
        </w:tc>
        <w:tc>
          <w:tcPr>
            <w:tcW w:w="2629" w:type="dxa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≥</w:t>
            </w:r>
            <w:r>
              <w:rPr>
                <w:rFonts w:ascii="仿宋_GB2312" w:eastAsia="仿宋_GB2312" w:hint="eastAsia"/>
                <w:kern w:val="0"/>
                <w:szCs w:val="21"/>
              </w:rPr>
              <w:t>90%</w:t>
            </w:r>
          </w:p>
        </w:tc>
      </w:tr>
      <w:tr w:rsidR="004A5BE5">
        <w:trPr>
          <w:trHeight w:val="340"/>
          <w:jc w:val="center"/>
        </w:trPr>
        <w:tc>
          <w:tcPr>
            <w:tcW w:w="1761" w:type="dxa"/>
            <w:vMerge/>
            <w:noWrap/>
            <w:vAlign w:val="center"/>
          </w:tcPr>
          <w:p w:rsidR="004A5BE5" w:rsidRDefault="004A5BE5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noWrap/>
            <w:vAlign w:val="center"/>
          </w:tcPr>
          <w:p w:rsidR="004A5BE5" w:rsidRDefault="001F689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效益指标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经济效益指标</w:t>
            </w:r>
          </w:p>
        </w:tc>
        <w:tc>
          <w:tcPr>
            <w:tcW w:w="2062" w:type="dxa"/>
            <w:gridSpan w:val="2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招商引资</w:t>
            </w:r>
          </w:p>
        </w:tc>
        <w:tc>
          <w:tcPr>
            <w:tcW w:w="2629" w:type="dxa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≥</w:t>
            </w:r>
            <w:r>
              <w:rPr>
                <w:rFonts w:ascii="仿宋_GB2312" w:eastAsia="仿宋_GB2312" w:hint="eastAsia"/>
                <w:kern w:val="0"/>
                <w:szCs w:val="21"/>
              </w:rPr>
              <w:t>5.8</w:t>
            </w:r>
            <w:r>
              <w:rPr>
                <w:rFonts w:ascii="仿宋_GB2312" w:eastAsia="仿宋_GB2312" w:hint="eastAsia"/>
                <w:kern w:val="0"/>
                <w:szCs w:val="21"/>
              </w:rPr>
              <w:t>万元</w:t>
            </w:r>
          </w:p>
        </w:tc>
      </w:tr>
      <w:tr w:rsidR="004A5BE5">
        <w:trPr>
          <w:trHeight w:val="340"/>
          <w:jc w:val="center"/>
        </w:trPr>
        <w:tc>
          <w:tcPr>
            <w:tcW w:w="1761" w:type="dxa"/>
            <w:vMerge/>
            <w:noWrap/>
            <w:vAlign w:val="center"/>
          </w:tcPr>
          <w:p w:rsidR="004A5BE5" w:rsidRDefault="004A5BE5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noWrap/>
            <w:vAlign w:val="center"/>
          </w:tcPr>
          <w:p w:rsidR="004A5BE5" w:rsidRDefault="004A5BE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4A5BE5" w:rsidRDefault="004A5BE5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固定资产投资</w:t>
            </w:r>
          </w:p>
        </w:tc>
        <w:tc>
          <w:tcPr>
            <w:tcW w:w="2629" w:type="dxa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≥</w:t>
            </w:r>
            <w:r>
              <w:rPr>
                <w:rFonts w:ascii="仿宋_GB2312" w:eastAsia="仿宋_GB2312" w:hint="eastAsia"/>
                <w:kern w:val="0"/>
                <w:szCs w:val="21"/>
              </w:rPr>
              <w:t>7</w:t>
            </w:r>
            <w:r>
              <w:rPr>
                <w:rFonts w:ascii="仿宋_GB2312" w:eastAsia="仿宋_GB2312" w:hint="eastAsia"/>
                <w:kern w:val="0"/>
                <w:szCs w:val="21"/>
              </w:rPr>
              <w:t>亿元</w:t>
            </w:r>
          </w:p>
        </w:tc>
      </w:tr>
      <w:tr w:rsidR="004A5BE5">
        <w:trPr>
          <w:trHeight w:val="340"/>
          <w:jc w:val="center"/>
        </w:trPr>
        <w:tc>
          <w:tcPr>
            <w:tcW w:w="1761" w:type="dxa"/>
            <w:vMerge/>
            <w:noWrap/>
            <w:vAlign w:val="center"/>
          </w:tcPr>
          <w:p w:rsidR="004A5BE5" w:rsidRDefault="004A5BE5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noWrap/>
            <w:vAlign w:val="center"/>
          </w:tcPr>
          <w:p w:rsidR="004A5BE5" w:rsidRDefault="004A5BE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社会效益指标</w:t>
            </w:r>
          </w:p>
        </w:tc>
        <w:tc>
          <w:tcPr>
            <w:tcW w:w="2062" w:type="dxa"/>
            <w:gridSpan w:val="2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疫情防控工作</w:t>
            </w:r>
          </w:p>
        </w:tc>
        <w:tc>
          <w:tcPr>
            <w:tcW w:w="2629" w:type="dxa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显著</w:t>
            </w:r>
          </w:p>
        </w:tc>
      </w:tr>
      <w:tr w:rsidR="004A5BE5">
        <w:trPr>
          <w:trHeight w:val="340"/>
          <w:jc w:val="center"/>
        </w:trPr>
        <w:tc>
          <w:tcPr>
            <w:tcW w:w="1761" w:type="dxa"/>
            <w:vMerge/>
            <w:noWrap/>
            <w:vAlign w:val="center"/>
          </w:tcPr>
          <w:p w:rsidR="004A5BE5" w:rsidRDefault="004A5BE5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noWrap/>
            <w:vAlign w:val="center"/>
          </w:tcPr>
          <w:p w:rsidR="004A5BE5" w:rsidRDefault="004A5BE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4A5BE5" w:rsidRDefault="004A5BE5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城镇基础设施</w:t>
            </w:r>
          </w:p>
        </w:tc>
        <w:tc>
          <w:tcPr>
            <w:tcW w:w="2629" w:type="dxa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逐步</w:t>
            </w:r>
            <w:r>
              <w:rPr>
                <w:rFonts w:ascii="仿宋_GB2312" w:eastAsia="仿宋_GB2312" w:hint="eastAsia"/>
                <w:kern w:val="0"/>
                <w:szCs w:val="21"/>
              </w:rPr>
              <w:t>完善</w:t>
            </w:r>
          </w:p>
        </w:tc>
      </w:tr>
      <w:tr w:rsidR="004A5BE5">
        <w:trPr>
          <w:trHeight w:val="302"/>
          <w:jc w:val="center"/>
        </w:trPr>
        <w:tc>
          <w:tcPr>
            <w:tcW w:w="1761" w:type="dxa"/>
            <w:vMerge/>
            <w:noWrap/>
            <w:vAlign w:val="center"/>
          </w:tcPr>
          <w:p w:rsidR="004A5BE5" w:rsidRDefault="004A5BE5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noWrap/>
            <w:vAlign w:val="center"/>
          </w:tcPr>
          <w:p w:rsidR="004A5BE5" w:rsidRDefault="004A5BE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生态效益指标</w:t>
            </w:r>
          </w:p>
        </w:tc>
        <w:tc>
          <w:tcPr>
            <w:tcW w:w="2062" w:type="dxa"/>
            <w:gridSpan w:val="2"/>
            <w:noWrap/>
            <w:vAlign w:val="center"/>
          </w:tcPr>
          <w:p w:rsidR="004A5BE5" w:rsidRDefault="001F6892">
            <w:p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改善周边空气质量</w:t>
            </w:r>
          </w:p>
        </w:tc>
        <w:tc>
          <w:tcPr>
            <w:tcW w:w="2629" w:type="dxa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逐步改善</w:t>
            </w:r>
          </w:p>
        </w:tc>
      </w:tr>
      <w:tr w:rsidR="004A5BE5">
        <w:trPr>
          <w:trHeight w:val="340"/>
          <w:jc w:val="center"/>
        </w:trPr>
        <w:tc>
          <w:tcPr>
            <w:tcW w:w="1761" w:type="dxa"/>
            <w:vMerge/>
            <w:noWrap/>
            <w:vAlign w:val="center"/>
          </w:tcPr>
          <w:p w:rsidR="004A5BE5" w:rsidRDefault="004A5BE5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noWrap/>
            <w:vAlign w:val="center"/>
          </w:tcPr>
          <w:p w:rsidR="004A5BE5" w:rsidRDefault="004A5BE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可持续影响指标</w:t>
            </w:r>
          </w:p>
        </w:tc>
        <w:tc>
          <w:tcPr>
            <w:tcW w:w="2062" w:type="dxa"/>
            <w:gridSpan w:val="2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特困供养政策</w:t>
            </w:r>
          </w:p>
        </w:tc>
        <w:tc>
          <w:tcPr>
            <w:tcW w:w="2629" w:type="dxa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持续开展</w:t>
            </w:r>
          </w:p>
        </w:tc>
      </w:tr>
      <w:tr w:rsidR="004A5BE5">
        <w:trPr>
          <w:trHeight w:val="340"/>
          <w:jc w:val="center"/>
        </w:trPr>
        <w:tc>
          <w:tcPr>
            <w:tcW w:w="1761" w:type="dxa"/>
            <w:vMerge/>
            <w:noWrap/>
            <w:vAlign w:val="center"/>
          </w:tcPr>
          <w:p w:rsidR="004A5BE5" w:rsidRDefault="004A5BE5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noWrap/>
            <w:vAlign w:val="center"/>
          </w:tcPr>
          <w:p w:rsidR="004A5BE5" w:rsidRDefault="004A5BE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4A5BE5" w:rsidRDefault="004A5BE5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教育教学水平</w:t>
            </w:r>
          </w:p>
        </w:tc>
        <w:tc>
          <w:tcPr>
            <w:tcW w:w="2629" w:type="dxa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稳步</w:t>
            </w:r>
            <w:r>
              <w:rPr>
                <w:rFonts w:ascii="仿宋_GB2312" w:eastAsia="仿宋_GB2312" w:hint="eastAsia"/>
                <w:kern w:val="0"/>
                <w:szCs w:val="21"/>
              </w:rPr>
              <w:t>提升</w:t>
            </w:r>
          </w:p>
        </w:tc>
      </w:tr>
      <w:tr w:rsidR="004A5BE5">
        <w:trPr>
          <w:trHeight w:val="340"/>
          <w:jc w:val="center"/>
        </w:trPr>
        <w:tc>
          <w:tcPr>
            <w:tcW w:w="1761" w:type="dxa"/>
            <w:vMerge/>
            <w:noWrap/>
            <w:vAlign w:val="center"/>
          </w:tcPr>
          <w:p w:rsidR="004A5BE5" w:rsidRDefault="004A5BE5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noWrap/>
            <w:vAlign w:val="center"/>
          </w:tcPr>
          <w:p w:rsidR="004A5BE5" w:rsidRDefault="004A5BE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社会公众或服务对象满意度</w:t>
            </w:r>
          </w:p>
        </w:tc>
        <w:tc>
          <w:tcPr>
            <w:tcW w:w="2062" w:type="dxa"/>
            <w:gridSpan w:val="2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群众满意度</w:t>
            </w:r>
          </w:p>
        </w:tc>
        <w:tc>
          <w:tcPr>
            <w:tcW w:w="2629" w:type="dxa"/>
            <w:noWrap/>
            <w:vAlign w:val="center"/>
          </w:tcPr>
          <w:p w:rsidR="004A5BE5" w:rsidRDefault="001F689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≥</w:t>
            </w:r>
            <w:r>
              <w:rPr>
                <w:rFonts w:ascii="仿宋_GB2312" w:eastAsia="仿宋_GB2312" w:hint="eastAsia"/>
                <w:kern w:val="0"/>
                <w:szCs w:val="21"/>
              </w:rPr>
              <w:t>95%</w:t>
            </w:r>
          </w:p>
        </w:tc>
      </w:tr>
    </w:tbl>
    <w:p w:rsidR="004A5BE5" w:rsidRDefault="004A5BE5">
      <w:pPr>
        <w:widowControl/>
        <w:tabs>
          <w:tab w:val="left" w:pos="1333"/>
          <w:tab w:val="left" w:pos="3793"/>
          <w:tab w:val="left" w:pos="5853"/>
        </w:tabs>
        <w:jc w:val="left"/>
        <w:rPr>
          <w:kern w:val="0"/>
          <w:szCs w:val="21"/>
        </w:rPr>
      </w:pPr>
    </w:p>
    <w:p w:rsidR="004A5BE5" w:rsidRDefault="001F6892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t>填表人：</w:t>
      </w:r>
      <w:r>
        <w:rPr>
          <w:rFonts w:ascii="仿宋_GB2312" w:eastAsia="仿宋_GB2312" w:hint="eastAsia"/>
          <w:kern w:val="0"/>
          <w:szCs w:val="21"/>
        </w:rPr>
        <w:t xml:space="preserve"> </w:t>
      </w:r>
      <w:r>
        <w:rPr>
          <w:rFonts w:ascii="仿宋_GB2312" w:eastAsia="仿宋_GB2312" w:hint="eastAsia"/>
          <w:kern w:val="0"/>
          <w:szCs w:val="21"/>
        </w:rPr>
        <w:t>邓欢</w:t>
      </w:r>
      <w:r>
        <w:rPr>
          <w:rFonts w:ascii="仿宋_GB2312" w:eastAsia="仿宋_GB2312" w:hint="eastAsia"/>
          <w:kern w:val="0"/>
          <w:szCs w:val="21"/>
        </w:rPr>
        <w:t xml:space="preserve">   </w:t>
      </w:r>
      <w:r>
        <w:rPr>
          <w:rFonts w:ascii="仿宋_GB2312" w:eastAsia="仿宋_GB2312" w:hint="eastAsia"/>
          <w:kern w:val="0"/>
          <w:szCs w:val="21"/>
        </w:rPr>
        <w:t>联系电话：</w:t>
      </w:r>
      <w:r>
        <w:rPr>
          <w:rFonts w:ascii="仿宋_GB2312" w:eastAsia="仿宋_GB2312" w:hint="eastAsia"/>
          <w:kern w:val="0"/>
          <w:szCs w:val="21"/>
        </w:rPr>
        <w:t>18373589355</w:t>
      </w:r>
      <w:r>
        <w:rPr>
          <w:rFonts w:ascii="仿宋_GB2312" w:eastAsia="仿宋_GB2312" w:hint="eastAsia"/>
          <w:kern w:val="0"/>
          <w:szCs w:val="21"/>
        </w:rPr>
        <w:t xml:space="preserve"> </w:t>
      </w:r>
      <w:r>
        <w:rPr>
          <w:rFonts w:ascii="仿宋_GB2312" w:eastAsia="仿宋_GB2312" w:hint="eastAsia"/>
          <w:kern w:val="0"/>
          <w:szCs w:val="21"/>
        </w:rPr>
        <w:t>填报日期：</w:t>
      </w:r>
      <w:r>
        <w:rPr>
          <w:rFonts w:ascii="仿宋_GB2312" w:eastAsia="仿宋_GB2312" w:hint="eastAsia"/>
          <w:kern w:val="0"/>
          <w:szCs w:val="21"/>
        </w:rPr>
        <w:t xml:space="preserve">           </w:t>
      </w:r>
      <w:r>
        <w:rPr>
          <w:rFonts w:ascii="仿宋_GB2312" w:eastAsia="仿宋_GB2312" w:hint="eastAsia"/>
          <w:kern w:val="0"/>
          <w:szCs w:val="21"/>
        </w:rPr>
        <w:t>单位负责人签字：</w:t>
      </w:r>
    </w:p>
    <w:p w:rsidR="004A5BE5" w:rsidRDefault="004A5BE5"/>
    <w:sectPr w:rsidR="004A5BE5" w:rsidSect="004A5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SimSun-ExtB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0B36"/>
    <w:rsid w:val="001F6892"/>
    <w:rsid w:val="004A5BE5"/>
    <w:rsid w:val="00B0634D"/>
    <w:rsid w:val="00CE0B36"/>
    <w:rsid w:val="00CE4361"/>
    <w:rsid w:val="00E40CAB"/>
    <w:rsid w:val="06D114B8"/>
    <w:rsid w:val="0AAD077C"/>
    <w:rsid w:val="0CF71B97"/>
    <w:rsid w:val="10E50E06"/>
    <w:rsid w:val="17E573C0"/>
    <w:rsid w:val="1BBA2FB8"/>
    <w:rsid w:val="1BFB03DA"/>
    <w:rsid w:val="25FC3547"/>
    <w:rsid w:val="2BEE4345"/>
    <w:rsid w:val="2D272162"/>
    <w:rsid w:val="313400B4"/>
    <w:rsid w:val="349D011F"/>
    <w:rsid w:val="40530C95"/>
    <w:rsid w:val="408C46F7"/>
    <w:rsid w:val="42E025B2"/>
    <w:rsid w:val="438E3359"/>
    <w:rsid w:val="446F2BAD"/>
    <w:rsid w:val="4F130C93"/>
    <w:rsid w:val="52A45E56"/>
    <w:rsid w:val="541433A5"/>
    <w:rsid w:val="55251BF6"/>
    <w:rsid w:val="5829564D"/>
    <w:rsid w:val="59330779"/>
    <w:rsid w:val="63985D5B"/>
    <w:rsid w:val="661A44BA"/>
    <w:rsid w:val="671A3635"/>
    <w:rsid w:val="6BC55ACF"/>
    <w:rsid w:val="725A71DF"/>
    <w:rsid w:val="72C934EB"/>
    <w:rsid w:val="77AC4531"/>
    <w:rsid w:val="78EC79AD"/>
    <w:rsid w:val="7F037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B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4A5BE5"/>
    <w:pPr>
      <w:jc w:val="left"/>
    </w:pPr>
  </w:style>
  <w:style w:type="paragraph" w:styleId="a4">
    <w:name w:val="footer"/>
    <w:basedOn w:val="a"/>
    <w:link w:val="Char"/>
    <w:qFormat/>
    <w:rsid w:val="004A5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4A5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4A5BE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4A5BE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661</Words>
  <Characters>301</Characters>
  <Application>Microsoft Office Word</Application>
  <DocSecurity>0</DocSecurity>
  <Lines>2</Lines>
  <Paragraphs>1</Paragraphs>
  <ScaleCrop>false</ScaleCrop>
  <Company>微软中国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xbany</cp:lastModifiedBy>
  <cp:revision>6</cp:revision>
  <dcterms:created xsi:type="dcterms:W3CDTF">2021-10-11T07:39:00Z</dcterms:created>
  <dcterms:modified xsi:type="dcterms:W3CDTF">2023-11-03T01:59:00Z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35CD08E63E52449CB3C8A43C38BC67F6</vt:lpwstr>
  </property>
</Properties>
</file>