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临武县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南强镇人民政府2022年度部门整体支出绩效自评报告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国务院关于全面实施预算绩效管理的意见》（中发〔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2018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号）、《中共湖南省委办公厅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湖南省人民政府办公厅关于全面实施预算绩效管理的实施意见》（湘办发〔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2019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号）及《关于做好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年预算绩效管理工作的通知》（临财绩〔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〕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号）等文件精神，我单位对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年部门整体支出进行了绩效自评，现将绩效自评情况报告如下：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一、部门、单位基本情况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（一）机构设置情况及人员编制情况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临武县南强镇人民政府设有4个内设机构，包括：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党政综合办公室；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经济发展和规划建设办公室；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社会事务办公室；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人口和计划生育办公室。镇所属事业单位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个：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南强镇农业服务站；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南强镇文化广播体育站；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南强镇社会保障服务站；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南强镇安全生产和食品药品监察站；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南强镇城镇规划建设和环境卫生管理站。行政编制共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人，实有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人；机关后勤编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人，实有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人。事业编制共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人，实有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人。车辆编制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辆，现有车辆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（二）主要职能职责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加强党的建设。贯彻执行党的路线方针政策和上级党组织及本镇党员代表大会（党员大会）的决议；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推进经济建设。讨论决定本镇域经济建设和社会发展中的重大问题，执行本级人民代表大会的决议和上级国家行政机关的决定和命令，执行本行政区域内的经济和社会发展计划，加强公共设施的建设和管理，发展各项服务事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服务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三农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发展。指导农村经济发展，深化农业公共服务体系建设，加强农业产前、产中、产后服务。完善生产、供销、信用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三位一体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农民合作经济组织体系，推进农村经济结构调整，促进经济增长方式转变，促进农民增收；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组织公共服务。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加强基层执法。整合基层一线执法力量和资源，充分发挥属地管理优势，强化对辖区范围执法力量的统一指挥和统筹协调；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6.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加强综合治理。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7.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推进民主法治。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8.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承办上级党委政府交办的其他事项。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（三）绩效目标设定情况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根据绩效评价的相关要求，本单位设立了整体支出年度绩效指标和项目支出绩效指标。按三项一级绩效指标、七项二级指标，同时设立了相应的绩效指标。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二、一般公共预算支出情况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（一）经批复的预、决算情况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年预算收入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652.1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年预算支出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652.1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年决算收入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1767.72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年决算支出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1767.72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（二）部门预算执行情况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基本支出情况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年基本支出预算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581.1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万元，基本支出决算数为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614.49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万元，其中人员经费支出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508.1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万元，公用经费支出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106.39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项目支出情况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年项目支出预算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64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万元，项目支出决算数为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1153.23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,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为常规性项目支出，本年无重点项目支出。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专项资金安排和使用管理情况如下：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、乡镇专项工作经费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565.52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、村（社区）干部工资及社保费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425.7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、村级服务群众专项经费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81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万元；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、建制村（社区）办公经费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81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万元。以上项目资金全额拨付到位，专款专用。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（三）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三公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经费使用和管理情况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年本单位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三公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经费预算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万元，其中公务用车运行维护费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万元，公务接待费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万元。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年决算数为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4.9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万元，其中公务用车运行维护费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4.9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万元，公务接待费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（四）资金结转和结余情况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   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年本单位无资金结转结余。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（五）部门整体支出管理与制度建设情况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部门整体支出管理情况：我单位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量入为出，统筹兼顾、保证重点、收支平衡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的原则，科学合理地使用专项资金，并及时向社会公开。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制度建设情况：根据我单位工作实际，建立了《预算业务管理制度》、《收支业务管理制度》、《资产业务管理制度》、《建设项目业务管理制度》、《合同业务管理制度》、《政府采购管理制度》等内控制度，制定了单位内部管理制度，涉及工作制度、纪律制度、财务制度、内控制度等，为财政资金支出提供了制度保障，防范了风险，保证了财政资金的安全和高效运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三、政府性基金预算支出情况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本单位无政府性基金预算支出。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四、国有资本经营预算支出情况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本单位无国有资本经营预算支出。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五、社会保险基金预算支出情况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本单位无社会保险基金预算支出。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六、部门整体支出绩效情况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（一）综合评价结论。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本部门按要求对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年部门整体支出开展绩效自评，从评价情况来看整体支出绩效目标基本完成，自评得分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90.5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（二）综合评价情况。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我单位根据预算合理安排资金支出，做到厉行节约、精打细算，把有效的资金用到刀刃上，让财政资金发挥最大的社会及经济效益并保证各项工作的正常运转。工作开展情况如下：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从经济性情况分析看，预算资金覆盖各个需求方面，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三公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经费预算没有超过上年预算安排。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年预算资金能保障单位正常运转需要，分配办法科学，考虑的因素必要合理，分配的结果合理，能基本保证人员经费支出和机构全年工作运转。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从效率性情况分析看，在各项工作费用支付中，尤其是干部职工的医疗保险、生育保险、养老金、工会经费等人员经费支出能及时按进度保质保量完成。预算公用经费及村级办公经费没有拨付到位，预算完成率和预算控制率达不到理想结果。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从有效性情况分析看，夯实基层力量，提高基层干部工作积极性，全面整合职能和资源，提升干部办事效率，优化服务质量；群众收入增加，幸福感提高。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从可持续性分析看，我镇人口多，地域面积较大，乡镇工作综合性强，需加大人力、资金投入。在巩固拓展脱贫攻坚成果同乡村振兴有效衔接阶段，结合我镇实际，抓住机遇，大力创新开发油茶林、临武柚等扶贫产业项目，改善农村环境，提高我镇人民生活质量，促进国民经济发展，完善市县、村镇服务体系建设，促进城镇一体化进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七、存在的问题及原因分析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制度有待进一步健全，资产管理不够严谨。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八、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（一）进一步加强政策学习，提高思想认识。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（二）建立长效机制。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把绩效评价作为日常性工作，建立绩效评价管理工作考核的长效机制。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（三）细化预算编制工作，认真做好预算的编制。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进一步加强内部机构的预算管理意识，严格按照预算编制的相关制度和要求，本着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勤俭节约、保障运转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的原则进行预算的编制；编制范围尽可能地全面、不漏项，进一步提高预算编制的科学性、合理性、严谨性和可控性。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九、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其他需要说明的情况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30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bCs w:val="0"/>
          <w:sz w:val="21"/>
          <w:szCs w:val="21"/>
        </w:rPr>
      </w:pP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OWFhMDc3MThhYTY5ZGZmY2RlOTk4MDc1ODBkZGEifQ=="/>
  </w:docVars>
  <w:rsids>
    <w:rsidRoot w:val="00000000"/>
    <w:rsid w:val="670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2023-11-03T03:40:32Z</dcterms:created>
  <dc:creator>Administrator</dc:creator>
  <cp:lastModifiedBy>上善若水</cp:lastModifiedBy>
  <dcterms:modified xsi:type="dcterms:W3CDTF">2023-11-03T03:41:18Z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D4BF4FEFC8F344AFA34FA13E674B6647_12</vt:lpwstr>
  </property>
</Properties>
</file>