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pPr>
    </w:p>
    <w:p>
      <w:pPr>
        <w:spacing w:before="109" w:line="224" w:lineRule="auto"/>
        <w:rPr>
          <w:rFonts w:ascii="黑体" w:hAnsi="黑体" w:eastAsia="黑体" w:cs="黑体"/>
          <w:sz w:val="33"/>
          <w:szCs w:val="33"/>
          <w:lang w:eastAsia="zh-CN"/>
        </w:rPr>
      </w:pPr>
      <w:r>
        <w:rPr>
          <w:rFonts w:ascii="黑体" w:hAnsi="黑体" w:eastAsia="黑体" w:cs="黑体"/>
          <w:b/>
          <w:bCs/>
          <w:spacing w:val="7"/>
          <w:sz w:val="33"/>
          <w:szCs w:val="33"/>
        </w:rPr>
        <w:t>附件4</w:t>
      </w:r>
      <w:r>
        <w:rPr>
          <w:rFonts w:hint="eastAsia" w:ascii="黑体" w:hAnsi="黑体" w:eastAsia="黑体" w:cs="黑体"/>
          <w:b/>
          <w:bCs/>
          <w:spacing w:val="7"/>
          <w:sz w:val="33"/>
          <w:szCs w:val="33"/>
          <w:lang w:eastAsia="zh-CN"/>
        </w:rPr>
        <w:t>：</w:t>
      </w:r>
    </w:p>
    <w:p>
      <w:pPr>
        <w:spacing w:before="195" w:line="219" w:lineRule="auto"/>
        <w:ind w:left="2569"/>
        <w:rPr>
          <w:rFonts w:ascii="宋体" w:hAnsi="宋体" w:eastAsia="宋体" w:cs="宋体"/>
          <w:sz w:val="34"/>
          <w:szCs w:val="34"/>
        </w:rPr>
      </w:pPr>
      <w:r>
        <w:rPr>
          <w:rFonts w:ascii="宋体" w:hAnsi="宋体" w:eastAsia="宋体" w:cs="宋体"/>
          <w:b/>
          <w:bCs/>
          <w:spacing w:val="-4"/>
          <w:sz w:val="34"/>
          <w:szCs w:val="34"/>
        </w:rPr>
        <w:t>2023年度项目支出绩效自评表</w:t>
      </w:r>
    </w:p>
    <w:p>
      <w:pPr>
        <w:spacing w:line="42" w:lineRule="exact"/>
      </w:pPr>
    </w:p>
    <w:tbl>
      <w:tblPr>
        <w:tblStyle w:val="11"/>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939"/>
        <w:gridCol w:w="1229"/>
        <w:gridCol w:w="1229"/>
        <w:gridCol w:w="1269"/>
        <w:gridCol w:w="669"/>
        <w:gridCol w:w="85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072" w:type="dxa"/>
            <w:gridSpan w:val="3"/>
          </w:tcPr>
          <w:p>
            <w:pPr>
              <w:pStyle w:val="10"/>
              <w:spacing w:before="33" w:line="204" w:lineRule="auto"/>
              <w:ind w:left="905"/>
              <w:rPr>
                <w:sz w:val="20"/>
                <w:szCs w:val="20"/>
              </w:rPr>
            </w:pPr>
            <w:r>
              <w:rPr>
                <w:spacing w:val="1"/>
                <w:sz w:val="20"/>
                <w:szCs w:val="20"/>
              </w:rPr>
              <w:t>项目支出名称</w:t>
            </w:r>
          </w:p>
        </w:tc>
        <w:tc>
          <w:tcPr>
            <w:tcW w:w="6668" w:type="dxa"/>
            <w:gridSpan w:val="6"/>
          </w:tcPr>
          <w:p>
            <w:r>
              <w:rPr>
                <w:rFonts w:hint="eastAsia" w:ascii="Times New Roman" w:hAnsi="Times New Roman" w:eastAsia="仿宋_GB2312"/>
                <w:sz w:val="20"/>
                <w:szCs w:val="20"/>
              </w:rPr>
              <w:t>临武县农村宅基地和集体建设用地房地一体确权登记颁证工作技术服务项目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tcPr>
          <w:p>
            <w:pPr>
              <w:pStyle w:val="10"/>
              <w:spacing w:before="27" w:line="205" w:lineRule="auto"/>
              <w:ind w:left="124"/>
              <w:rPr>
                <w:sz w:val="20"/>
                <w:szCs w:val="20"/>
              </w:rPr>
            </w:pPr>
            <w:r>
              <w:rPr>
                <w:spacing w:val="5"/>
                <w:sz w:val="20"/>
                <w:szCs w:val="20"/>
              </w:rPr>
              <w:t>主管部门</w:t>
            </w:r>
          </w:p>
        </w:tc>
        <w:tc>
          <w:tcPr>
            <w:tcW w:w="4456" w:type="dxa"/>
            <w:gridSpan w:val="4"/>
          </w:tcPr>
          <w:p>
            <w:r>
              <w:rPr>
                <w:rFonts w:hint="eastAsia" w:ascii="仿宋_GB2312" w:hAnsi="仿宋_GB2312" w:eastAsia="仿宋_GB2312" w:cs="仿宋_GB2312"/>
              </w:rPr>
              <w:t>临武县自然资源局</w:t>
            </w:r>
          </w:p>
        </w:tc>
        <w:tc>
          <w:tcPr>
            <w:tcW w:w="1269" w:type="dxa"/>
          </w:tcPr>
          <w:p>
            <w:pPr>
              <w:pStyle w:val="10"/>
              <w:spacing w:before="28" w:line="204" w:lineRule="auto"/>
              <w:ind w:left="224"/>
              <w:rPr>
                <w:sz w:val="20"/>
                <w:szCs w:val="20"/>
              </w:rPr>
            </w:pPr>
            <w:r>
              <w:rPr>
                <w:spacing w:val="1"/>
                <w:sz w:val="20"/>
                <w:szCs w:val="20"/>
              </w:rPr>
              <w:t>实施单位</w:t>
            </w:r>
          </w:p>
        </w:tc>
        <w:tc>
          <w:tcPr>
            <w:tcW w:w="2941" w:type="dxa"/>
            <w:gridSpan w:val="3"/>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restart"/>
            <w:tcBorders>
              <w:bottom w:val="nil"/>
            </w:tcBorders>
          </w:tcPr>
          <w:p>
            <w:pPr>
              <w:spacing w:line="350" w:lineRule="auto"/>
            </w:pPr>
          </w:p>
          <w:p>
            <w:pPr>
              <w:pStyle w:val="10"/>
              <w:spacing w:before="65" w:line="235" w:lineRule="auto"/>
              <w:ind w:left="224" w:right="150" w:hanging="100"/>
              <w:rPr>
                <w:sz w:val="20"/>
                <w:szCs w:val="20"/>
              </w:rPr>
            </w:pPr>
            <w:r>
              <w:rPr>
                <w:spacing w:val="-3"/>
                <w:sz w:val="20"/>
                <w:szCs w:val="20"/>
              </w:rPr>
              <w:t>项目资金</w:t>
            </w:r>
            <w:r>
              <w:rPr>
                <w:sz w:val="20"/>
                <w:szCs w:val="20"/>
              </w:rPr>
              <w:t xml:space="preserve"> </w:t>
            </w:r>
            <w:r>
              <w:rPr>
                <w:spacing w:val="10"/>
                <w:sz w:val="20"/>
                <w:szCs w:val="20"/>
              </w:rPr>
              <w:t>(万元)</w:t>
            </w:r>
          </w:p>
        </w:tc>
        <w:tc>
          <w:tcPr>
            <w:tcW w:w="1998" w:type="dxa"/>
            <w:gridSpan w:val="2"/>
          </w:tcPr>
          <w:p>
            <w:pPr>
              <w:spacing w:line="240" w:lineRule="exact"/>
              <w:rPr>
                <w:sz w:val="20"/>
              </w:rPr>
            </w:pPr>
          </w:p>
        </w:tc>
        <w:tc>
          <w:tcPr>
            <w:tcW w:w="1229" w:type="dxa"/>
          </w:tcPr>
          <w:p>
            <w:pPr>
              <w:pStyle w:val="10"/>
              <w:spacing w:before="27" w:line="196" w:lineRule="auto"/>
              <w:ind w:left="53"/>
              <w:rPr>
                <w:sz w:val="20"/>
                <w:szCs w:val="20"/>
              </w:rPr>
            </w:pPr>
            <w:r>
              <w:rPr>
                <w:spacing w:val="-2"/>
                <w:sz w:val="20"/>
                <w:szCs w:val="20"/>
              </w:rPr>
              <w:t>年初预算数</w:t>
            </w:r>
          </w:p>
        </w:tc>
        <w:tc>
          <w:tcPr>
            <w:tcW w:w="1229" w:type="dxa"/>
          </w:tcPr>
          <w:p>
            <w:pPr>
              <w:pStyle w:val="10"/>
              <w:spacing w:before="27" w:line="196" w:lineRule="auto"/>
              <w:ind w:left="104"/>
              <w:rPr>
                <w:sz w:val="20"/>
                <w:szCs w:val="20"/>
              </w:rPr>
            </w:pPr>
            <w:r>
              <w:rPr>
                <w:spacing w:val="-2"/>
                <w:sz w:val="20"/>
                <w:szCs w:val="20"/>
              </w:rPr>
              <w:t>全年预算数</w:t>
            </w:r>
          </w:p>
        </w:tc>
        <w:tc>
          <w:tcPr>
            <w:tcW w:w="1269" w:type="dxa"/>
          </w:tcPr>
          <w:p>
            <w:pPr>
              <w:pStyle w:val="10"/>
              <w:spacing w:before="27" w:line="196" w:lineRule="auto"/>
              <w:ind w:left="125"/>
              <w:rPr>
                <w:sz w:val="20"/>
                <w:szCs w:val="20"/>
              </w:rPr>
            </w:pPr>
            <w:r>
              <w:rPr>
                <w:spacing w:val="-2"/>
                <w:sz w:val="20"/>
                <w:szCs w:val="20"/>
              </w:rPr>
              <w:t>全年执行数</w:t>
            </w:r>
          </w:p>
        </w:tc>
        <w:tc>
          <w:tcPr>
            <w:tcW w:w="669" w:type="dxa"/>
          </w:tcPr>
          <w:p>
            <w:pPr>
              <w:pStyle w:val="10"/>
              <w:spacing w:before="27" w:line="196" w:lineRule="auto"/>
              <w:ind w:left="126"/>
              <w:rPr>
                <w:sz w:val="20"/>
                <w:szCs w:val="20"/>
              </w:rPr>
            </w:pPr>
            <w:r>
              <w:rPr>
                <w:spacing w:val="-3"/>
                <w:sz w:val="20"/>
                <w:szCs w:val="20"/>
              </w:rPr>
              <w:t>分值</w:t>
            </w:r>
          </w:p>
        </w:tc>
        <w:tc>
          <w:tcPr>
            <w:tcW w:w="859" w:type="dxa"/>
          </w:tcPr>
          <w:p>
            <w:pPr>
              <w:pStyle w:val="10"/>
              <w:spacing w:before="27" w:line="196" w:lineRule="auto"/>
              <w:ind w:left="127"/>
              <w:rPr>
                <w:sz w:val="20"/>
                <w:szCs w:val="20"/>
              </w:rPr>
            </w:pPr>
            <w:r>
              <w:rPr>
                <w:spacing w:val="-2"/>
                <w:sz w:val="20"/>
                <w:szCs w:val="20"/>
              </w:rPr>
              <w:t>执行率</w:t>
            </w:r>
          </w:p>
        </w:tc>
        <w:tc>
          <w:tcPr>
            <w:tcW w:w="1413" w:type="dxa"/>
          </w:tcPr>
          <w:p>
            <w:pPr>
              <w:pStyle w:val="10"/>
              <w:spacing w:before="27" w:line="196" w:lineRule="auto"/>
              <w:ind w:left="298"/>
              <w:rPr>
                <w:sz w:val="20"/>
                <w:szCs w:val="20"/>
              </w:rPr>
            </w:pPr>
            <w:r>
              <w:rPr>
                <w:spacing w:val="2"/>
                <w:sz w:val="20"/>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tc>
        <w:tc>
          <w:tcPr>
            <w:tcW w:w="1998" w:type="dxa"/>
            <w:gridSpan w:val="2"/>
          </w:tcPr>
          <w:p>
            <w:pPr>
              <w:pStyle w:val="10"/>
              <w:spacing w:before="38" w:line="204" w:lineRule="auto"/>
              <w:ind w:left="91"/>
              <w:rPr>
                <w:sz w:val="20"/>
                <w:szCs w:val="20"/>
              </w:rPr>
            </w:pPr>
            <w:r>
              <w:rPr>
                <w:spacing w:val="-2"/>
                <w:sz w:val="20"/>
                <w:szCs w:val="20"/>
              </w:rPr>
              <w:t>年度资金总额</w:t>
            </w:r>
          </w:p>
        </w:tc>
        <w:tc>
          <w:tcPr>
            <w:tcW w:w="1229" w:type="dxa"/>
          </w:tcPr>
          <w:p>
            <w:pPr>
              <w:rPr>
                <w:rFonts w:hint="eastAsia" w:eastAsiaTheme="minorEastAsia"/>
                <w:lang w:eastAsia="zh-CN"/>
              </w:rPr>
            </w:pPr>
            <w:r>
              <w:rPr>
                <w:rFonts w:hint="eastAsia" w:eastAsiaTheme="minorEastAsia"/>
                <w:lang w:eastAsia="zh-CN"/>
              </w:rPr>
              <w:t>300</w:t>
            </w:r>
          </w:p>
        </w:tc>
        <w:tc>
          <w:tcPr>
            <w:tcW w:w="1229" w:type="dxa"/>
          </w:tcPr>
          <w:p>
            <w:pPr>
              <w:rPr>
                <w:rFonts w:hint="eastAsia" w:eastAsiaTheme="minorEastAsia"/>
                <w:lang w:eastAsia="zh-CN"/>
              </w:rPr>
            </w:pPr>
            <w:r>
              <w:rPr>
                <w:rFonts w:hint="eastAsia" w:eastAsiaTheme="minorEastAsia"/>
                <w:lang w:eastAsia="zh-CN"/>
              </w:rPr>
              <w:t>300</w:t>
            </w:r>
          </w:p>
        </w:tc>
        <w:tc>
          <w:tcPr>
            <w:tcW w:w="1269" w:type="dxa"/>
          </w:tcPr>
          <w:p>
            <w:pPr>
              <w:rPr>
                <w:rFonts w:hint="default" w:eastAsiaTheme="minorEastAsia"/>
                <w:lang w:val="en-US" w:eastAsia="zh-CN"/>
              </w:rPr>
            </w:pPr>
            <w:r>
              <w:rPr>
                <w:rFonts w:hint="eastAsia" w:eastAsiaTheme="minorEastAsia"/>
                <w:lang w:val="en-US" w:eastAsia="zh-CN"/>
              </w:rPr>
              <w:t>300</w:t>
            </w:r>
          </w:p>
        </w:tc>
        <w:tc>
          <w:tcPr>
            <w:tcW w:w="669" w:type="dxa"/>
          </w:tcPr>
          <w:p>
            <w:pPr>
              <w:pStyle w:val="10"/>
              <w:spacing w:before="88" w:line="157" w:lineRule="auto"/>
              <w:ind w:left="225"/>
              <w:rPr>
                <w:sz w:val="20"/>
                <w:szCs w:val="20"/>
              </w:rPr>
            </w:pPr>
            <w:r>
              <w:rPr>
                <w:spacing w:val="-6"/>
                <w:sz w:val="20"/>
                <w:szCs w:val="20"/>
              </w:rPr>
              <w:t>10</w:t>
            </w:r>
          </w:p>
        </w:tc>
        <w:tc>
          <w:tcPr>
            <w:tcW w:w="859" w:type="dxa"/>
          </w:tcPr>
          <w:p>
            <w:pPr>
              <w:rPr>
                <w:rFonts w:hint="eastAsia" w:eastAsiaTheme="minorEastAsia"/>
                <w:lang w:eastAsia="zh-CN"/>
              </w:rPr>
            </w:pPr>
            <w:r>
              <w:rPr>
                <w:rFonts w:hint="eastAsia" w:eastAsiaTheme="minorEastAsia"/>
                <w:lang w:eastAsia="zh-CN"/>
              </w:rPr>
              <w:t>100%</w:t>
            </w:r>
          </w:p>
        </w:tc>
        <w:tc>
          <w:tcPr>
            <w:tcW w:w="1413" w:type="dxa"/>
          </w:tcPr>
          <w:p>
            <w:pPr>
              <w:rPr>
                <w:rFonts w:hint="eastAsia" w:eastAsiaTheme="minorEastAsia"/>
                <w:lang w:eastAsia="zh-CN"/>
              </w:rPr>
            </w:pPr>
            <w:r>
              <w:rPr>
                <w:rFonts w:hint="eastAsia" w:eastAsiaTheme="minorEastAsia"/>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cPr>
          <w:p/>
        </w:tc>
        <w:tc>
          <w:tcPr>
            <w:tcW w:w="1998" w:type="dxa"/>
            <w:gridSpan w:val="2"/>
          </w:tcPr>
          <w:p>
            <w:pPr>
              <w:pStyle w:val="10"/>
              <w:spacing w:before="28" w:line="204" w:lineRule="auto"/>
              <w:ind w:left="91"/>
              <w:rPr>
                <w:sz w:val="20"/>
                <w:szCs w:val="20"/>
              </w:rPr>
            </w:pPr>
            <w:r>
              <w:rPr>
                <w:spacing w:val="-1"/>
                <w:sz w:val="20"/>
                <w:szCs w:val="20"/>
              </w:rPr>
              <w:t>其中：当年财政拨款</w:t>
            </w:r>
          </w:p>
        </w:tc>
        <w:tc>
          <w:tcPr>
            <w:tcW w:w="1229" w:type="dxa"/>
          </w:tcPr>
          <w:p/>
        </w:tc>
        <w:tc>
          <w:tcPr>
            <w:tcW w:w="1229" w:type="dxa"/>
          </w:tcPr>
          <w:p/>
        </w:tc>
        <w:tc>
          <w:tcPr>
            <w:tcW w:w="1269" w:type="dxa"/>
          </w:tcPr>
          <w:p/>
        </w:tc>
        <w:tc>
          <w:tcPr>
            <w:tcW w:w="669" w:type="dxa"/>
          </w:tcPr>
          <w:p/>
        </w:tc>
        <w:tc>
          <w:tcPr>
            <w:tcW w:w="859" w:type="dxa"/>
          </w:tcPr>
          <w:p/>
        </w:tc>
        <w:tc>
          <w:tcPr>
            <w:tcW w:w="141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cPr>
          <w:p/>
        </w:tc>
        <w:tc>
          <w:tcPr>
            <w:tcW w:w="1998" w:type="dxa"/>
            <w:gridSpan w:val="2"/>
          </w:tcPr>
          <w:p>
            <w:pPr>
              <w:pStyle w:val="10"/>
              <w:spacing w:before="28" w:line="204" w:lineRule="auto"/>
              <w:ind w:left="681"/>
              <w:rPr>
                <w:sz w:val="20"/>
                <w:szCs w:val="20"/>
              </w:rPr>
            </w:pPr>
            <w:r>
              <w:rPr>
                <w:spacing w:val="-2"/>
                <w:sz w:val="20"/>
                <w:szCs w:val="20"/>
              </w:rPr>
              <w:t>上年结转资金</w:t>
            </w:r>
          </w:p>
        </w:tc>
        <w:tc>
          <w:tcPr>
            <w:tcW w:w="1229" w:type="dxa"/>
          </w:tcPr>
          <w:p/>
        </w:tc>
        <w:tc>
          <w:tcPr>
            <w:tcW w:w="1229" w:type="dxa"/>
          </w:tcPr>
          <w:p/>
        </w:tc>
        <w:tc>
          <w:tcPr>
            <w:tcW w:w="1269" w:type="dxa"/>
          </w:tcPr>
          <w:p/>
        </w:tc>
        <w:tc>
          <w:tcPr>
            <w:tcW w:w="669" w:type="dxa"/>
          </w:tcPr>
          <w:p/>
        </w:tc>
        <w:tc>
          <w:tcPr>
            <w:tcW w:w="859" w:type="dxa"/>
          </w:tcPr>
          <w:p/>
        </w:tc>
        <w:tc>
          <w:tcPr>
            <w:tcW w:w="141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top w:val="nil"/>
            </w:tcBorders>
          </w:tcPr>
          <w:p/>
        </w:tc>
        <w:tc>
          <w:tcPr>
            <w:tcW w:w="1998" w:type="dxa"/>
            <w:gridSpan w:val="2"/>
          </w:tcPr>
          <w:p>
            <w:pPr>
              <w:pStyle w:val="10"/>
              <w:spacing w:before="29" w:line="193" w:lineRule="auto"/>
              <w:ind w:left="590"/>
              <w:rPr>
                <w:sz w:val="20"/>
                <w:szCs w:val="20"/>
              </w:rPr>
            </w:pPr>
            <w:r>
              <w:rPr>
                <w:spacing w:val="-2"/>
                <w:sz w:val="20"/>
                <w:szCs w:val="20"/>
              </w:rPr>
              <w:t>其他资金</w:t>
            </w:r>
          </w:p>
        </w:tc>
        <w:tc>
          <w:tcPr>
            <w:tcW w:w="1229" w:type="dxa"/>
          </w:tcPr>
          <w:p>
            <w:pPr>
              <w:spacing w:line="239" w:lineRule="exact"/>
              <w:rPr>
                <w:sz w:val="20"/>
              </w:rPr>
            </w:pPr>
          </w:p>
        </w:tc>
        <w:tc>
          <w:tcPr>
            <w:tcW w:w="1229" w:type="dxa"/>
          </w:tcPr>
          <w:p>
            <w:pPr>
              <w:spacing w:line="239" w:lineRule="exact"/>
              <w:rPr>
                <w:sz w:val="20"/>
              </w:rPr>
            </w:pPr>
          </w:p>
        </w:tc>
        <w:tc>
          <w:tcPr>
            <w:tcW w:w="1269" w:type="dxa"/>
          </w:tcPr>
          <w:p>
            <w:pPr>
              <w:spacing w:line="239" w:lineRule="exact"/>
              <w:rPr>
                <w:sz w:val="20"/>
              </w:rPr>
            </w:pPr>
          </w:p>
        </w:tc>
        <w:tc>
          <w:tcPr>
            <w:tcW w:w="669" w:type="dxa"/>
          </w:tcPr>
          <w:p>
            <w:pPr>
              <w:spacing w:line="239" w:lineRule="exact"/>
              <w:rPr>
                <w:sz w:val="20"/>
              </w:rPr>
            </w:pPr>
          </w:p>
        </w:tc>
        <w:tc>
          <w:tcPr>
            <w:tcW w:w="859" w:type="dxa"/>
          </w:tcPr>
          <w:p>
            <w:pPr>
              <w:spacing w:line="239" w:lineRule="exact"/>
              <w:rPr>
                <w:sz w:val="20"/>
              </w:rPr>
            </w:pPr>
          </w:p>
        </w:tc>
        <w:tc>
          <w:tcPr>
            <w:tcW w:w="1413" w:type="dxa"/>
          </w:tcPr>
          <w:p>
            <w:pPr>
              <w:spacing w:line="239"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restart"/>
            <w:tcBorders>
              <w:bottom w:val="nil"/>
            </w:tcBorders>
          </w:tcPr>
          <w:p>
            <w:pPr>
              <w:spacing w:line="292" w:lineRule="auto"/>
            </w:pPr>
          </w:p>
          <w:p>
            <w:pPr>
              <w:pStyle w:val="10"/>
              <w:spacing w:before="65" w:line="226" w:lineRule="auto"/>
              <w:ind w:left="324" w:right="14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456" w:type="dxa"/>
            <w:gridSpan w:val="4"/>
          </w:tcPr>
          <w:p>
            <w:pPr>
              <w:pStyle w:val="10"/>
              <w:spacing w:before="31" w:line="202" w:lineRule="auto"/>
              <w:ind w:left="1820"/>
              <w:rPr>
                <w:sz w:val="20"/>
                <w:szCs w:val="20"/>
              </w:rPr>
            </w:pPr>
            <w:r>
              <w:rPr>
                <w:spacing w:val="-2"/>
                <w:sz w:val="20"/>
                <w:szCs w:val="20"/>
              </w:rPr>
              <w:t>预期目标</w:t>
            </w:r>
          </w:p>
        </w:tc>
        <w:tc>
          <w:tcPr>
            <w:tcW w:w="4210" w:type="dxa"/>
            <w:gridSpan w:val="4"/>
          </w:tcPr>
          <w:p>
            <w:pPr>
              <w:pStyle w:val="10"/>
              <w:spacing w:before="30" w:line="203" w:lineRule="auto"/>
              <w:ind w:left="1535"/>
              <w:rPr>
                <w:sz w:val="20"/>
                <w:szCs w:val="20"/>
              </w:rPr>
            </w:pPr>
            <w:r>
              <w:rPr>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74" w:type="dxa"/>
            <w:vMerge w:val="continue"/>
            <w:tcBorders>
              <w:top w:val="nil"/>
            </w:tcBorders>
          </w:tcPr>
          <w:p/>
        </w:tc>
        <w:tc>
          <w:tcPr>
            <w:tcW w:w="4456" w:type="dxa"/>
            <w:gridSpan w:val="4"/>
          </w:tcPr>
          <w:p/>
          <w:p>
            <w:pPr>
              <w:pStyle w:val="6"/>
              <w:spacing w:line="384" w:lineRule="atLeast"/>
              <w:rPr>
                <w:rFonts w:ascii="仿宋_GB2312" w:hAnsi="Calibri" w:eastAsia="仿宋_GB2312"/>
                <w:color w:val="000000"/>
                <w:sz w:val="21"/>
                <w:szCs w:val="21"/>
              </w:rPr>
            </w:pPr>
            <w:r>
              <w:rPr>
                <w:rFonts w:hint="eastAsia" w:ascii="仿宋_GB2312" w:hAnsi="Calibri" w:eastAsia="仿宋_GB2312"/>
                <w:color w:val="000000"/>
                <w:sz w:val="21"/>
                <w:szCs w:val="21"/>
              </w:rPr>
              <w:t xml:space="preserve">成我县房地一体的权籍调查，全面查清我县辖区范围内宅基地、集体建设用地及其地上房屋等建（构）筑物组成的不动产单元状况，含宗地信息、房屋等建（构）筑物信息等，形成符合不动产登记要求的权籍调查成果。  </w:t>
            </w:r>
          </w:p>
          <w:p>
            <w:pPr>
              <w:jc w:val="center"/>
            </w:pPr>
          </w:p>
        </w:tc>
        <w:tc>
          <w:tcPr>
            <w:tcW w:w="4210" w:type="dxa"/>
            <w:gridSpan w:val="4"/>
          </w:tcPr>
          <w:p>
            <w:r>
              <w:rPr>
                <w:rFonts w:hint="eastAsia" w:ascii="仿宋_GB2312" w:hAnsi="Calibri" w:eastAsia="仿宋_GB2312"/>
              </w:rPr>
              <w:t>已完成全县13个乡镇206个行政村约97536宗宅基地和集体建设用地权籍调查外业调查工作任务，实现权籍调查全覆盖。对宅基地和集体建设用地房地一体外业调查成果数据包进行目录及文件完整性检查、矢量和属性数据命名、结构完整性检查、拓扑检查、属性值检查、各要素属性的逻辑关系、图属一致性检查、数据唯一性检查，确保数据库符合国家、省标准，已向省不动产登记中心汇交全县权籍调查初始库。</w:t>
            </w:r>
          </w:p>
          <w:p/>
          <w:p>
            <w:pPr>
              <w:tabs>
                <w:tab w:val="left" w:pos="795"/>
              </w:tabs>
            </w:pPr>
            <w: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tcPr>
          <w:p>
            <w:pPr>
              <w:spacing w:line="360" w:lineRule="auto"/>
            </w:pPr>
          </w:p>
          <w:p>
            <w:pPr>
              <w:pStyle w:val="10"/>
              <w:spacing w:before="67" w:line="217" w:lineRule="auto"/>
              <w:ind w:left="3033"/>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1059" w:type="dxa"/>
          </w:tcPr>
          <w:p>
            <w:pPr>
              <w:pStyle w:val="10"/>
              <w:spacing w:before="141" w:line="220" w:lineRule="auto"/>
              <w:ind w:left="120"/>
              <w:rPr>
                <w:sz w:val="20"/>
                <w:szCs w:val="20"/>
              </w:rPr>
            </w:pPr>
            <w:r>
              <w:rPr>
                <w:spacing w:val="-3"/>
                <w:sz w:val="20"/>
                <w:szCs w:val="20"/>
              </w:rPr>
              <w:t>一级指标</w:t>
            </w:r>
          </w:p>
        </w:tc>
        <w:tc>
          <w:tcPr>
            <w:tcW w:w="939" w:type="dxa"/>
          </w:tcPr>
          <w:p>
            <w:pPr>
              <w:pStyle w:val="10"/>
              <w:spacing w:before="12" w:line="206" w:lineRule="auto"/>
              <w:ind w:left="362" w:right="153" w:hanging="200"/>
              <w:rPr>
                <w:sz w:val="20"/>
                <w:szCs w:val="20"/>
              </w:rPr>
            </w:pPr>
            <w:r>
              <w:rPr>
                <w:spacing w:val="4"/>
                <w:sz w:val="20"/>
                <w:szCs w:val="20"/>
              </w:rPr>
              <w:t>二级指</w:t>
            </w:r>
            <w:r>
              <w:rPr>
                <w:sz w:val="20"/>
                <w:szCs w:val="20"/>
              </w:rPr>
              <w:t xml:space="preserve"> 标</w:t>
            </w:r>
          </w:p>
        </w:tc>
        <w:tc>
          <w:tcPr>
            <w:tcW w:w="1229" w:type="dxa"/>
          </w:tcPr>
          <w:p>
            <w:pPr>
              <w:pStyle w:val="10"/>
              <w:spacing w:before="141" w:line="220" w:lineRule="auto"/>
              <w:ind w:left="223"/>
              <w:rPr>
                <w:sz w:val="20"/>
                <w:szCs w:val="20"/>
              </w:rPr>
            </w:pPr>
            <w:r>
              <w:rPr>
                <w:spacing w:val="-2"/>
                <w:sz w:val="20"/>
                <w:szCs w:val="20"/>
              </w:rPr>
              <w:t>三级指标</w:t>
            </w:r>
          </w:p>
        </w:tc>
        <w:tc>
          <w:tcPr>
            <w:tcW w:w="1229" w:type="dxa"/>
          </w:tcPr>
          <w:p>
            <w:pPr>
              <w:pStyle w:val="10"/>
              <w:spacing w:before="11" w:line="203" w:lineRule="auto"/>
              <w:ind w:left="404"/>
              <w:rPr>
                <w:sz w:val="20"/>
                <w:szCs w:val="20"/>
              </w:rPr>
            </w:pPr>
            <w:r>
              <w:rPr>
                <w:spacing w:val="5"/>
                <w:sz w:val="20"/>
                <w:szCs w:val="20"/>
              </w:rPr>
              <w:t>年度</w:t>
            </w:r>
          </w:p>
          <w:p>
            <w:pPr>
              <w:pStyle w:val="10"/>
              <w:spacing w:line="210" w:lineRule="auto"/>
              <w:ind w:left="303"/>
              <w:rPr>
                <w:sz w:val="20"/>
                <w:szCs w:val="20"/>
              </w:rPr>
            </w:pPr>
            <w:r>
              <w:rPr>
                <w:spacing w:val="-3"/>
                <w:sz w:val="20"/>
                <w:szCs w:val="20"/>
              </w:rPr>
              <w:t>指标值</w:t>
            </w:r>
          </w:p>
        </w:tc>
        <w:tc>
          <w:tcPr>
            <w:tcW w:w="1269" w:type="dxa"/>
          </w:tcPr>
          <w:p>
            <w:pPr>
              <w:pStyle w:val="10"/>
              <w:spacing w:before="11" w:line="221" w:lineRule="auto"/>
              <w:ind w:left="425"/>
              <w:rPr>
                <w:sz w:val="20"/>
                <w:szCs w:val="20"/>
              </w:rPr>
            </w:pPr>
            <w:r>
              <w:rPr>
                <w:spacing w:val="4"/>
                <w:sz w:val="20"/>
                <w:szCs w:val="20"/>
              </w:rPr>
              <w:t>实际</w:t>
            </w:r>
          </w:p>
          <w:p>
            <w:pPr>
              <w:pStyle w:val="10"/>
              <w:spacing w:line="192" w:lineRule="auto"/>
              <w:ind w:left="325"/>
              <w:rPr>
                <w:sz w:val="20"/>
                <w:szCs w:val="20"/>
              </w:rPr>
            </w:pPr>
            <w:r>
              <w:rPr>
                <w:spacing w:val="-3"/>
                <w:sz w:val="20"/>
                <w:szCs w:val="20"/>
              </w:rPr>
              <w:t>完成值</w:t>
            </w:r>
          </w:p>
        </w:tc>
        <w:tc>
          <w:tcPr>
            <w:tcW w:w="669" w:type="dxa"/>
          </w:tcPr>
          <w:p>
            <w:pPr>
              <w:pStyle w:val="10"/>
              <w:spacing w:before="141" w:line="219" w:lineRule="auto"/>
              <w:ind w:left="126"/>
              <w:rPr>
                <w:sz w:val="20"/>
                <w:szCs w:val="20"/>
              </w:rPr>
            </w:pPr>
            <w:r>
              <w:rPr>
                <w:spacing w:val="-3"/>
                <w:sz w:val="20"/>
                <w:szCs w:val="20"/>
              </w:rPr>
              <w:t>分值</w:t>
            </w:r>
          </w:p>
        </w:tc>
        <w:tc>
          <w:tcPr>
            <w:tcW w:w="859" w:type="dxa"/>
          </w:tcPr>
          <w:p>
            <w:pPr>
              <w:pStyle w:val="10"/>
              <w:spacing w:before="141" w:line="219" w:lineRule="auto"/>
              <w:ind w:left="26"/>
              <w:rPr>
                <w:sz w:val="20"/>
                <w:szCs w:val="20"/>
              </w:rPr>
            </w:pPr>
            <w:r>
              <w:rPr>
                <w:spacing w:val="2"/>
                <w:sz w:val="20"/>
                <w:szCs w:val="20"/>
              </w:rPr>
              <w:t>自评得分</w:t>
            </w:r>
          </w:p>
        </w:tc>
        <w:tc>
          <w:tcPr>
            <w:tcW w:w="1413" w:type="dxa"/>
          </w:tcPr>
          <w:p>
            <w:pPr>
              <w:pStyle w:val="10"/>
              <w:spacing w:before="10" w:line="207" w:lineRule="auto"/>
              <w:ind w:left="107" w:right="112" w:hanging="9"/>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59" w:type="dxa"/>
            <w:vMerge w:val="restart"/>
            <w:tcBorders>
              <w:bottom w:val="nil"/>
            </w:tcBorders>
          </w:tcPr>
          <w:p>
            <w:pPr>
              <w:spacing w:line="255" w:lineRule="auto"/>
            </w:pPr>
          </w:p>
          <w:p>
            <w:pPr>
              <w:spacing w:line="255" w:lineRule="auto"/>
            </w:pPr>
          </w:p>
          <w:p>
            <w:pPr>
              <w:spacing w:line="255" w:lineRule="auto"/>
            </w:pPr>
          </w:p>
          <w:p>
            <w:pPr>
              <w:spacing w:line="255" w:lineRule="auto"/>
            </w:pPr>
          </w:p>
          <w:p>
            <w:pPr>
              <w:pStyle w:val="10"/>
              <w:spacing w:before="65" w:line="511" w:lineRule="exact"/>
              <w:ind w:left="120"/>
              <w:rPr>
                <w:sz w:val="20"/>
                <w:szCs w:val="20"/>
              </w:rPr>
            </w:pPr>
            <w:r>
              <w:rPr>
                <w:spacing w:val="-2"/>
                <w:position w:val="24"/>
                <w:sz w:val="20"/>
                <w:szCs w:val="20"/>
              </w:rPr>
              <w:t>产出指标</w:t>
            </w:r>
          </w:p>
          <w:p>
            <w:pPr>
              <w:pStyle w:val="10"/>
              <w:spacing w:line="220" w:lineRule="auto"/>
              <w:ind w:left="221"/>
              <w:rPr>
                <w:sz w:val="20"/>
                <w:szCs w:val="20"/>
              </w:rPr>
            </w:pPr>
            <w:r>
              <w:rPr>
                <w:spacing w:val="8"/>
                <w:sz w:val="20"/>
                <w:szCs w:val="20"/>
              </w:rPr>
              <w:t>(50分)</w:t>
            </w:r>
          </w:p>
        </w:tc>
        <w:tc>
          <w:tcPr>
            <w:tcW w:w="939" w:type="dxa"/>
            <w:vMerge w:val="restart"/>
            <w:tcBorders>
              <w:bottom w:val="nil"/>
            </w:tcBorders>
          </w:tcPr>
          <w:p>
            <w:pPr>
              <w:pStyle w:val="10"/>
              <w:spacing w:before="122" w:line="230" w:lineRule="auto"/>
              <w:ind w:left="362" w:right="153" w:hanging="200"/>
              <w:rPr>
                <w:sz w:val="20"/>
                <w:szCs w:val="20"/>
              </w:rPr>
            </w:pPr>
            <w:r>
              <w:rPr>
                <w:spacing w:val="4"/>
                <w:sz w:val="20"/>
                <w:szCs w:val="20"/>
              </w:rPr>
              <w:t>数量指</w:t>
            </w:r>
            <w:r>
              <w:rPr>
                <w:sz w:val="20"/>
                <w:szCs w:val="20"/>
              </w:rPr>
              <w:t xml:space="preserve"> 标</w:t>
            </w:r>
          </w:p>
        </w:tc>
        <w:tc>
          <w:tcPr>
            <w:tcW w:w="1229" w:type="dxa"/>
          </w:tcPr>
          <w:p>
            <w:pPr>
              <w:pStyle w:val="13"/>
              <w:spacing w:line="240" w:lineRule="exact"/>
              <w:jc w:val="center"/>
              <w:rPr>
                <w:rFonts w:ascii="Times New Roman" w:hAnsi="Times New Roman" w:eastAsia="仿宋_GB2312" w:cs="Times New Roman"/>
                <w:sz w:val="20"/>
                <w:szCs w:val="20"/>
                <w:lang w:val="en-US"/>
              </w:rPr>
            </w:pPr>
            <w:r>
              <w:rPr>
                <w:rFonts w:ascii="Times New Roman" w:hAnsi="Times New Roman" w:eastAsia="仿宋_GB2312" w:cs="Times New Roman"/>
                <w:sz w:val="20"/>
                <w:szCs w:val="20"/>
                <w:lang w:val="en-US"/>
              </w:rPr>
              <w:t>97536</w:t>
            </w:r>
            <w:r>
              <w:rPr>
                <w:rFonts w:hint="eastAsia" w:ascii="Times New Roman" w:hAnsi="Times New Roman" w:eastAsia="仿宋_GB2312" w:cs="Times New Roman"/>
                <w:sz w:val="20"/>
                <w:szCs w:val="20"/>
                <w:lang w:val="en-US"/>
              </w:rPr>
              <w:t>宗</w:t>
            </w:r>
          </w:p>
          <w:p>
            <w:pPr>
              <w:spacing w:line="219" w:lineRule="exact"/>
              <w:rPr>
                <w:sz w:val="19"/>
              </w:rPr>
            </w:pPr>
          </w:p>
        </w:tc>
        <w:tc>
          <w:tcPr>
            <w:tcW w:w="1229" w:type="dxa"/>
          </w:tcPr>
          <w:p>
            <w:pPr>
              <w:pStyle w:val="13"/>
              <w:spacing w:line="240" w:lineRule="exact"/>
              <w:jc w:val="center"/>
              <w:rPr>
                <w:rFonts w:ascii="Times New Roman" w:hAnsi="Times New Roman" w:eastAsia="仿宋_GB2312" w:cs="Times New Roman"/>
                <w:sz w:val="20"/>
                <w:szCs w:val="20"/>
                <w:lang w:val="en-US"/>
              </w:rPr>
            </w:pPr>
            <w:r>
              <w:rPr>
                <w:rFonts w:ascii="Times New Roman" w:hAnsi="Times New Roman" w:eastAsia="仿宋_GB2312" w:cs="Times New Roman"/>
                <w:sz w:val="20"/>
                <w:szCs w:val="20"/>
                <w:lang w:val="en-US"/>
              </w:rPr>
              <w:t>97536</w:t>
            </w:r>
            <w:r>
              <w:rPr>
                <w:rFonts w:hint="eastAsia" w:ascii="Times New Roman" w:hAnsi="Times New Roman" w:eastAsia="仿宋_GB2312" w:cs="Times New Roman"/>
                <w:sz w:val="20"/>
                <w:szCs w:val="20"/>
                <w:lang w:val="en-US"/>
              </w:rPr>
              <w:t>宗</w:t>
            </w:r>
          </w:p>
          <w:p>
            <w:pPr>
              <w:spacing w:line="219" w:lineRule="exact"/>
              <w:rPr>
                <w:sz w:val="19"/>
              </w:rPr>
            </w:pPr>
          </w:p>
        </w:tc>
        <w:tc>
          <w:tcPr>
            <w:tcW w:w="1269" w:type="dxa"/>
          </w:tcPr>
          <w:p>
            <w:pPr>
              <w:spacing w:line="219" w:lineRule="exact"/>
              <w:rPr>
                <w:sz w:val="19"/>
              </w:rPr>
            </w:pPr>
            <w:r>
              <w:rPr>
                <w:rFonts w:hint="eastAsia" w:ascii="仿宋_GB2312" w:hAnsi="仿宋_GB2312" w:eastAsia="仿宋_GB2312" w:cs="仿宋_GB2312"/>
              </w:rPr>
              <w:t>100%</w:t>
            </w:r>
          </w:p>
        </w:tc>
        <w:tc>
          <w:tcPr>
            <w:tcW w:w="669" w:type="dxa"/>
          </w:tcPr>
          <w:p>
            <w:pPr>
              <w:spacing w:line="219" w:lineRule="exact"/>
              <w:rPr>
                <w:rFonts w:hint="eastAsia" w:eastAsiaTheme="minorEastAsia"/>
                <w:sz w:val="19"/>
                <w:lang w:eastAsia="zh-CN"/>
              </w:rPr>
            </w:pPr>
            <w:r>
              <w:rPr>
                <w:rFonts w:hint="eastAsia" w:eastAsiaTheme="minorEastAsia"/>
                <w:sz w:val="19"/>
                <w:lang w:eastAsia="zh-CN"/>
              </w:rPr>
              <w:t>15</w:t>
            </w:r>
          </w:p>
        </w:tc>
        <w:tc>
          <w:tcPr>
            <w:tcW w:w="859" w:type="dxa"/>
          </w:tcPr>
          <w:p>
            <w:pPr>
              <w:spacing w:line="219" w:lineRule="exact"/>
              <w:rPr>
                <w:rFonts w:hint="eastAsia" w:eastAsiaTheme="minorEastAsia"/>
                <w:sz w:val="19"/>
                <w:lang w:eastAsia="zh-CN"/>
              </w:rPr>
            </w:pPr>
            <w:r>
              <w:rPr>
                <w:rFonts w:hint="eastAsia" w:eastAsiaTheme="minorEastAsia"/>
                <w:sz w:val="19"/>
                <w:lang w:eastAsia="zh-CN"/>
              </w:rPr>
              <w:t>15</w:t>
            </w: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restart"/>
            <w:tcBorders>
              <w:bottom w:val="nil"/>
            </w:tcBorders>
          </w:tcPr>
          <w:p>
            <w:pPr>
              <w:pStyle w:val="10"/>
              <w:spacing w:before="124" w:line="225" w:lineRule="auto"/>
              <w:ind w:left="362" w:right="153" w:hanging="200"/>
              <w:rPr>
                <w:sz w:val="20"/>
                <w:szCs w:val="20"/>
              </w:rPr>
            </w:pPr>
            <w:r>
              <w:rPr>
                <w:spacing w:val="4"/>
                <w:sz w:val="20"/>
                <w:szCs w:val="20"/>
              </w:rPr>
              <w:t>质量指</w:t>
            </w:r>
            <w:r>
              <w:rPr>
                <w:sz w:val="20"/>
                <w:szCs w:val="20"/>
              </w:rPr>
              <w:t xml:space="preserve"> 标</w:t>
            </w:r>
          </w:p>
        </w:tc>
        <w:tc>
          <w:tcPr>
            <w:tcW w:w="1229" w:type="dxa"/>
          </w:tcPr>
          <w:p>
            <w:pPr>
              <w:tabs>
                <w:tab w:val="left" w:pos="615"/>
              </w:tabs>
              <w:spacing w:line="220" w:lineRule="exact"/>
              <w:rPr>
                <w:sz w:val="19"/>
              </w:rPr>
            </w:pPr>
            <w:r>
              <w:rPr>
                <w:rFonts w:hint="eastAsia" w:ascii="仿宋_GB2312" w:hAnsi="仿宋_GB2312" w:eastAsia="仿宋_GB2312" w:cs="仿宋_GB2312"/>
              </w:rPr>
              <w:t>审查合格率</w:t>
            </w:r>
          </w:p>
        </w:tc>
        <w:tc>
          <w:tcPr>
            <w:tcW w:w="1229" w:type="dxa"/>
          </w:tcPr>
          <w:p>
            <w:pPr>
              <w:tabs>
                <w:tab w:val="left" w:pos="615"/>
              </w:tabs>
              <w:spacing w:line="220" w:lineRule="exact"/>
              <w:rPr>
                <w:sz w:val="19"/>
              </w:rPr>
            </w:pPr>
            <w:r>
              <w:rPr>
                <w:sz w:val="19"/>
              </w:rPr>
              <w:tab/>
            </w:r>
            <w:r>
              <w:rPr>
                <w:rFonts w:hint="eastAsia" w:ascii="仿宋_GB2312" w:hAnsi="仿宋_GB2312" w:eastAsia="仿宋_GB2312" w:cs="仿宋_GB2312"/>
              </w:rPr>
              <w:t>100%</w:t>
            </w:r>
          </w:p>
        </w:tc>
        <w:tc>
          <w:tcPr>
            <w:tcW w:w="1269" w:type="dxa"/>
          </w:tcPr>
          <w:p>
            <w:pPr>
              <w:spacing w:line="220" w:lineRule="exact"/>
              <w:rPr>
                <w:rFonts w:hint="eastAsia" w:eastAsiaTheme="minorEastAsia"/>
                <w:sz w:val="19"/>
                <w:lang w:eastAsia="zh-CN"/>
              </w:rPr>
            </w:pPr>
            <w:r>
              <w:rPr>
                <w:rFonts w:hint="eastAsia" w:ascii="宋体" w:hAnsi="宋体" w:eastAsia="宋体"/>
                <w:sz w:val="19"/>
                <w:lang w:eastAsia="zh-CN"/>
              </w:rPr>
              <w:t>≥</w:t>
            </w:r>
            <w:r>
              <w:rPr>
                <w:rFonts w:hint="eastAsia" w:eastAsiaTheme="minorEastAsia"/>
                <w:sz w:val="19"/>
                <w:lang w:eastAsia="zh-CN"/>
              </w:rPr>
              <w:t>90%</w:t>
            </w:r>
          </w:p>
        </w:tc>
        <w:tc>
          <w:tcPr>
            <w:tcW w:w="669" w:type="dxa"/>
          </w:tcPr>
          <w:p>
            <w:pPr>
              <w:spacing w:line="220" w:lineRule="exact"/>
              <w:rPr>
                <w:rFonts w:hint="eastAsia" w:eastAsiaTheme="minorEastAsia"/>
                <w:sz w:val="19"/>
                <w:lang w:eastAsia="zh-CN"/>
              </w:rPr>
            </w:pPr>
            <w:r>
              <w:rPr>
                <w:rFonts w:hint="eastAsia" w:eastAsiaTheme="minorEastAsia"/>
                <w:sz w:val="19"/>
                <w:lang w:eastAsia="zh-CN"/>
              </w:rPr>
              <w:t>15</w:t>
            </w:r>
          </w:p>
        </w:tc>
        <w:tc>
          <w:tcPr>
            <w:tcW w:w="859" w:type="dxa"/>
          </w:tcPr>
          <w:p>
            <w:pPr>
              <w:spacing w:line="220" w:lineRule="exact"/>
              <w:rPr>
                <w:rFonts w:hint="eastAsia" w:eastAsiaTheme="minorEastAsia"/>
                <w:sz w:val="19"/>
                <w:lang w:eastAsia="zh-CN"/>
              </w:rPr>
            </w:pPr>
            <w:r>
              <w:rPr>
                <w:rFonts w:hint="eastAsia" w:eastAsiaTheme="minorEastAsia"/>
                <w:sz w:val="19"/>
                <w:lang w:eastAsia="zh-CN"/>
              </w:rPr>
              <w:t>13.5</w:t>
            </w:r>
          </w:p>
        </w:tc>
        <w:tc>
          <w:tcPr>
            <w:tcW w:w="1413" w:type="dxa"/>
          </w:tcPr>
          <w:p>
            <w:pPr>
              <w:spacing w:line="220" w:lineRule="exact"/>
              <w:rPr>
                <w:rFonts w:hint="eastAsia" w:eastAsiaTheme="minorEastAsia"/>
                <w:sz w:val="19"/>
                <w:lang w:eastAsia="zh-CN"/>
              </w:rPr>
            </w:pPr>
            <w:r>
              <w:rPr>
                <w:rFonts w:hint="eastAsia" w:eastAsiaTheme="minorEastAsia"/>
                <w:sz w:val="19"/>
                <w:lang w:eastAsia="zh-CN"/>
              </w:rPr>
              <w:t>根据省市要求2020年10月前需全面完成登记入库，时间紧任务重，导致部分宗地资源和数据错误；计划于2024年5月初召集技术单位按要求整改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19" w:lineRule="exact"/>
              <w:rPr>
                <w:sz w:val="19"/>
              </w:rPr>
            </w:pPr>
          </w:p>
        </w:tc>
        <w:tc>
          <w:tcPr>
            <w:tcW w:w="1229" w:type="dxa"/>
          </w:tcPr>
          <w:p>
            <w:pPr>
              <w:spacing w:line="219" w:lineRule="exact"/>
              <w:rPr>
                <w:sz w:val="19"/>
              </w:rPr>
            </w:pPr>
          </w:p>
        </w:tc>
        <w:tc>
          <w:tcPr>
            <w:tcW w:w="1269" w:type="dxa"/>
          </w:tcPr>
          <w:p>
            <w:pPr>
              <w:spacing w:line="219" w:lineRule="exact"/>
              <w:rPr>
                <w:sz w:val="19"/>
              </w:rPr>
            </w:pPr>
          </w:p>
        </w:tc>
        <w:tc>
          <w:tcPr>
            <w:tcW w:w="669" w:type="dxa"/>
          </w:tcPr>
          <w:p>
            <w:pPr>
              <w:spacing w:line="219" w:lineRule="exact"/>
              <w:rPr>
                <w:sz w:val="19"/>
              </w:rPr>
            </w:pPr>
          </w:p>
        </w:tc>
        <w:tc>
          <w:tcPr>
            <w:tcW w:w="859" w:type="dxa"/>
          </w:tcPr>
          <w:p>
            <w:pPr>
              <w:spacing w:line="219" w:lineRule="exact"/>
              <w:rPr>
                <w:sz w:val="19"/>
              </w:rPr>
            </w:pP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restart"/>
            <w:tcBorders>
              <w:bottom w:val="nil"/>
            </w:tcBorders>
          </w:tcPr>
          <w:p>
            <w:pPr>
              <w:pStyle w:val="10"/>
              <w:spacing w:before="104" w:line="235" w:lineRule="auto"/>
              <w:ind w:left="362" w:right="153" w:hanging="200"/>
              <w:rPr>
                <w:sz w:val="20"/>
                <w:szCs w:val="20"/>
              </w:rPr>
            </w:pPr>
            <w:r>
              <w:rPr>
                <w:spacing w:val="4"/>
                <w:sz w:val="20"/>
                <w:szCs w:val="20"/>
              </w:rPr>
              <w:t>时效指</w:t>
            </w:r>
            <w:r>
              <w:rPr>
                <w:sz w:val="20"/>
                <w:szCs w:val="20"/>
              </w:rPr>
              <w:t xml:space="preserve"> 标</w:t>
            </w:r>
          </w:p>
        </w:tc>
        <w:tc>
          <w:tcPr>
            <w:tcW w:w="1229" w:type="dxa"/>
          </w:tcPr>
          <w:p>
            <w:pPr>
              <w:spacing w:line="219" w:lineRule="exact"/>
              <w:rPr>
                <w:sz w:val="19"/>
              </w:rPr>
            </w:pPr>
            <w:r>
              <w:rPr>
                <w:rFonts w:hint="eastAsia" w:ascii="仿宋_GB2312" w:hAnsi="仿宋_GB2312" w:eastAsia="仿宋_GB2312" w:cs="仿宋_GB2312"/>
              </w:rPr>
              <w:t>完成及时率</w:t>
            </w:r>
          </w:p>
        </w:tc>
        <w:tc>
          <w:tcPr>
            <w:tcW w:w="1229" w:type="dxa"/>
          </w:tcPr>
          <w:p>
            <w:pPr>
              <w:spacing w:line="219" w:lineRule="exact"/>
              <w:rPr>
                <w:sz w:val="19"/>
              </w:rPr>
            </w:pPr>
            <w:r>
              <w:rPr>
                <w:rFonts w:hint="eastAsia" w:ascii="仿宋_GB2312" w:hAnsi="仿宋_GB2312" w:eastAsia="仿宋_GB2312" w:cs="仿宋_GB2312"/>
              </w:rPr>
              <w:t>100%</w:t>
            </w:r>
          </w:p>
        </w:tc>
        <w:tc>
          <w:tcPr>
            <w:tcW w:w="1269" w:type="dxa"/>
          </w:tcPr>
          <w:p>
            <w:pPr>
              <w:spacing w:line="219" w:lineRule="exact"/>
              <w:rPr>
                <w:sz w:val="19"/>
              </w:rPr>
            </w:pPr>
            <w:r>
              <w:rPr>
                <w:rFonts w:hint="eastAsia" w:ascii="仿宋_GB2312" w:hAnsi="仿宋_GB2312" w:eastAsia="仿宋_GB2312" w:cs="仿宋_GB2312"/>
              </w:rPr>
              <w:t>100%</w:t>
            </w:r>
          </w:p>
        </w:tc>
        <w:tc>
          <w:tcPr>
            <w:tcW w:w="669" w:type="dxa"/>
          </w:tcPr>
          <w:p>
            <w:pPr>
              <w:spacing w:line="219" w:lineRule="exact"/>
              <w:rPr>
                <w:rFonts w:hint="eastAsia" w:eastAsiaTheme="minorEastAsia"/>
                <w:sz w:val="19"/>
                <w:lang w:eastAsia="zh-CN"/>
              </w:rPr>
            </w:pPr>
            <w:r>
              <w:rPr>
                <w:rFonts w:hint="eastAsia" w:eastAsiaTheme="minorEastAsia"/>
                <w:sz w:val="19"/>
                <w:lang w:eastAsia="zh-CN"/>
              </w:rPr>
              <w:t>15</w:t>
            </w:r>
          </w:p>
        </w:tc>
        <w:tc>
          <w:tcPr>
            <w:tcW w:w="859" w:type="dxa"/>
          </w:tcPr>
          <w:p>
            <w:pPr>
              <w:spacing w:line="219" w:lineRule="exact"/>
              <w:rPr>
                <w:rFonts w:hint="eastAsia" w:eastAsiaTheme="minorEastAsia"/>
                <w:sz w:val="19"/>
                <w:lang w:eastAsia="zh-CN"/>
              </w:rPr>
            </w:pPr>
            <w:r>
              <w:rPr>
                <w:rFonts w:hint="eastAsia" w:eastAsiaTheme="minorEastAsia"/>
                <w:sz w:val="19"/>
                <w:lang w:eastAsia="zh-CN"/>
              </w:rPr>
              <w:t>15</w:t>
            </w: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tcBorders>
          </w:tcPr>
          <w:p/>
        </w:tc>
        <w:tc>
          <w:tcPr>
            <w:tcW w:w="1229" w:type="dxa"/>
          </w:tcPr>
          <w:p>
            <w:pPr>
              <w:spacing w:line="219" w:lineRule="exact"/>
              <w:rPr>
                <w:sz w:val="19"/>
              </w:rPr>
            </w:pPr>
          </w:p>
        </w:tc>
        <w:tc>
          <w:tcPr>
            <w:tcW w:w="1229" w:type="dxa"/>
          </w:tcPr>
          <w:p>
            <w:pPr>
              <w:spacing w:line="219" w:lineRule="exact"/>
              <w:rPr>
                <w:sz w:val="19"/>
              </w:rPr>
            </w:pPr>
          </w:p>
        </w:tc>
        <w:tc>
          <w:tcPr>
            <w:tcW w:w="1269" w:type="dxa"/>
          </w:tcPr>
          <w:p>
            <w:pPr>
              <w:spacing w:line="219" w:lineRule="exact"/>
              <w:rPr>
                <w:sz w:val="19"/>
              </w:rPr>
            </w:pPr>
          </w:p>
        </w:tc>
        <w:tc>
          <w:tcPr>
            <w:tcW w:w="669" w:type="dxa"/>
          </w:tcPr>
          <w:p>
            <w:pPr>
              <w:spacing w:line="219" w:lineRule="exact"/>
              <w:rPr>
                <w:sz w:val="19"/>
              </w:rPr>
            </w:pPr>
          </w:p>
        </w:tc>
        <w:tc>
          <w:tcPr>
            <w:tcW w:w="859" w:type="dxa"/>
          </w:tcPr>
          <w:p>
            <w:pPr>
              <w:spacing w:line="219" w:lineRule="exact"/>
              <w:rPr>
                <w:sz w:val="19"/>
              </w:rPr>
            </w:pP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restart"/>
            <w:tcBorders>
              <w:bottom w:val="nil"/>
            </w:tcBorders>
          </w:tcPr>
          <w:p>
            <w:pPr>
              <w:pStyle w:val="10"/>
              <w:spacing w:before="125" w:line="226" w:lineRule="auto"/>
              <w:ind w:left="362" w:right="153" w:hanging="200"/>
              <w:rPr>
                <w:sz w:val="20"/>
                <w:szCs w:val="20"/>
              </w:rPr>
            </w:pPr>
            <w:r>
              <w:rPr>
                <w:spacing w:val="4"/>
                <w:sz w:val="20"/>
                <w:szCs w:val="20"/>
              </w:rPr>
              <w:t>成本指</w:t>
            </w:r>
            <w:r>
              <w:rPr>
                <w:sz w:val="20"/>
                <w:szCs w:val="20"/>
              </w:rPr>
              <w:t xml:space="preserve"> 标</w:t>
            </w:r>
          </w:p>
        </w:tc>
        <w:tc>
          <w:tcPr>
            <w:tcW w:w="1229" w:type="dxa"/>
          </w:tcPr>
          <w:p>
            <w:pPr>
              <w:spacing w:line="220" w:lineRule="exact"/>
              <w:rPr>
                <w:rFonts w:hint="eastAsia" w:eastAsiaTheme="minorEastAsia"/>
                <w:sz w:val="19"/>
                <w:lang w:eastAsia="zh-CN"/>
              </w:rPr>
            </w:pPr>
            <w:r>
              <w:rPr>
                <w:rFonts w:hint="eastAsia" w:eastAsiaTheme="minorEastAsia"/>
                <w:sz w:val="19"/>
                <w:lang w:eastAsia="zh-CN"/>
              </w:rPr>
              <w:t>成本节约率</w:t>
            </w:r>
          </w:p>
        </w:tc>
        <w:tc>
          <w:tcPr>
            <w:tcW w:w="1229" w:type="dxa"/>
          </w:tcPr>
          <w:p>
            <w:pPr>
              <w:spacing w:line="220" w:lineRule="exact"/>
              <w:rPr>
                <w:rFonts w:hint="eastAsia" w:eastAsiaTheme="minorEastAsia"/>
                <w:sz w:val="19"/>
                <w:lang w:eastAsia="zh-CN"/>
              </w:rPr>
            </w:pPr>
            <w:r>
              <w:rPr>
                <w:rFonts w:hint="eastAsia" w:eastAsiaTheme="minorEastAsia"/>
                <w:sz w:val="19"/>
                <w:lang w:eastAsia="zh-CN"/>
              </w:rPr>
              <w:t>90%</w:t>
            </w:r>
          </w:p>
        </w:tc>
        <w:tc>
          <w:tcPr>
            <w:tcW w:w="1269" w:type="dxa"/>
          </w:tcPr>
          <w:p>
            <w:pPr>
              <w:spacing w:line="220" w:lineRule="exact"/>
              <w:rPr>
                <w:rFonts w:hint="eastAsia" w:eastAsiaTheme="minorEastAsia"/>
                <w:sz w:val="19"/>
                <w:lang w:eastAsia="zh-CN"/>
              </w:rPr>
            </w:pPr>
            <w:r>
              <w:rPr>
                <w:rFonts w:hint="eastAsia" w:eastAsiaTheme="minorEastAsia"/>
                <w:sz w:val="19"/>
                <w:lang w:eastAsia="zh-CN"/>
              </w:rPr>
              <w:t>90%</w:t>
            </w:r>
          </w:p>
        </w:tc>
        <w:tc>
          <w:tcPr>
            <w:tcW w:w="669" w:type="dxa"/>
          </w:tcPr>
          <w:p>
            <w:pPr>
              <w:spacing w:line="220" w:lineRule="exact"/>
              <w:rPr>
                <w:rFonts w:hint="eastAsia" w:eastAsiaTheme="minorEastAsia"/>
                <w:sz w:val="19"/>
                <w:lang w:eastAsia="zh-CN"/>
              </w:rPr>
            </w:pPr>
            <w:r>
              <w:rPr>
                <w:rFonts w:hint="eastAsia" w:eastAsiaTheme="minorEastAsia"/>
                <w:sz w:val="19"/>
                <w:lang w:eastAsia="zh-CN"/>
              </w:rPr>
              <w:t>10</w:t>
            </w:r>
          </w:p>
        </w:tc>
        <w:tc>
          <w:tcPr>
            <w:tcW w:w="859" w:type="dxa"/>
          </w:tcPr>
          <w:p>
            <w:pPr>
              <w:spacing w:line="220" w:lineRule="exact"/>
              <w:rPr>
                <w:rFonts w:hint="eastAsia" w:eastAsiaTheme="minorEastAsia"/>
                <w:sz w:val="19"/>
                <w:lang w:eastAsia="zh-CN"/>
              </w:rPr>
            </w:pPr>
            <w:r>
              <w:rPr>
                <w:rFonts w:hint="eastAsia" w:eastAsiaTheme="minorEastAsia"/>
                <w:sz w:val="19"/>
                <w:lang w:eastAsia="zh-CN"/>
              </w:rPr>
              <w:t>10</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tcBorders>
          </w:tcPr>
          <w:p/>
        </w:tc>
        <w:tc>
          <w:tcPr>
            <w:tcW w:w="939" w:type="dxa"/>
            <w:vMerge w:val="continue"/>
            <w:tcBorders>
              <w:top w:val="nil"/>
            </w:tcBorders>
          </w:tcPr>
          <w:p/>
        </w:tc>
        <w:tc>
          <w:tcPr>
            <w:tcW w:w="1229" w:type="dxa"/>
          </w:tcPr>
          <w:p>
            <w:pPr>
              <w:pStyle w:val="10"/>
              <w:spacing w:before="140" w:line="163" w:lineRule="auto"/>
              <w:ind w:left="53"/>
              <w:rPr>
                <w:sz w:val="9"/>
                <w:szCs w:val="9"/>
              </w:rPr>
            </w:pPr>
            <w:r>
              <w:rPr>
                <w:spacing w:val="-2"/>
                <w:sz w:val="9"/>
                <w:szCs w:val="9"/>
              </w:rPr>
              <w:t>*</w:t>
            </w:r>
            <w:r>
              <w:rPr>
                <w:sz w:val="9"/>
                <w:szCs w:val="9"/>
              </w:rPr>
              <w:t xml:space="preserve">   </w:t>
            </w:r>
            <w:r>
              <w:rPr>
                <w:spacing w:val="-2"/>
                <w:sz w:val="9"/>
                <w:szCs w:val="9"/>
              </w:rPr>
              <w:t>-*</w:t>
            </w: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restart"/>
            <w:tcBorders>
              <w:bottom w:val="nil"/>
            </w:tcBorders>
          </w:tcPr>
          <w:p>
            <w:pPr>
              <w:spacing w:line="311" w:lineRule="auto"/>
            </w:pPr>
          </w:p>
          <w:p>
            <w:pPr>
              <w:spacing w:line="312" w:lineRule="auto"/>
            </w:pPr>
          </w:p>
          <w:p>
            <w:pPr>
              <w:spacing w:line="312" w:lineRule="auto"/>
            </w:pPr>
          </w:p>
          <w:p>
            <w:pPr>
              <w:pStyle w:val="10"/>
              <w:spacing w:before="65" w:line="500" w:lineRule="exact"/>
              <w:ind w:left="120"/>
              <w:rPr>
                <w:sz w:val="20"/>
                <w:szCs w:val="20"/>
              </w:rPr>
            </w:pPr>
            <w:r>
              <w:rPr>
                <w:spacing w:val="1"/>
                <w:position w:val="23"/>
                <w:sz w:val="20"/>
                <w:szCs w:val="20"/>
              </w:rPr>
              <w:t>效益指标</w:t>
            </w:r>
          </w:p>
          <w:p>
            <w:pPr>
              <w:pStyle w:val="10"/>
              <w:spacing w:line="220" w:lineRule="auto"/>
              <w:ind w:left="221"/>
              <w:rPr>
                <w:sz w:val="20"/>
                <w:szCs w:val="20"/>
              </w:rPr>
            </w:pPr>
            <w:r>
              <w:rPr>
                <w:spacing w:val="8"/>
                <w:sz w:val="20"/>
                <w:szCs w:val="20"/>
              </w:rPr>
              <w:t>(30分)</w:t>
            </w:r>
          </w:p>
        </w:tc>
        <w:tc>
          <w:tcPr>
            <w:tcW w:w="939" w:type="dxa"/>
            <w:vMerge w:val="restart"/>
            <w:tcBorders>
              <w:bottom w:val="nil"/>
            </w:tcBorders>
          </w:tcPr>
          <w:p>
            <w:pPr>
              <w:pStyle w:val="10"/>
              <w:spacing w:before="106" w:line="235" w:lineRule="auto"/>
              <w:ind w:left="162" w:right="176"/>
              <w:rPr>
                <w:sz w:val="20"/>
                <w:szCs w:val="20"/>
              </w:rPr>
            </w:pPr>
            <w:r>
              <w:rPr>
                <w:spacing w:val="-4"/>
                <w:sz w:val="20"/>
                <w:szCs w:val="20"/>
              </w:rPr>
              <w:t>经济效</w:t>
            </w:r>
            <w:r>
              <w:rPr>
                <w:spacing w:val="1"/>
                <w:sz w:val="20"/>
                <w:szCs w:val="20"/>
              </w:rPr>
              <w:t xml:space="preserve"> </w:t>
            </w:r>
            <w:r>
              <w:rPr>
                <w:spacing w:val="-4"/>
                <w:sz w:val="20"/>
                <w:szCs w:val="20"/>
              </w:rPr>
              <w:t>益指标</w:t>
            </w:r>
          </w:p>
        </w:tc>
        <w:tc>
          <w:tcPr>
            <w:tcW w:w="1229" w:type="dxa"/>
          </w:tcPr>
          <w:p>
            <w:pPr>
              <w:spacing w:line="220" w:lineRule="exact"/>
              <w:rPr>
                <w:rFonts w:hint="eastAsia" w:eastAsiaTheme="minorEastAsia"/>
                <w:sz w:val="19"/>
                <w:lang w:eastAsia="zh-CN"/>
              </w:rPr>
            </w:pPr>
            <w:r>
              <w:rPr>
                <w:rFonts w:hint="eastAsia" w:eastAsiaTheme="minorEastAsia"/>
                <w:sz w:val="19"/>
                <w:lang w:eastAsia="zh-CN"/>
              </w:rPr>
              <w:t>明显</w:t>
            </w:r>
          </w:p>
        </w:tc>
        <w:tc>
          <w:tcPr>
            <w:tcW w:w="1229" w:type="dxa"/>
          </w:tcPr>
          <w:p>
            <w:pPr>
              <w:spacing w:line="220" w:lineRule="exact"/>
              <w:rPr>
                <w:sz w:val="19"/>
              </w:rPr>
            </w:pPr>
            <w:r>
              <w:rPr>
                <w:rFonts w:hint="eastAsia" w:eastAsiaTheme="minorEastAsia"/>
                <w:sz w:val="19"/>
                <w:lang w:eastAsia="zh-CN"/>
              </w:rPr>
              <w:t>明显</w:t>
            </w:r>
          </w:p>
        </w:tc>
        <w:tc>
          <w:tcPr>
            <w:tcW w:w="1269" w:type="dxa"/>
          </w:tcPr>
          <w:p>
            <w:pPr>
              <w:spacing w:line="220" w:lineRule="exact"/>
              <w:rPr>
                <w:sz w:val="19"/>
              </w:rPr>
            </w:pPr>
            <w:r>
              <w:rPr>
                <w:rFonts w:hint="eastAsia" w:eastAsiaTheme="minorEastAsia"/>
                <w:sz w:val="19"/>
                <w:lang w:eastAsia="zh-CN"/>
              </w:rPr>
              <w:t>明显</w:t>
            </w:r>
          </w:p>
        </w:tc>
        <w:tc>
          <w:tcPr>
            <w:tcW w:w="669" w:type="dxa"/>
          </w:tcPr>
          <w:p>
            <w:pPr>
              <w:spacing w:line="220" w:lineRule="exact"/>
              <w:rPr>
                <w:rFonts w:hint="eastAsia" w:eastAsiaTheme="minorEastAsia"/>
                <w:sz w:val="19"/>
                <w:lang w:eastAsia="zh-CN"/>
              </w:rPr>
            </w:pPr>
            <w:r>
              <w:rPr>
                <w:rFonts w:hint="eastAsia" w:eastAsiaTheme="minorEastAsia"/>
                <w:sz w:val="19"/>
                <w:lang w:eastAsia="zh-CN"/>
              </w:rPr>
              <w:t>8</w:t>
            </w:r>
          </w:p>
        </w:tc>
        <w:tc>
          <w:tcPr>
            <w:tcW w:w="859" w:type="dxa"/>
          </w:tcPr>
          <w:p>
            <w:pPr>
              <w:spacing w:line="220" w:lineRule="exact"/>
              <w:rPr>
                <w:rFonts w:hint="eastAsia" w:eastAsiaTheme="minorEastAsia"/>
                <w:sz w:val="19"/>
                <w:lang w:eastAsia="zh-CN"/>
              </w:rPr>
            </w:pPr>
            <w:r>
              <w:rPr>
                <w:rFonts w:hint="eastAsia" w:eastAsiaTheme="minorEastAsia"/>
                <w:sz w:val="19"/>
                <w:lang w:eastAsia="zh-CN"/>
              </w:rPr>
              <w:t>8</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restart"/>
            <w:tcBorders>
              <w:bottom w:val="nil"/>
            </w:tcBorders>
          </w:tcPr>
          <w:p>
            <w:pPr>
              <w:pStyle w:val="10"/>
              <w:spacing w:before="94" w:line="245" w:lineRule="auto"/>
              <w:ind w:left="162" w:right="176"/>
              <w:rPr>
                <w:sz w:val="20"/>
                <w:szCs w:val="20"/>
              </w:rPr>
            </w:pPr>
            <w:r>
              <w:rPr>
                <w:spacing w:val="-4"/>
                <w:sz w:val="20"/>
                <w:szCs w:val="20"/>
              </w:rPr>
              <w:t>社会效</w:t>
            </w:r>
            <w:r>
              <w:rPr>
                <w:spacing w:val="1"/>
                <w:sz w:val="20"/>
                <w:szCs w:val="20"/>
              </w:rPr>
              <w:t xml:space="preserve"> </w:t>
            </w:r>
            <w:r>
              <w:rPr>
                <w:spacing w:val="-4"/>
                <w:sz w:val="20"/>
                <w:szCs w:val="20"/>
              </w:rPr>
              <w:t>益指标</w:t>
            </w:r>
          </w:p>
        </w:tc>
        <w:tc>
          <w:tcPr>
            <w:tcW w:w="1229" w:type="dxa"/>
          </w:tcPr>
          <w:p>
            <w:pPr>
              <w:tabs>
                <w:tab w:val="left" w:pos="615"/>
              </w:tabs>
              <w:spacing w:line="220" w:lineRule="exact"/>
              <w:rPr>
                <w:sz w:val="19"/>
              </w:rPr>
            </w:pPr>
            <w:r>
              <w:rPr>
                <w:sz w:val="19"/>
              </w:rPr>
              <w:tab/>
            </w:r>
            <w:r>
              <w:rPr>
                <w:rFonts w:hint="eastAsia" w:ascii="仿宋_GB2312" w:hAnsi="仿宋_GB2312" w:eastAsia="仿宋_GB2312" w:cs="仿宋_GB2312"/>
              </w:rPr>
              <w:t>100%</w:t>
            </w:r>
          </w:p>
        </w:tc>
        <w:tc>
          <w:tcPr>
            <w:tcW w:w="1229" w:type="dxa"/>
          </w:tcPr>
          <w:p>
            <w:pPr>
              <w:spacing w:line="220" w:lineRule="exact"/>
              <w:rPr>
                <w:sz w:val="19"/>
              </w:rPr>
            </w:pPr>
            <w:r>
              <w:rPr>
                <w:rFonts w:hint="eastAsia" w:ascii="仿宋_GB2312" w:hAnsi="仿宋_GB2312" w:eastAsia="仿宋_GB2312" w:cs="仿宋_GB2312"/>
              </w:rPr>
              <w:t>100%</w:t>
            </w:r>
          </w:p>
        </w:tc>
        <w:tc>
          <w:tcPr>
            <w:tcW w:w="1269" w:type="dxa"/>
          </w:tcPr>
          <w:p>
            <w:pPr>
              <w:spacing w:line="220" w:lineRule="exact"/>
              <w:rPr>
                <w:sz w:val="19"/>
              </w:rPr>
            </w:pPr>
            <w:r>
              <w:rPr>
                <w:rFonts w:hint="eastAsia" w:ascii="仿宋_GB2312" w:hAnsi="仿宋_GB2312" w:eastAsia="仿宋_GB2312" w:cs="仿宋_GB2312"/>
              </w:rPr>
              <w:t>100%</w:t>
            </w:r>
          </w:p>
        </w:tc>
        <w:tc>
          <w:tcPr>
            <w:tcW w:w="669" w:type="dxa"/>
          </w:tcPr>
          <w:p>
            <w:pPr>
              <w:spacing w:line="220" w:lineRule="exact"/>
              <w:rPr>
                <w:rFonts w:hint="eastAsia" w:eastAsiaTheme="minorEastAsia"/>
                <w:sz w:val="19"/>
                <w:lang w:eastAsia="zh-CN"/>
              </w:rPr>
            </w:pPr>
            <w:r>
              <w:rPr>
                <w:rFonts w:hint="eastAsia" w:eastAsiaTheme="minorEastAsia"/>
                <w:sz w:val="19"/>
                <w:lang w:eastAsia="zh-CN"/>
              </w:rPr>
              <w:t>8</w:t>
            </w:r>
          </w:p>
        </w:tc>
        <w:tc>
          <w:tcPr>
            <w:tcW w:w="859" w:type="dxa"/>
          </w:tcPr>
          <w:p>
            <w:pPr>
              <w:spacing w:line="220" w:lineRule="exact"/>
              <w:rPr>
                <w:rFonts w:hint="eastAsia" w:eastAsiaTheme="minorEastAsia"/>
                <w:sz w:val="19"/>
                <w:lang w:eastAsia="zh-CN"/>
              </w:rPr>
            </w:pPr>
            <w:r>
              <w:rPr>
                <w:rFonts w:hint="eastAsia" w:eastAsiaTheme="minorEastAsia"/>
                <w:sz w:val="19"/>
                <w:lang w:eastAsia="zh-CN"/>
              </w:rPr>
              <w:t>8</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restart"/>
            <w:tcBorders>
              <w:bottom w:val="nil"/>
            </w:tcBorders>
          </w:tcPr>
          <w:p>
            <w:pPr>
              <w:pStyle w:val="10"/>
              <w:spacing w:before="116" w:line="221" w:lineRule="auto"/>
              <w:ind w:left="162" w:right="176"/>
              <w:rPr>
                <w:sz w:val="20"/>
                <w:szCs w:val="20"/>
              </w:rPr>
            </w:pPr>
            <w:r>
              <w:rPr>
                <w:spacing w:val="-4"/>
                <w:sz w:val="20"/>
                <w:szCs w:val="20"/>
              </w:rPr>
              <w:t>生态效</w:t>
            </w:r>
            <w:r>
              <w:rPr>
                <w:spacing w:val="1"/>
                <w:sz w:val="20"/>
                <w:szCs w:val="20"/>
              </w:rPr>
              <w:t xml:space="preserve"> </w:t>
            </w:r>
            <w:r>
              <w:rPr>
                <w:spacing w:val="-4"/>
                <w:sz w:val="20"/>
                <w:szCs w:val="20"/>
              </w:rPr>
              <w:t>益指标</w:t>
            </w:r>
          </w:p>
        </w:tc>
        <w:tc>
          <w:tcPr>
            <w:tcW w:w="1229" w:type="dxa"/>
          </w:tcPr>
          <w:p>
            <w:pPr>
              <w:tabs>
                <w:tab w:val="left" w:pos="545"/>
              </w:tabs>
              <w:spacing w:line="230" w:lineRule="exact"/>
              <w:rPr>
                <w:sz w:val="20"/>
              </w:rPr>
            </w:pPr>
            <w:r>
              <w:rPr>
                <w:sz w:val="20"/>
              </w:rPr>
              <w:tab/>
            </w:r>
            <w:r>
              <w:rPr>
                <w:rFonts w:hint="eastAsia" w:ascii="仿宋_GB2312" w:hAnsi="仿宋_GB2312" w:eastAsia="仿宋_GB2312" w:cs="仿宋_GB2312"/>
              </w:rPr>
              <w:t>提升</w:t>
            </w:r>
          </w:p>
        </w:tc>
        <w:tc>
          <w:tcPr>
            <w:tcW w:w="1229" w:type="dxa"/>
          </w:tcPr>
          <w:p>
            <w:pPr>
              <w:spacing w:line="230" w:lineRule="exact"/>
              <w:rPr>
                <w:sz w:val="20"/>
              </w:rPr>
            </w:pPr>
            <w:r>
              <w:rPr>
                <w:rFonts w:hint="eastAsia" w:ascii="仿宋_GB2312" w:hAnsi="仿宋_GB2312" w:eastAsia="仿宋_GB2312" w:cs="仿宋_GB2312"/>
              </w:rPr>
              <w:t>提升</w:t>
            </w:r>
          </w:p>
        </w:tc>
        <w:tc>
          <w:tcPr>
            <w:tcW w:w="1269" w:type="dxa"/>
          </w:tcPr>
          <w:p>
            <w:pPr>
              <w:spacing w:line="230" w:lineRule="exact"/>
              <w:rPr>
                <w:sz w:val="20"/>
              </w:rPr>
            </w:pPr>
            <w:r>
              <w:rPr>
                <w:rFonts w:hint="eastAsia" w:ascii="仿宋_GB2312" w:hAnsi="仿宋_GB2312" w:eastAsia="仿宋_GB2312" w:cs="仿宋_GB2312"/>
              </w:rPr>
              <w:t>提升</w:t>
            </w:r>
          </w:p>
        </w:tc>
        <w:tc>
          <w:tcPr>
            <w:tcW w:w="669" w:type="dxa"/>
          </w:tcPr>
          <w:p>
            <w:pPr>
              <w:spacing w:line="230" w:lineRule="exact"/>
              <w:rPr>
                <w:rFonts w:hint="eastAsia" w:eastAsiaTheme="minorEastAsia"/>
                <w:sz w:val="20"/>
                <w:lang w:eastAsia="zh-CN"/>
              </w:rPr>
            </w:pPr>
            <w:r>
              <w:rPr>
                <w:rFonts w:hint="eastAsia" w:eastAsiaTheme="minorEastAsia"/>
                <w:sz w:val="20"/>
                <w:lang w:eastAsia="zh-CN"/>
              </w:rPr>
              <w:t>7</w:t>
            </w:r>
          </w:p>
        </w:tc>
        <w:tc>
          <w:tcPr>
            <w:tcW w:w="859" w:type="dxa"/>
          </w:tcPr>
          <w:p>
            <w:pPr>
              <w:spacing w:line="230" w:lineRule="exact"/>
              <w:rPr>
                <w:rFonts w:hint="eastAsia" w:eastAsiaTheme="minorEastAsia"/>
                <w:sz w:val="20"/>
                <w:lang w:eastAsia="zh-CN"/>
              </w:rPr>
            </w:pPr>
            <w:r>
              <w:rPr>
                <w:rFonts w:hint="eastAsia" w:eastAsiaTheme="minorEastAsia"/>
                <w:sz w:val="20"/>
                <w:lang w:eastAsia="zh-CN"/>
              </w:rPr>
              <w:t>7</w:t>
            </w:r>
          </w:p>
        </w:tc>
        <w:tc>
          <w:tcPr>
            <w:tcW w:w="1413" w:type="dxa"/>
          </w:tcPr>
          <w:p>
            <w:pPr>
              <w:spacing w:line="230" w:lineRule="exact"/>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19" w:lineRule="exact"/>
              <w:rPr>
                <w:sz w:val="19"/>
              </w:rPr>
            </w:pPr>
          </w:p>
        </w:tc>
        <w:tc>
          <w:tcPr>
            <w:tcW w:w="1229" w:type="dxa"/>
          </w:tcPr>
          <w:p>
            <w:pPr>
              <w:spacing w:line="219" w:lineRule="exact"/>
              <w:rPr>
                <w:sz w:val="19"/>
              </w:rPr>
            </w:pPr>
          </w:p>
        </w:tc>
        <w:tc>
          <w:tcPr>
            <w:tcW w:w="1269" w:type="dxa"/>
          </w:tcPr>
          <w:p>
            <w:pPr>
              <w:spacing w:line="219" w:lineRule="exact"/>
              <w:rPr>
                <w:sz w:val="19"/>
              </w:rPr>
            </w:pPr>
          </w:p>
        </w:tc>
        <w:tc>
          <w:tcPr>
            <w:tcW w:w="669" w:type="dxa"/>
          </w:tcPr>
          <w:p>
            <w:pPr>
              <w:spacing w:line="219" w:lineRule="exact"/>
              <w:rPr>
                <w:sz w:val="19"/>
              </w:rPr>
            </w:pPr>
          </w:p>
        </w:tc>
        <w:tc>
          <w:tcPr>
            <w:tcW w:w="859" w:type="dxa"/>
          </w:tcPr>
          <w:p>
            <w:pPr>
              <w:spacing w:line="219" w:lineRule="exact"/>
              <w:rPr>
                <w:sz w:val="19"/>
              </w:rPr>
            </w:pPr>
          </w:p>
        </w:tc>
        <w:tc>
          <w:tcPr>
            <w:tcW w:w="1413" w:type="dxa"/>
          </w:tcPr>
          <w:p>
            <w:pPr>
              <w:spacing w:line="219"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restart"/>
            <w:tcBorders>
              <w:bottom w:val="nil"/>
            </w:tcBorders>
          </w:tcPr>
          <w:p>
            <w:pPr>
              <w:pStyle w:val="10"/>
              <w:spacing w:before="17" w:line="219" w:lineRule="auto"/>
              <w:ind w:left="162"/>
              <w:rPr>
                <w:sz w:val="20"/>
                <w:szCs w:val="20"/>
              </w:rPr>
            </w:pPr>
            <w:r>
              <w:rPr>
                <w:spacing w:val="-3"/>
                <w:sz w:val="20"/>
                <w:szCs w:val="20"/>
              </w:rPr>
              <w:t>可持续</w:t>
            </w:r>
          </w:p>
          <w:p>
            <w:pPr>
              <w:pStyle w:val="10"/>
              <w:spacing w:before="23" w:line="221" w:lineRule="auto"/>
              <w:ind w:left="162"/>
              <w:rPr>
                <w:sz w:val="20"/>
                <w:szCs w:val="20"/>
              </w:rPr>
            </w:pPr>
            <w:r>
              <w:rPr>
                <w:spacing w:val="4"/>
                <w:sz w:val="20"/>
                <w:szCs w:val="20"/>
              </w:rPr>
              <w:t>影响指</w:t>
            </w:r>
          </w:p>
          <w:p>
            <w:pPr>
              <w:pStyle w:val="10"/>
              <w:spacing w:before="30" w:line="205" w:lineRule="auto"/>
              <w:ind w:left="362"/>
              <w:rPr>
                <w:sz w:val="20"/>
                <w:szCs w:val="20"/>
              </w:rPr>
            </w:pPr>
            <w:r>
              <w:rPr>
                <w:sz w:val="20"/>
                <w:szCs w:val="20"/>
              </w:rPr>
              <w:t>标</w:t>
            </w:r>
          </w:p>
        </w:tc>
        <w:tc>
          <w:tcPr>
            <w:tcW w:w="1229" w:type="dxa"/>
          </w:tcPr>
          <w:p>
            <w:pPr>
              <w:spacing w:line="220" w:lineRule="exact"/>
              <w:rPr>
                <w:sz w:val="19"/>
              </w:rPr>
            </w:pPr>
            <w:r>
              <w:rPr>
                <w:rFonts w:hint="eastAsia" w:ascii="仿宋_GB2312" w:hAnsi="仿宋_GB2312" w:eastAsia="仿宋_GB2312" w:cs="仿宋_GB2312"/>
              </w:rPr>
              <w:t>100%</w:t>
            </w:r>
          </w:p>
        </w:tc>
        <w:tc>
          <w:tcPr>
            <w:tcW w:w="1229" w:type="dxa"/>
          </w:tcPr>
          <w:p>
            <w:pPr>
              <w:spacing w:line="220" w:lineRule="exact"/>
              <w:rPr>
                <w:sz w:val="19"/>
              </w:rPr>
            </w:pPr>
            <w:r>
              <w:rPr>
                <w:rFonts w:hint="eastAsia" w:ascii="仿宋_GB2312" w:hAnsi="仿宋_GB2312" w:eastAsia="仿宋_GB2312" w:cs="仿宋_GB2312"/>
              </w:rPr>
              <w:t>100%</w:t>
            </w:r>
          </w:p>
        </w:tc>
        <w:tc>
          <w:tcPr>
            <w:tcW w:w="1269" w:type="dxa"/>
          </w:tcPr>
          <w:p>
            <w:pPr>
              <w:spacing w:line="220" w:lineRule="exact"/>
              <w:rPr>
                <w:sz w:val="19"/>
              </w:rPr>
            </w:pPr>
            <w:r>
              <w:rPr>
                <w:rFonts w:hint="eastAsia" w:ascii="仿宋_GB2312" w:hAnsi="仿宋_GB2312" w:eastAsia="仿宋_GB2312" w:cs="仿宋_GB2312"/>
              </w:rPr>
              <w:t>100%</w:t>
            </w:r>
          </w:p>
        </w:tc>
        <w:tc>
          <w:tcPr>
            <w:tcW w:w="669" w:type="dxa"/>
          </w:tcPr>
          <w:p>
            <w:pPr>
              <w:spacing w:line="220" w:lineRule="exact"/>
              <w:rPr>
                <w:rFonts w:hint="eastAsia" w:eastAsiaTheme="minorEastAsia"/>
                <w:sz w:val="19"/>
                <w:lang w:eastAsia="zh-CN"/>
              </w:rPr>
            </w:pPr>
            <w:r>
              <w:rPr>
                <w:rFonts w:hint="eastAsia" w:eastAsiaTheme="minorEastAsia"/>
                <w:sz w:val="19"/>
                <w:lang w:eastAsia="zh-CN"/>
              </w:rPr>
              <w:t>7</w:t>
            </w:r>
          </w:p>
        </w:tc>
        <w:tc>
          <w:tcPr>
            <w:tcW w:w="859" w:type="dxa"/>
          </w:tcPr>
          <w:p>
            <w:pPr>
              <w:spacing w:line="220" w:lineRule="exact"/>
              <w:rPr>
                <w:rFonts w:hint="eastAsia" w:eastAsiaTheme="minorEastAsia"/>
                <w:sz w:val="19"/>
                <w:lang w:eastAsia="zh-CN"/>
              </w:rPr>
            </w:pPr>
            <w:r>
              <w:rPr>
                <w:rFonts w:hint="eastAsia" w:eastAsiaTheme="minorEastAsia"/>
                <w:sz w:val="19"/>
                <w:lang w:eastAsia="zh-CN"/>
              </w:rPr>
              <w:t>7</w:t>
            </w: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tcPr>
          <w:p/>
        </w:tc>
        <w:tc>
          <w:tcPr>
            <w:tcW w:w="1059" w:type="dxa"/>
            <w:vMerge w:val="continue"/>
            <w:tcBorders>
              <w:top w:val="nil"/>
            </w:tcBorders>
          </w:tcPr>
          <w:p/>
        </w:tc>
        <w:tc>
          <w:tcPr>
            <w:tcW w:w="939" w:type="dxa"/>
            <w:vMerge w:val="continue"/>
            <w:tcBorders>
              <w:top w:val="nil"/>
            </w:tcBorders>
          </w:tcPr>
          <w:p/>
        </w:tc>
        <w:tc>
          <w:tcPr>
            <w:tcW w:w="1229" w:type="dxa"/>
          </w:tcPr>
          <w:p>
            <w:pPr>
              <w:pStyle w:val="10"/>
              <w:spacing w:before="191" w:line="202" w:lineRule="auto"/>
              <w:ind w:left="53"/>
              <w:rPr>
                <w:sz w:val="9"/>
                <w:szCs w:val="9"/>
              </w:rPr>
            </w:pPr>
            <w:r>
              <w:rPr>
                <w:spacing w:val="-2"/>
                <w:sz w:val="9"/>
                <w:szCs w:val="9"/>
              </w:rPr>
              <w:t>*</w:t>
            </w:r>
            <w:r>
              <w:rPr>
                <w:spacing w:val="1"/>
                <w:sz w:val="9"/>
                <w:szCs w:val="9"/>
              </w:rPr>
              <w:t xml:space="preserve">  </w:t>
            </w:r>
            <w:r>
              <w:rPr>
                <w:spacing w:val="-2"/>
                <w:sz w:val="9"/>
                <w:szCs w:val="9"/>
              </w:rPr>
              <w:t>*</w:t>
            </w:r>
          </w:p>
        </w:tc>
        <w:tc>
          <w:tcPr>
            <w:tcW w:w="1229" w:type="dxa"/>
          </w:tcPr>
          <w:p/>
        </w:tc>
        <w:tc>
          <w:tcPr>
            <w:tcW w:w="1269" w:type="dxa"/>
          </w:tcPr>
          <w:p/>
        </w:tc>
        <w:tc>
          <w:tcPr>
            <w:tcW w:w="669" w:type="dxa"/>
          </w:tcPr>
          <w:p/>
        </w:tc>
        <w:tc>
          <w:tcPr>
            <w:tcW w:w="859" w:type="dxa"/>
          </w:tcPr>
          <w:p/>
        </w:tc>
        <w:tc>
          <w:tcPr>
            <w:tcW w:w="141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tc>
        <w:tc>
          <w:tcPr>
            <w:tcW w:w="1059" w:type="dxa"/>
            <w:vMerge w:val="restart"/>
            <w:tcBorders>
              <w:bottom w:val="nil"/>
            </w:tcBorders>
          </w:tcPr>
          <w:p>
            <w:pPr>
              <w:pStyle w:val="10"/>
              <w:spacing w:before="17" w:line="219" w:lineRule="auto"/>
              <w:ind w:left="221"/>
              <w:rPr>
                <w:sz w:val="20"/>
                <w:szCs w:val="20"/>
              </w:rPr>
            </w:pPr>
            <w:r>
              <w:rPr>
                <w:spacing w:val="-2"/>
                <w:sz w:val="20"/>
                <w:szCs w:val="20"/>
              </w:rPr>
              <w:t>满意度</w:t>
            </w:r>
          </w:p>
          <w:p>
            <w:pPr>
              <w:pStyle w:val="10"/>
              <w:spacing w:before="43" w:line="220" w:lineRule="auto"/>
              <w:ind w:left="321"/>
              <w:rPr>
                <w:sz w:val="20"/>
                <w:szCs w:val="20"/>
              </w:rPr>
            </w:pPr>
            <w:r>
              <w:rPr>
                <w:spacing w:val="-3"/>
                <w:sz w:val="20"/>
                <w:szCs w:val="20"/>
              </w:rPr>
              <w:t>指标</w:t>
            </w:r>
          </w:p>
          <w:p>
            <w:pPr>
              <w:pStyle w:val="10"/>
              <w:spacing w:before="2" w:line="213" w:lineRule="auto"/>
              <w:ind w:left="221"/>
              <w:rPr>
                <w:sz w:val="20"/>
                <w:szCs w:val="20"/>
              </w:rPr>
            </w:pPr>
            <w:r>
              <w:rPr>
                <w:spacing w:val="8"/>
                <w:sz w:val="20"/>
                <w:szCs w:val="20"/>
              </w:rPr>
              <w:t>(10分)</w:t>
            </w:r>
          </w:p>
        </w:tc>
        <w:tc>
          <w:tcPr>
            <w:tcW w:w="939" w:type="dxa"/>
            <w:vMerge w:val="restart"/>
            <w:tcBorders>
              <w:bottom w:val="nil"/>
            </w:tcBorders>
          </w:tcPr>
          <w:p>
            <w:pPr>
              <w:pStyle w:val="10"/>
              <w:spacing w:before="37" w:line="225" w:lineRule="auto"/>
              <w:ind w:left="162" w:right="153"/>
              <w:jc w:val="both"/>
              <w:rPr>
                <w:sz w:val="20"/>
                <w:szCs w:val="20"/>
              </w:rPr>
            </w:pPr>
            <w:r>
              <w:rPr>
                <w:spacing w:val="-3"/>
                <w:sz w:val="20"/>
                <w:szCs w:val="20"/>
              </w:rPr>
              <w:t>服务对</w:t>
            </w:r>
            <w:r>
              <w:rPr>
                <w:sz w:val="20"/>
                <w:szCs w:val="20"/>
              </w:rPr>
              <w:t xml:space="preserve"> </w:t>
            </w:r>
            <w:r>
              <w:rPr>
                <w:spacing w:val="4"/>
                <w:sz w:val="20"/>
                <w:szCs w:val="20"/>
              </w:rPr>
              <w:t>象满意</w:t>
            </w:r>
            <w:r>
              <w:rPr>
                <w:sz w:val="20"/>
                <w:szCs w:val="20"/>
              </w:rPr>
              <w:t xml:space="preserve"> </w:t>
            </w:r>
            <w:r>
              <w:rPr>
                <w:spacing w:val="-2"/>
                <w:sz w:val="20"/>
                <w:szCs w:val="20"/>
              </w:rPr>
              <w:t>度指标</w:t>
            </w:r>
          </w:p>
        </w:tc>
        <w:tc>
          <w:tcPr>
            <w:tcW w:w="1229" w:type="dxa"/>
          </w:tcPr>
          <w:p>
            <w:pPr>
              <w:tabs>
                <w:tab w:val="left" w:pos="670"/>
              </w:tabs>
              <w:spacing w:line="218" w:lineRule="exact"/>
              <w:rPr>
                <w:sz w:val="19"/>
              </w:rPr>
            </w:pPr>
            <w:r>
              <w:rPr>
                <w:sz w:val="19"/>
              </w:rPr>
              <w:tab/>
            </w:r>
            <w:r>
              <w:rPr>
                <w:rFonts w:hint="eastAsia" w:ascii="Times New Roman" w:hAnsi="Times New Roman" w:eastAsia="仿宋_GB2312"/>
                <w:sz w:val="20"/>
                <w:szCs w:val="20"/>
              </w:rPr>
              <w:t>≥</w:t>
            </w:r>
            <w:r>
              <w:rPr>
                <w:rFonts w:ascii="Times New Roman" w:hAnsi="Times New Roman" w:eastAsia="仿宋_GB2312"/>
                <w:sz w:val="20"/>
                <w:szCs w:val="20"/>
              </w:rPr>
              <w:t>90%</w:t>
            </w:r>
          </w:p>
        </w:tc>
        <w:tc>
          <w:tcPr>
            <w:tcW w:w="1229" w:type="dxa"/>
          </w:tcPr>
          <w:p>
            <w:pPr>
              <w:spacing w:line="218" w:lineRule="exact"/>
              <w:rPr>
                <w:sz w:val="19"/>
              </w:rPr>
            </w:pPr>
            <w:r>
              <w:rPr>
                <w:rFonts w:hint="eastAsia" w:ascii="Times New Roman" w:hAnsi="Times New Roman" w:eastAsia="仿宋_GB2312"/>
                <w:sz w:val="20"/>
                <w:szCs w:val="20"/>
              </w:rPr>
              <w:t>≥</w:t>
            </w:r>
            <w:r>
              <w:rPr>
                <w:rFonts w:ascii="Times New Roman" w:hAnsi="Times New Roman" w:eastAsia="仿宋_GB2312"/>
                <w:sz w:val="20"/>
                <w:szCs w:val="20"/>
              </w:rPr>
              <w:t>90%</w:t>
            </w:r>
          </w:p>
        </w:tc>
        <w:tc>
          <w:tcPr>
            <w:tcW w:w="1269" w:type="dxa"/>
          </w:tcPr>
          <w:p>
            <w:pPr>
              <w:spacing w:line="218" w:lineRule="exact"/>
              <w:rPr>
                <w:sz w:val="19"/>
              </w:rPr>
            </w:pPr>
            <w:r>
              <w:rPr>
                <w:rFonts w:hint="eastAsia" w:ascii="Times New Roman" w:hAnsi="Times New Roman" w:eastAsia="仿宋_GB2312"/>
                <w:sz w:val="20"/>
                <w:szCs w:val="20"/>
              </w:rPr>
              <w:t>≥</w:t>
            </w:r>
            <w:r>
              <w:rPr>
                <w:rFonts w:ascii="Times New Roman" w:hAnsi="Times New Roman" w:eastAsia="仿宋_GB2312"/>
                <w:sz w:val="20"/>
                <w:szCs w:val="20"/>
              </w:rPr>
              <w:t>90%</w:t>
            </w:r>
          </w:p>
        </w:tc>
        <w:tc>
          <w:tcPr>
            <w:tcW w:w="669" w:type="dxa"/>
          </w:tcPr>
          <w:p>
            <w:pPr>
              <w:spacing w:line="218" w:lineRule="exact"/>
              <w:rPr>
                <w:rFonts w:hint="eastAsia" w:eastAsiaTheme="minorEastAsia"/>
                <w:sz w:val="19"/>
                <w:lang w:eastAsia="zh-CN"/>
              </w:rPr>
            </w:pPr>
            <w:r>
              <w:rPr>
                <w:rFonts w:hint="eastAsia" w:eastAsiaTheme="minorEastAsia"/>
                <w:sz w:val="19"/>
                <w:lang w:eastAsia="zh-CN"/>
              </w:rPr>
              <w:t>10</w:t>
            </w:r>
          </w:p>
        </w:tc>
        <w:tc>
          <w:tcPr>
            <w:tcW w:w="859" w:type="dxa"/>
          </w:tcPr>
          <w:p>
            <w:pPr>
              <w:spacing w:line="218" w:lineRule="exact"/>
              <w:rPr>
                <w:rFonts w:hint="eastAsia" w:eastAsiaTheme="minorEastAsia"/>
                <w:sz w:val="19"/>
                <w:lang w:eastAsia="zh-CN"/>
              </w:rPr>
            </w:pPr>
            <w:r>
              <w:rPr>
                <w:rFonts w:hint="eastAsia" w:eastAsiaTheme="minorEastAsia"/>
                <w:sz w:val="19"/>
                <w:lang w:eastAsia="zh-CN"/>
              </w:rPr>
              <w:t>10</w:t>
            </w:r>
            <w:bookmarkStart w:id="0" w:name="_GoBack"/>
            <w:bookmarkEnd w:id="0"/>
          </w:p>
        </w:tc>
        <w:tc>
          <w:tcPr>
            <w:tcW w:w="1413" w:type="dxa"/>
          </w:tcPr>
          <w:p>
            <w:pPr>
              <w:spacing w:line="218"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tc>
        <w:tc>
          <w:tcPr>
            <w:tcW w:w="1059" w:type="dxa"/>
            <w:vMerge w:val="continue"/>
            <w:tcBorders>
              <w:top w:val="nil"/>
              <w:bottom w:val="nil"/>
            </w:tcBorders>
          </w:tcPr>
          <w:p/>
        </w:tc>
        <w:tc>
          <w:tcPr>
            <w:tcW w:w="939" w:type="dxa"/>
            <w:vMerge w:val="continue"/>
            <w:tcBorders>
              <w:top w:val="nil"/>
              <w:bottom w:val="nil"/>
            </w:tcBorders>
          </w:tcPr>
          <w:p/>
        </w:tc>
        <w:tc>
          <w:tcPr>
            <w:tcW w:w="1229" w:type="dxa"/>
          </w:tcPr>
          <w:p>
            <w:pPr>
              <w:spacing w:line="220" w:lineRule="exact"/>
              <w:rPr>
                <w:sz w:val="19"/>
              </w:rPr>
            </w:pPr>
          </w:p>
        </w:tc>
        <w:tc>
          <w:tcPr>
            <w:tcW w:w="1229" w:type="dxa"/>
          </w:tcPr>
          <w:p>
            <w:pPr>
              <w:spacing w:line="220" w:lineRule="exact"/>
              <w:rPr>
                <w:sz w:val="19"/>
              </w:rPr>
            </w:pPr>
          </w:p>
        </w:tc>
        <w:tc>
          <w:tcPr>
            <w:tcW w:w="1269" w:type="dxa"/>
          </w:tcPr>
          <w:p>
            <w:pPr>
              <w:spacing w:line="220" w:lineRule="exact"/>
              <w:rPr>
                <w:sz w:val="19"/>
              </w:rPr>
            </w:pPr>
          </w:p>
        </w:tc>
        <w:tc>
          <w:tcPr>
            <w:tcW w:w="669" w:type="dxa"/>
          </w:tcPr>
          <w:p>
            <w:pPr>
              <w:spacing w:line="220" w:lineRule="exact"/>
              <w:rPr>
                <w:sz w:val="19"/>
              </w:rPr>
            </w:pPr>
          </w:p>
        </w:tc>
        <w:tc>
          <w:tcPr>
            <w:tcW w:w="859" w:type="dxa"/>
          </w:tcPr>
          <w:p>
            <w:pPr>
              <w:spacing w:line="220" w:lineRule="exact"/>
              <w:rPr>
                <w:sz w:val="19"/>
              </w:rPr>
            </w:pPr>
          </w:p>
        </w:tc>
        <w:tc>
          <w:tcPr>
            <w:tcW w:w="1413" w:type="dxa"/>
          </w:tcPr>
          <w:p>
            <w:pPr>
              <w:spacing w:line="220"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tcBorders>
            <w:textDirection w:val="tbRlV"/>
          </w:tcPr>
          <w:p/>
        </w:tc>
        <w:tc>
          <w:tcPr>
            <w:tcW w:w="1059" w:type="dxa"/>
            <w:vMerge w:val="continue"/>
            <w:tcBorders>
              <w:top w:val="nil"/>
            </w:tcBorders>
          </w:tcPr>
          <w:p/>
        </w:tc>
        <w:tc>
          <w:tcPr>
            <w:tcW w:w="939" w:type="dxa"/>
            <w:vMerge w:val="continue"/>
            <w:tcBorders>
              <w:top w:val="nil"/>
            </w:tcBorders>
          </w:tcPr>
          <w:p/>
        </w:tc>
        <w:tc>
          <w:tcPr>
            <w:tcW w:w="1229" w:type="dxa"/>
          </w:tcPr>
          <w:p/>
        </w:tc>
        <w:tc>
          <w:tcPr>
            <w:tcW w:w="1229" w:type="dxa"/>
          </w:tcPr>
          <w:p/>
        </w:tc>
        <w:tc>
          <w:tcPr>
            <w:tcW w:w="1269" w:type="dxa"/>
          </w:tcPr>
          <w:p/>
        </w:tc>
        <w:tc>
          <w:tcPr>
            <w:tcW w:w="669" w:type="dxa"/>
          </w:tcPr>
          <w:p/>
        </w:tc>
        <w:tc>
          <w:tcPr>
            <w:tcW w:w="859" w:type="dxa"/>
          </w:tcPr>
          <w:p/>
        </w:tc>
        <w:tc>
          <w:tcPr>
            <w:tcW w:w="1413"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99" w:type="dxa"/>
            <w:gridSpan w:val="6"/>
          </w:tcPr>
          <w:p>
            <w:pPr>
              <w:spacing w:before="47" w:line="207" w:lineRule="exact"/>
              <w:ind w:firstLine="3191"/>
            </w:pPr>
            <w:r>
              <w:rPr>
                <w:position w:val="-4"/>
                <w:lang w:eastAsia="zh-CN"/>
              </w:rPr>
              <w:drawing>
                <wp:inline distT="0" distB="0" distL="0" distR="0">
                  <wp:extent cx="255905" cy="131445"/>
                  <wp:effectExtent l="0" t="0" r="3175" b="57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cstate="print"/>
                          <a:stretch>
                            <a:fillRect/>
                          </a:stretch>
                        </pic:blipFill>
                        <pic:spPr>
                          <a:xfrm>
                            <a:off x="0" y="0"/>
                            <a:ext cx="256080" cy="131549"/>
                          </a:xfrm>
                          <a:prstGeom prst="rect">
                            <a:avLst/>
                          </a:prstGeom>
                        </pic:spPr>
                      </pic:pic>
                    </a:graphicData>
                  </a:graphic>
                </wp:inline>
              </w:drawing>
            </w:r>
          </w:p>
        </w:tc>
        <w:tc>
          <w:tcPr>
            <w:tcW w:w="669" w:type="dxa"/>
          </w:tcPr>
          <w:p>
            <w:pPr>
              <w:pStyle w:val="10"/>
              <w:spacing w:before="89" w:line="166" w:lineRule="exact"/>
              <w:ind w:left="176"/>
              <w:rPr>
                <w:sz w:val="20"/>
                <w:szCs w:val="20"/>
              </w:rPr>
            </w:pPr>
            <w:r>
              <w:rPr>
                <w:spacing w:val="-6"/>
                <w:position w:val="-2"/>
                <w:sz w:val="20"/>
                <w:szCs w:val="20"/>
              </w:rPr>
              <w:t>100</w:t>
            </w:r>
          </w:p>
        </w:tc>
        <w:tc>
          <w:tcPr>
            <w:tcW w:w="859" w:type="dxa"/>
          </w:tcPr>
          <w:p>
            <w:pPr>
              <w:rPr>
                <w:rFonts w:hint="default" w:eastAsia="宋体"/>
                <w:lang w:val="en-US" w:eastAsia="zh-CN"/>
              </w:rPr>
            </w:pPr>
            <w:r>
              <w:rPr>
                <w:rFonts w:hint="eastAsia" w:eastAsia="宋体"/>
                <w:lang w:val="en-US" w:eastAsia="zh-CN"/>
              </w:rPr>
              <w:t>98.5</w:t>
            </w:r>
          </w:p>
        </w:tc>
        <w:tc>
          <w:tcPr>
            <w:tcW w:w="1413" w:type="dxa"/>
          </w:tcPr>
          <w:p/>
        </w:tc>
      </w:tr>
    </w:tbl>
    <w:p>
      <w:pPr>
        <w:pStyle w:val="2"/>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pPr>
        <w:pStyle w:val="2"/>
        <w:spacing w:before="69" w:line="236" w:lineRule="auto"/>
        <w:ind w:left="445"/>
        <w:rPr>
          <w:rFonts w:hint="eastAsia"/>
          <w:sz w:val="21"/>
          <w:szCs w:val="21"/>
          <w:lang w:eastAsia="zh-CN"/>
        </w:rPr>
        <w:sectPr>
          <w:footerReference r:id="rId3" w:type="default"/>
          <w:pgSz w:w="11907" w:h="16839"/>
          <w:pgMar w:top="1644" w:right="1474" w:bottom="1644" w:left="1644" w:header="0" w:footer="0" w:gutter="0"/>
          <w:cols w:space="720" w:num="1"/>
          <w:docGrid w:linePitch="286" w:charSpace="0"/>
        </w:sectPr>
      </w:pPr>
      <w:r>
        <w:rPr>
          <w:spacing w:val="-17"/>
          <w:position w:val="2"/>
          <w:sz w:val="21"/>
          <w:szCs w:val="21"/>
        </w:rPr>
        <w:t>填表人：</w:t>
      </w:r>
      <w:r>
        <w:rPr>
          <w:spacing w:val="9"/>
          <w:position w:val="2"/>
          <w:sz w:val="21"/>
          <w:szCs w:val="21"/>
        </w:rPr>
        <w:t xml:space="preserve">         </w:t>
      </w:r>
      <w:r>
        <w:rPr>
          <w:spacing w:val="-17"/>
          <w:position w:val="1"/>
          <w:sz w:val="21"/>
          <w:szCs w:val="21"/>
        </w:rPr>
        <w:t>填报日期：</w:t>
      </w:r>
      <w:r>
        <w:rPr>
          <w:spacing w:val="7"/>
          <w:position w:val="1"/>
          <w:sz w:val="21"/>
          <w:szCs w:val="21"/>
        </w:rPr>
        <w:t xml:space="preserve">            </w:t>
      </w:r>
      <w:r>
        <w:rPr>
          <w:spacing w:val="-17"/>
          <w:position w:val="-1"/>
          <w:sz w:val="21"/>
          <w:szCs w:val="21"/>
        </w:rPr>
        <w:t>联系电话；</w:t>
      </w:r>
      <w:r>
        <w:rPr>
          <w:spacing w:val="2"/>
          <w:position w:val="-1"/>
          <w:sz w:val="21"/>
          <w:szCs w:val="21"/>
        </w:rPr>
        <w:t xml:space="preserve">               </w:t>
      </w:r>
      <w:r>
        <w:rPr>
          <w:spacing w:val="-17"/>
          <w:position w:val="-1"/>
          <w:sz w:val="21"/>
          <w:szCs w:val="21"/>
        </w:rPr>
        <w:t>单位负责人签字：</w:t>
      </w:r>
    </w:p>
    <w:p>
      <w:pPr>
        <w:spacing w:beforeLines="50" w:afterLines="50"/>
        <w:rPr>
          <w:rFonts w:hint="eastAsia" w:eastAsiaTheme="minorEastAsia"/>
          <w:lang w:eastAsia="zh-CN"/>
        </w:rPr>
      </w:pPr>
    </w:p>
    <w:sectPr>
      <w:footerReference r:id="rId4" w:type="default"/>
      <w:pgSz w:w="12130" w:h="16980"/>
      <w:pgMar w:top="1443" w:right="1812" w:bottom="1538" w:left="1744" w:header="0" w:footer="12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WUwZDY2MDg1ZDc3OTc4NjEwMmQ5Njc4M2Q3YWEifQ=="/>
  </w:docVars>
  <w:rsids>
    <w:rsidRoot w:val="51940CB2"/>
    <w:rsid w:val="00304E34"/>
    <w:rsid w:val="003B353F"/>
    <w:rsid w:val="004330E2"/>
    <w:rsid w:val="005A07CD"/>
    <w:rsid w:val="006B12ED"/>
    <w:rsid w:val="00FB174C"/>
    <w:rsid w:val="05E45479"/>
    <w:rsid w:val="08340A49"/>
    <w:rsid w:val="0A343A97"/>
    <w:rsid w:val="19BA25A0"/>
    <w:rsid w:val="2204253F"/>
    <w:rsid w:val="265B4D2F"/>
    <w:rsid w:val="28810842"/>
    <w:rsid w:val="37423ABE"/>
    <w:rsid w:val="3EC31690"/>
    <w:rsid w:val="46053443"/>
    <w:rsid w:val="47A6185F"/>
    <w:rsid w:val="48D55830"/>
    <w:rsid w:val="4AAC764D"/>
    <w:rsid w:val="4B0709C0"/>
    <w:rsid w:val="51940CB2"/>
    <w:rsid w:val="5E247CFA"/>
    <w:rsid w:val="6431513C"/>
    <w:rsid w:val="69851D08"/>
    <w:rsid w:val="69CC4E56"/>
    <w:rsid w:val="713B36A5"/>
    <w:rsid w:val="7375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rPr>
  </w:style>
  <w:style w:type="paragraph" w:styleId="3">
    <w:name w:val="Balloon Text"/>
    <w:basedOn w:val="1"/>
    <w:link w:val="12"/>
    <w:autoRedefine/>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autoRedefine/>
    <w:unhideWhenUsed/>
    <w:qFormat/>
    <w:uiPriority w:val="0"/>
    <w:pPr>
      <w:widowControl w:val="0"/>
      <w:kinsoku/>
      <w:autoSpaceDE/>
      <w:autoSpaceDN/>
      <w:adjustRightInd/>
      <w:snapToGrid/>
      <w:spacing w:before="100" w:beforeAutospacing="1" w:after="100" w:afterAutospacing="1"/>
      <w:textAlignment w:val="auto"/>
    </w:pPr>
    <w:rPr>
      <w:rFonts w:ascii="仿宋" w:hAnsi="仿宋" w:eastAsia="仿宋" w:cs="Times New Roman"/>
      <w:snapToGrid/>
      <w:color w:val="auto"/>
      <w:sz w:val="24"/>
      <w:szCs w:val="32"/>
      <w:lang w:eastAsia="zh-CN"/>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Text"/>
    <w:basedOn w:val="1"/>
    <w:autoRedefine/>
    <w:semiHidden/>
    <w:qFormat/>
    <w:uiPriority w:val="0"/>
    <w:rPr>
      <w:rFonts w:ascii="宋体" w:hAnsi="宋体" w:eastAsia="宋体" w:cs="宋体"/>
      <w:sz w:val="23"/>
      <w:szCs w:val="23"/>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批注框文本 Char"/>
    <w:basedOn w:val="9"/>
    <w:link w:val="3"/>
    <w:autoRedefine/>
    <w:qFormat/>
    <w:uiPriority w:val="0"/>
    <w:rPr>
      <w:rFonts w:ascii="Arial" w:hAnsi="Arial" w:eastAsia="Arial" w:cs="Arial"/>
      <w:snapToGrid w:val="0"/>
      <w:color w:val="000000"/>
      <w:sz w:val="18"/>
      <w:szCs w:val="18"/>
      <w:lang w:eastAsia="en-US"/>
    </w:rPr>
  </w:style>
  <w:style w:type="paragraph" w:customStyle="1" w:styleId="13">
    <w:name w:val="Table Paragraph"/>
    <w:basedOn w:val="1"/>
    <w:autoRedefine/>
    <w:qFormat/>
    <w:uiPriority w:val="1"/>
    <w:pPr>
      <w:widowControl w:val="0"/>
      <w:kinsoku/>
      <w:adjustRightInd/>
      <w:snapToGrid/>
      <w:textAlignment w:val="auto"/>
    </w:pPr>
    <w:rPr>
      <w:rFonts w:ascii="宋体" w:hAnsi="宋体" w:eastAsia="仿宋" w:cs="宋体"/>
      <w:snapToGrid/>
      <w:color w:val="auto"/>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1092</Characters>
  <Lines>9</Lines>
  <Paragraphs>2</Paragraphs>
  <TotalTime>11</TotalTime>
  <ScaleCrop>false</ScaleCrop>
  <LinksUpToDate>false</LinksUpToDate>
  <CharactersWithSpaces>1281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2024-04-23T08:18:00Z</dcterms:created>
  <dc:creator>Administrator</dc:creator>
  <cp:lastModifiedBy>杨洋</cp:lastModifiedBy>
  <cp:lastPrinted>2024-04-16T08:11:00Z</cp:lastPrinted>
  <dcterms:modified xsi:type="dcterms:W3CDTF">2024-04-28T03:20:38Z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5F4FCE687DCD48B7B9E4E2AC4FE1F5B1_13</vt:lpwstr>
  </property>
</Properties>
</file>