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8762E">
      <w:pPr>
        <w:jc w:val="both"/>
        <w:rPr>
          <w:rFonts w:hint="eastAsia" w:ascii="宋体" w:hAnsi="宋体" w:eastAsia="宋体" w:cs="宋体"/>
          <w:b/>
          <w:bCs/>
          <w:sz w:val="48"/>
          <w:szCs w:val="48"/>
        </w:rPr>
      </w:pPr>
    </w:p>
    <w:p w14:paraId="044CA724">
      <w:pPr>
        <w:jc w:val="center"/>
        <w:rPr>
          <w:rFonts w:hint="eastAsia" w:ascii="宋体" w:hAnsi="宋体" w:eastAsia="宋体" w:cs="宋体"/>
          <w:b/>
          <w:bCs/>
          <w:sz w:val="48"/>
          <w:szCs w:val="48"/>
          <w:lang w:eastAsia="zh-CN"/>
        </w:rPr>
      </w:pPr>
      <w:r>
        <w:rPr>
          <w:rFonts w:hint="eastAsia" w:ascii="宋体" w:hAnsi="宋体" w:eastAsia="宋体" w:cs="宋体"/>
          <w:b/>
          <w:bCs/>
          <w:sz w:val="48"/>
          <w:szCs w:val="48"/>
        </w:rPr>
        <w:t>2023年度</w:t>
      </w:r>
      <w:r>
        <w:rPr>
          <w:rFonts w:hint="eastAsia" w:ascii="宋体" w:hAnsi="宋体" w:eastAsia="宋体" w:cs="宋体"/>
          <w:b/>
          <w:bCs/>
          <w:sz w:val="48"/>
          <w:szCs w:val="48"/>
          <w:lang w:eastAsia="zh-CN"/>
        </w:rPr>
        <w:t>临武县文化旅游广电体育局</w:t>
      </w:r>
    </w:p>
    <w:p w14:paraId="38E51F56">
      <w:pPr>
        <w:jc w:val="center"/>
        <w:rPr>
          <w:rFonts w:hint="eastAsia" w:ascii="宋体" w:hAnsi="宋体" w:eastAsia="宋体" w:cs="宋体"/>
          <w:b/>
          <w:bCs/>
          <w:sz w:val="48"/>
          <w:szCs w:val="48"/>
        </w:rPr>
      </w:pPr>
      <w:r>
        <w:rPr>
          <w:rFonts w:hint="eastAsia" w:ascii="宋体" w:hAnsi="宋体" w:eastAsia="宋体" w:cs="宋体"/>
          <w:b/>
          <w:bCs/>
          <w:sz w:val="48"/>
          <w:szCs w:val="48"/>
        </w:rPr>
        <w:t>整体支出绩效自评报告</w:t>
      </w:r>
    </w:p>
    <w:p w14:paraId="170E34A5">
      <w:pPr>
        <w:spacing w:line="246" w:lineRule="auto"/>
      </w:pPr>
    </w:p>
    <w:p w14:paraId="7E6F0DEF">
      <w:pPr>
        <w:spacing w:line="246" w:lineRule="auto"/>
      </w:pPr>
    </w:p>
    <w:p w14:paraId="13D0E919">
      <w:pPr>
        <w:spacing w:line="246" w:lineRule="auto"/>
      </w:pPr>
    </w:p>
    <w:p w14:paraId="272109E0">
      <w:pPr>
        <w:spacing w:line="246" w:lineRule="auto"/>
      </w:pPr>
    </w:p>
    <w:p w14:paraId="6F314C6A">
      <w:pPr>
        <w:spacing w:line="246" w:lineRule="auto"/>
      </w:pPr>
    </w:p>
    <w:p w14:paraId="306B4E3C">
      <w:pPr>
        <w:spacing w:line="246" w:lineRule="auto"/>
      </w:pPr>
    </w:p>
    <w:p w14:paraId="6445C516">
      <w:pPr>
        <w:spacing w:line="246" w:lineRule="auto"/>
      </w:pPr>
    </w:p>
    <w:p w14:paraId="763A04C2">
      <w:pPr>
        <w:spacing w:line="246" w:lineRule="auto"/>
      </w:pPr>
    </w:p>
    <w:p w14:paraId="07115CCD">
      <w:pPr>
        <w:spacing w:line="246" w:lineRule="auto"/>
      </w:pPr>
    </w:p>
    <w:p w14:paraId="187640B0">
      <w:pPr>
        <w:spacing w:line="246" w:lineRule="auto"/>
      </w:pPr>
    </w:p>
    <w:p w14:paraId="5306143F">
      <w:pPr>
        <w:spacing w:line="246" w:lineRule="auto"/>
      </w:pPr>
    </w:p>
    <w:p w14:paraId="74F96EFB">
      <w:pPr>
        <w:spacing w:line="247" w:lineRule="auto"/>
      </w:pPr>
    </w:p>
    <w:p w14:paraId="03599091">
      <w:pPr>
        <w:spacing w:line="247" w:lineRule="auto"/>
      </w:pPr>
    </w:p>
    <w:p w14:paraId="6E75C396">
      <w:pPr>
        <w:spacing w:line="247" w:lineRule="auto"/>
      </w:pPr>
    </w:p>
    <w:p w14:paraId="4D017084">
      <w:pPr>
        <w:spacing w:line="247" w:lineRule="auto"/>
      </w:pPr>
    </w:p>
    <w:p w14:paraId="3313A912">
      <w:pPr>
        <w:spacing w:line="247" w:lineRule="auto"/>
      </w:pPr>
    </w:p>
    <w:p w14:paraId="34C23E83">
      <w:pPr>
        <w:spacing w:line="247" w:lineRule="auto"/>
      </w:pPr>
    </w:p>
    <w:p w14:paraId="59776726">
      <w:pPr>
        <w:spacing w:line="247" w:lineRule="auto"/>
      </w:pPr>
    </w:p>
    <w:p w14:paraId="49A7DA70">
      <w:pPr>
        <w:spacing w:line="247" w:lineRule="auto"/>
      </w:pPr>
    </w:p>
    <w:p w14:paraId="622A6F47">
      <w:pPr>
        <w:spacing w:line="247" w:lineRule="auto"/>
      </w:pPr>
    </w:p>
    <w:p w14:paraId="126EBA32">
      <w:pPr>
        <w:spacing w:line="247" w:lineRule="auto"/>
      </w:pPr>
    </w:p>
    <w:p w14:paraId="7189B02B">
      <w:pPr>
        <w:spacing w:line="247" w:lineRule="auto"/>
        <w:rPr>
          <w:rFonts w:hint="default" w:asciiTheme="minorAscii" w:hAnsiTheme="minorAscii" w:eastAsiaTheme="minorEastAsia"/>
          <w:spacing w:val="-20"/>
          <w:sz w:val="21"/>
        </w:rPr>
      </w:pPr>
    </w:p>
    <w:p w14:paraId="6038FA07">
      <w:pPr>
        <w:pStyle w:val="5"/>
        <w:spacing w:before="87" w:line="221" w:lineRule="auto"/>
        <w:jc w:val="center"/>
        <w:rPr>
          <w:spacing w:val="-20"/>
          <w:sz w:val="32"/>
          <w:szCs w:val="32"/>
        </w:rPr>
      </w:pPr>
    </w:p>
    <w:p w14:paraId="5C589785">
      <w:pPr>
        <w:pStyle w:val="5"/>
        <w:spacing w:before="87" w:line="221" w:lineRule="auto"/>
        <w:jc w:val="center"/>
        <w:rPr>
          <w:spacing w:val="-20"/>
          <w:sz w:val="32"/>
          <w:szCs w:val="32"/>
        </w:rPr>
      </w:pPr>
    </w:p>
    <w:p w14:paraId="12B2927E">
      <w:pPr>
        <w:pStyle w:val="5"/>
        <w:spacing w:before="87" w:line="221" w:lineRule="auto"/>
        <w:jc w:val="center"/>
        <w:rPr>
          <w:spacing w:val="-20"/>
          <w:sz w:val="32"/>
          <w:szCs w:val="32"/>
          <w:u w:val="none"/>
        </w:rPr>
      </w:pPr>
      <w:r>
        <w:rPr>
          <w:spacing w:val="-20"/>
          <w:sz w:val="32"/>
          <w:szCs w:val="32"/>
        </w:rPr>
        <w:t>部 门 ( 单 位 ) 名 称 ：</w:t>
      </w:r>
      <w:r>
        <w:rPr>
          <w:spacing w:val="-20"/>
          <w:sz w:val="32"/>
          <w:szCs w:val="32"/>
          <w:u w:val="none"/>
        </w:rPr>
        <w:t xml:space="preserve"> </w:t>
      </w:r>
      <w:r>
        <w:rPr>
          <w:b w:val="0"/>
          <w:bCs w:val="0"/>
          <w:spacing w:val="-20"/>
          <w:sz w:val="32"/>
          <w:szCs w:val="32"/>
          <w:u w:val="none"/>
        </w:rPr>
        <w:t xml:space="preserve"> </w:t>
      </w:r>
      <w:r>
        <w:rPr>
          <w:rFonts w:hint="eastAsia" w:ascii="宋体" w:hAnsi="宋体" w:eastAsia="宋体" w:cs="宋体"/>
          <w:b w:val="0"/>
          <w:bCs w:val="0"/>
          <w:spacing w:val="-20"/>
          <w:sz w:val="32"/>
          <w:szCs w:val="32"/>
          <w:u w:val="none"/>
          <w:lang w:eastAsia="zh-CN"/>
        </w:rPr>
        <w:t>临武县文化旅游广电体育局</w:t>
      </w:r>
      <w:r>
        <w:rPr>
          <w:b w:val="0"/>
          <w:bCs w:val="0"/>
          <w:spacing w:val="-20"/>
          <w:sz w:val="32"/>
          <w:szCs w:val="32"/>
          <w:u w:val="none"/>
        </w:rPr>
        <w:t xml:space="preserve"> </w:t>
      </w:r>
      <w:r>
        <w:rPr>
          <w:spacing w:val="-20"/>
          <w:sz w:val="32"/>
          <w:szCs w:val="32"/>
          <w:u w:val="none"/>
        </w:rPr>
        <w:t>( 盖 章 )</w:t>
      </w:r>
    </w:p>
    <w:p w14:paraId="71BF4891">
      <w:pPr>
        <w:spacing w:before="308" w:line="225" w:lineRule="auto"/>
        <w:ind w:left="3065"/>
        <w:rPr>
          <w:rFonts w:ascii="楷体" w:hAnsi="楷体" w:eastAsia="楷体" w:cs="楷体"/>
          <w:sz w:val="32"/>
          <w:szCs w:val="32"/>
        </w:rPr>
      </w:pPr>
      <w:r>
        <w:rPr>
          <w:rFonts w:ascii="楷体" w:hAnsi="楷体" w:eastAsia="楷体" w:cs="楷体"/>
          <w:spacing w:val="-12"/>
          <w:sz w:val="32"/>
          <w:szCs w:val="32"/>
        </w:rPr>
        <w:t>年</w:t>
      </w:r>
      <w:r>
        <w:rPr>
          <w:rFonts w:ascii="楷体" w:hAnsi="楷体" w:eastAsia="楷体" w:cs="楷体"/>
          <w:spacing w:val="2"/>
          <w:sz w:val="32"/>
          <w:szCs w:val="32"/>
        </w:rPr>
        <w:t xml:space="preserve">   </w:t>
      </w:r>
      <w:r>
        <w:rPr>
          <w:rFonts w:ascii="楷体" w:hAnsi="楷体" w:eastAsia="楷体" w:cs="楷体"/>
          <w:spacing w:val="-12"/>
          <w:sz w:val="32"/>
          <w:szCs w:val="32"/>
        </w:rPr>
        <w:t>月</w:t>
      </w:r>
      <w:r>
        <w:rPr>
          <w:rFonts w:ascii="楷体" w:hAnsi="楷体" w:eastAsia="楷体" w:cs="楷体"/>
          <w:spacing w:val="6"/>
          <w:sz w:val="32"/>
          <w:szCs w:val="32"/>
        </w:rPr>
        <w:t xml:space="preserve">   </w:t>
      </w:r>
      <w:r>
        <w:rPr>
          <w:rFonts w:ascii="楷体" w:hAnsi="楷体" w:eastAsia="楷体" w:cs="楷体"/>
          <w:spacing w:val="-12"/>
          <w:sz w:val="32"/>
          <w:szCs w:val="32"/>
        </w:rPr>
        <w:t>日</w:t>
      </w:r>
    </w:p>
    <w:p w14:paraId="4A91DDB2">
      <w:pPr>
        <w:spacing w:line="361" w:lineRule="auto"/>
      </w:pPr>
    </w:p>
    <w:p w14:paraId="402C06A0">
      <w:pPr>
        <w:pStyle w:val="9"/>
        <w:spacing w:beforeAutospacing="0" w:afterAutospacing="0" w:line="560" w:lineRule="exact"/>
        <w:jc w:val="center"/>
        <w:rPr>
          <w:rFonts w:hint="eastAsia" w:ascii="Times New Roman" w:hAnsi="Times New Roman" w:eastAsia="方正小标宋简体"/>
          <w:spacing w:val="-20"/>
          <w:sz w:val="40"/>
          <w:szCs w:val="40"/>
          <w:lang w:eastAsia="zh-CN"/>
        </w:rPr>
      </w:pPr>
    </w:p>
    <w:p w14:paraId="0D6BE1CD">
      <w:pPr>
        <w:pStyle w:val="9"/>
        <w:spacing w:beforeAutospacing="0" w:afterAutospacing="0" w:line="560" w:lineRule="exact"/>
        <w:jc w:val="center"/>
        <w:rPr>
          <w:rFonts w:hint="eastAsia" w:ascii="Times New Roman" w:hAnsi="Times New Roman" w:eastAsia="方正小标宋简体"/>
          <w:spacing w:val="-20"/>
          <w:sz w:val="40"/>
          <w:szCs w:val="40"/>
          <w:lang w:eastAsia="zh-CN"/>
        </w:rPr>
      </w:pPr>
    </w:p>
    <w:p w14:paraId="779D2EEB">
      <w:pPr>
        <w:pStyle w:val="9"/>
        <w:spacing w:beforeAutospacing="0" w:afterAutospacing="0" w:line="560" w:lineRule="exact"/>
        <w:jc w:val="center"/>
        <w:rPr>
          <w:rFonts w:hint="eastAsia" w:ascii="Times New Roman" w:hAnsi="Times New Roman" w:eastAsia="方正小标宋简体"/>
          <w:spacing w:val="-20"/>
          <w:sz w:val="40"/>
          <w:szCs w:val="40"/>
          <w:lang w:eastAsia="zh-CN"/>
        </w:rPr>
      </w:pPr>
      <w:r>
        <w:rPr>
          <w:rFonts w:hint="eastAsia" w:ascii="Times New Roman" w:hAnsi="Times New Roman" w:eastAsia="方正小标宋简体"/>
          <w:spacing w:val="-20"/>
          <w:sz w:val="40"/>
          <w:szCs w:val="40"/>
          <w:lang w:eastAsia="zh-CN"/>
        </w:rPr>
        <w:t>临武县文化旅游广电体育局</w:t>
      </w:r>
    </w:p>
    <w:p w14:paraId="70963B08">
      <w:pPr>
        <w:pStyle w:val="9"/>
        <w:spacing w:beforeAutospacing="0" w:afterAutospacing="0" w:line="560" w:lineRule="exact"/>
        <w:jc w:val="center"/>
        <w:rPr>
          <w:rFonts w:ascii="Times New Roman" w:hAnsi="Times New Roman" w:eastAsia="方正小标宋简体"/>
          <w:spacing w:val="20"/>
          <w:sz w:val="40"/>
          <w:szCs w:val="40"/>
        </w:rPr>
      </w:pPr>
      <w:r>
        <w:rPr>
          <w:rFonts w:ascii="Times New Roman" w:hAnsi="Times New Roman" w:eastAsia="方正小标宋简体"/>
          <w:spacing w:val="20"/>
          <w:sz w:val="40"/>
          <w:szCs w:val="40"/>
        </w:rPr>
        <w:t>部门整体支出绩效自评报告</w:t>
      </w:r>
    </w:p>
    <w:p w14:paraId="44F2D761">
      <w:pPr>
        <w:pStyle w:val="9"/>
        <w:spacing w:beforeAutospacing="0" w:afterAutospacing="0" w:line="240" w:lineRule="exact"/>
        <w:jc w:val="center"/>
        <w:rPr>
          <w:rFonts w:ascii="Times New Roman" w:hAnsi="Times New Roman" w:eastAsia="仿宋_GB2312"/>
          <w:sz w:val="32"/>
          <w:szCs w:val="32"/>
        </w:rPr>
      </w:pPr>
    </w:p>
    <w:p w14:paraId="42106F75">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ascii="Times New Roman" w:hAnsi="Times New Roman" w:eastAsia="仿宋_GB2312"/>
          <w:spacing w:val="-20"/>
          <w:sz w:val="32"/>
          <w:szCs w:val="32"/>
        </w:rPr>
      </w:pPr>
      <w:r>
        <w:rPr>
          <w:rFonts w:ascii="Times New Roman" w:hAnsi="Times New Roman" w:eastAsia="仿宋"/>
          <w:spacing w:val="-20"/>
          <w:kern w:val="2"/>
          <w:sz w:val="32"/>
          <w:szCs w:val="32"/>
          <w:lang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w:t>
      </w:r>
      <w:r>
        <w:rPr>
          <w:rFonts w:ascii="Times New Roman" w:hAnsi="Times New Roman" w:eastAsia="仿宋_GB2312" w:cs="Times New Roman"/>
          <w:spacing w:val="-20"/>
          <w:sz w:val="32"/>
          <w:szCs w:val="32"/>
        </w:rPr>
        <w:t>《</w:t>
      </w:r>
      <w:r>
        <w:rPr>
          <w:rFonts w:ascii="Times New Roman" w:hAnsi="Times New Roman" w:eastAsia="仿宋_GB2312" w:cs="Times New Roman"/>
          <w:spacing w:val="-20"/>
          <w:sz w:val="32"/>
          <w:szCs w:val="32"/>
          <w:lang w:eastAsia="zh-CN"/>
        </w:rPr>
        <w:t>临武县</w:t>
      </w:r>
      <w:r>
        <w:rPr>
          <w:rFonts w:ascii="Times New Roman" w:hAnsi="Times New Roman" w:eastAsia="仿宋_GB2312" w:cs="Times New Roman"/>
          <w:spacing w:val="-20"/>
          <w:sz w:val="32"/>
          <w:szCs w:val="32"/>
        </w:rPr>
        <w:t>预算</w:t>
      </w:r>
      <w:r>
        <w:rPr>
          <w:rFonts w:ascii="Times New Roman" w:hAnsi="Times New Roman" w:eastAsia="仿宋_GB2312" w:cs="Times New Roman"/>
          <w:spacing w:val="-20"/>
          <w:sz w:val="32"/>
          <w:szCs w:val="32"/>
          <w:lang w:eastAsia="zh-CN"/>
        </w:rPr>
        <w:t>支出评绩效价管理办法</w:t>
      </w:r>
      <w:r>
        <w:rPr>
          <w:rFonts w:ascii="Times New Roman" w:hAnsi="Times New Roman" w:eastAsia="仿宋_GB2312" w:cs="Times New Roman"/>
          <w:spacing w:val="-20"/>
          <w:sz w:val="32"/>
          <w:szCs w:val="32"/>
        </w:rPr>
        <w:t>》（</w:t>
      </w:r>
      <w:r>
        <w:rPr>
          <w:rFonts w:ascii="Times New Roman" w:hAnsi="Times New Roman" w:eastAsia="仿宋_GB2312" w:cs="Times New Roman"/>
          <w:spacing w:val="-20"/>
          <w:sz w:val="32"/>
          <w:szCs w:val="32"/>
          <w:lang w:eastAsia="zh-CN"/>
        </w:rPr>
        <w:t>临财绩</w:t>
      </w:r>
      <w:r>
        <w:rPr>
          <w:rFonts w:ascii="Times New Roman" w:hAnsi="Times New Roman" w:eastAsia="仿宋_GB2312" w:cs="Times New Roman"/>
          <w:spacing w:val="-20"/>
          <w:sz w:val="32"/>
          <w:szCs w:val="32"/>
        </w:rPr>
        <w:t>〔202</w:t>
      </w:r>
      <w:r>
        <w:rPr>
          <w:rFonts w:ascii="Times New Roman" w:hAnsi="Times New Roman" w:eastAsia="仿宋_GB2312" w:cs="Times New Roman"/>
          <w:spacing w:val="-20"/>
          <w:sz w:val="32"/>
          <w:szCs w:val="32"/>
          <w:lang w:eastAsia="zh-CN"/>
        </w:rPr>
        <w:t>3</w:t>
      </w:r>
      <w:r>
        <w:rPr>
          <w:rFonts w:ascii="Times New Roman" w:hAnsi="Times New Roman" w:eastAsia="仿宋_GB2312" w:cs="Times New Roman"/>
          <w:spacing w:val="-20"/>
          <w:sz w:val="32"/>
          <w:szCs w:val="32"/>
        </w:rPr>
        <w:t>〕2</w:t>
      </w:r>
      <w:r>
        <w:rPr>
          <w:rFonts w:ascii="Times New Roman" w:hAnsi="Times New Roman" w:eastAsia="仿宋_GB2312" w:cs="Times New Roman"/>
          <w:spacing w:val="-20"/>
          <w:sz w:val="32"/>
          <w:szCs w:val="32"/>
          <w:lang w:eastAsia="zh-CN"/>
        </w:rPr>
        <w:t>2</w:t>
      </w:r>
      <w:r>
        <w:rPr>
          <w:rFonts w:ascii="Times New Roman" w:hAnsi="Times New Roman" w:eastAsia="仿宋_GB2312" w:cs="Times New Roman"/>
          <w:spacing w:val="-20"/>
          <w:sz w:val="32"/>
          <w:szCs w:val="32"/>
        </w:rPr>
        <w:t>0号）精神</w:t>
      </w:r>
      <w:r>
        <w:rPr>
          <w:rFonts w:ascii="Times New Roman" w:hAnsi="Times New Roman" w:eastAsia="仿宋_GB2312" w:cs="Times New Roman"/>
          <w:color w:val="000000" w:themeColor="text1"/>
          <w:spacing w:val="-20"/>
          <w:sz w:val="32"/>
          <w:szCs w:val="32"/>
          <w14:textFill>
            <w14:solidFill>
              <w14:schemeClr w14:val="tx1"/>
            </w14:solidFill>
          </w14:textFill>
        </w:rPr>
        <w:t>等文件规定</w:t>
      </w:r>
      <w:r>
        <w:rPr>
          <w:rFonts w:ascii="Times New Roman" w:hAnsi="Times New Roman" w:eastAsia="仿宋"/>
          <w:spacing w:val="-20"/>
          <w:kern w:val="2"/>
          <w:sz w:val="32"/>
          <w:szCs w:val="32"/>
          <w:lang w:bidi="ar"/>
        </w:rPr>
        <w:t>，我单位对202</w:t>
      </w:r>
      <w:r>
        <w:rPr>
          <w:rFonts w:hint="eastAsia" w:ascii="Times New Roman" w:hAnsi="Times New Roman" w:eastAsia="仿宋"/>
          <w:spacing w:val="-20"/>
          <w:kern w:val="2"/>
          <w:sz w:val="32"/>
          <w:szCs w:val="32"/>
          <w:lang w:val="en-US" w:eastAsia="zh-CN" w:bidi="ar"/>
        </w:rPr>
        <w:t>3</w:t>
      </w:r>
      <w:r>
        <w:rPr>
          <w:rFonts w:ascii="Times New Roman" w:hAnsi="Times New Roman" w:eastAsia="仿宋"/>
          <w:spacing w:val="-20"/>
          <w:kern w:val="2"/>
          <w:sz w:val="32"/>
          <w:szCs w:val="32"/>
          <w:lang w:bidi="ar"/>
        </w:rPr>
        <w:t>年部门整体支出进行了绩效自评，现将绩效自评情况报告如下：</w:t>
      </w:r>
    </w:p>
    <w:p w14:paraId="1A523881">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ascii="Times New Roman" w:hAnsi="Times New Roman" w:eastAsia="黑体"/>
          <w:spacing w:val="-20"/>
          <w:sz w:val="32"/>
          <w:szCs w:val="32"/>
        </w:rPr>
      </w:pPr>
      <w:r>
        <w:rPr>
          <w:rFonts w:ascii="Times New Roman" w:hAnsi="Times New Roman" w:eastAsia="黑体"/>
          <w:spacing w:val="-20"/>
          <w:sz w:val="32"/>
          <w:szCs w:val="32"/>
        </w:rPr>
        <w:t>一、部门、单位基本情况</w:t>
      </w:r>
    </w:p>
    <w:p w14:paraId="0589A023">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3" w:firstLineChars="200"/>
        <w:jc w:val="both"/>
        <w:textAlignment w:val="auto"/>
        <w:rPr>
          <w:rFonts w:hint="default" w:ascii="Times New Roman" w:hAnsi="Times New Roman" w:eastAsia="仿宋"/>
          <w:spacing w:val="-20"/>
          <w:kern w:val="2"/>
          <w:sz w:val="32"/>
          <w:szCs w:val="32"/>
          <w:lang w:val="en-US" w:eastAsia="zh-CN" w:bidi="ar"/>
        </w:rPr>
      </w:pPr>
      <w:r>
        <w:rPr>
          <w:rFonts w:hint="eastAsia" w:ascii="楷体" w:hAnsi="楷体" w:eastAsia="楷体" w:cs="楷体"/>
          <w:b/>
          <w:bCs/>
          <w:spacing w:val="-20"/>
          <w:sz w:val="32"/>
          <w:szCs w:val="32"/>
        </w:rPr>
        <w:t>（一）机构设置情况</w:t>
      </w:r>
      <w:r>
        <w:rPr>
          <w:rFonts w:hint="eastAsia" w:ascii="楷体" w:hAnsi="楷体" w:eastAsia="楷体" w:cs="楷体"/>
          <w:b/>
          <w:bCs/>
          <w:spacing w:val="-20"/>
          <w:sz w:val="32"/>
          <w:szCs w:val="32"/>
          <w:lang w:eastAsia="zh-CN"/>
        </w:rPr>
        <w:t>：</w:t>
      </w:r>
      <w:r>
        <w:rPr>
          <w:rFonts w:hint="eastAsia" w:ascii="Times New Roman" w:hAnsi="Times New Roman" w:eastAsia="仿宋"/>
          <w:spacing w:val="-20"/>
          <w:kern w:val="2"/>
          <w:sz w:val="32"/>
          <w:szCs w:val="32"/>
          <w:lang w:eastAsia="zh-CN" w:bidi="ar"/>
        </w:rPr>
        <w:t>临武</w:t>
      </w:r>
      <w:r>
        <w:rPr>
          <w:rFonts w:hint="default" w:ascii="Times New Roman" w:hAnsi="Times New Roman" w:eastAsia="仿宋"/>
          <w:spacing w:val="-20"/>
          <w:kern w:val="2"/>
          <w:sz w:val="32"/>
          <w:szCs w:val="32"/>
          <w:lang w:val="en-US" w:eastAsia="zh-CN" w:bidi="ar"/>
        </w:rPr>
        <w:t>县文化旅游广电体育局（县文化市场综合执法局）内设11个职能股室，即：办公室（行政审批股）、人事教育股、公共服务和艺术管理股（非物质文化遗产保护股）、文物保护管理股、资源开发与全域旅游股、广播电视管理股、体育管理股、市场产业股、政策法规与质量监督股、文化综合行政执法一大队、文化综合行政执法二大队。</w:t>
      </w:r>
    </w:p>
    <w:p w14:paraId="5E056F5F">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3" w:firstLineChars="200"/>
        <w:jc w:val="both"/>
        <w:textAlignment w:val="auto"/>
        <w:rPr>
          <w:rFonts w:hint="default" w:ascii="Times New Roman" w:hAnsi="Times New Roman" w:eastAsia="仿宋"/>
          <w:spacing w:val="-20"/>
          <w:kern w:val="2"/>
          <w:sz w:val="32"/>
          <w:szCs w:val="32"/>
          <w:lang w:val="en-US" w:eastAsia="zh-CN" w:bidi="ar"/>
        </w:rPr>
      </w:pPr>
      <w:r>
        <w:rPr>
          <w:rFonts w:hint="eastAsia" w:ascii="楷体" w:hAnsi="楷体" w:eastAsia="楷体" w:cs="楷体"/>
          <w:b/>
          <w:bCs/>
          <w:spacing w:val="-20"/>
          <w:kern w:val="2"/>
          <w:sz w:val="32"/>
          <w:szCs w:val="32"/>
          <w:lang w:val="en-US" w:eastAsia="zh-CN" w:bidi="ar"/>
        </w:rPr>
        <w:t>（二）</w:t>
      </w:r>
      <w:r>
        <w:rPr>
          <w:rFonts w:hint="eastAsia" w:ascii="楷体" w:hAnsi="楷体" w:eastAsia="楷体" w:cs="楷体"/>
          <w:b/>
          <w:bCs/>
          <w:spacing w:val="-20"/>
          <w:sz w:val="32"/>
          <w:szCs w:val="32"/>
        </w:rPr>
        <w:t>人员编制情况</w:t>
      </w:r>
      <w:r>
        <w:rPr>
          <w:rFonts w:hint="eastAsia" w:ascii="楷体" w:hAnsi="楷体" w:eastAsia="楷体" w:cs="楷体"/>
          <w:b/>
          <w:bCs/>
          <w:spacing w:val="-20"/>
          <w:sz w:val="32"/>
          <w:szCs w:val="32"/>
          <w:lang w:eastAsia="zh-CN"/>
        </w:rPr>
        <w:t>：</w:t>
      </w:r>
      <w:r>
        <w:rPr>
          <w:rFonts w:hint="default" w:ascii="Times New Roman" w:hAnsi="Times New Roman" w:eastAsia="仿宋"/>
          <w:spacing w:val="-20"/>
          <w:kern w:val="2"/>
          <w:sz w:val="32"/>
          <w:szCs w:val="32"/>
          <w:lang w:val="en-US" w:eastAsia="zh-CN" w:bidi="ar"/>
        </w:rPr>
        <w:t>核定临武县文化旅游广电体育局编制数合计</w:t>
      </w:r>
      <w:r>
        <w:rPr>
          <w:rFonts w:hint="eastAsia" w:ascii="Times New Roman" w:hAnsi="Times New Roman" w:eastAsia="仿宋"/>
          <w:spacing w:val="-20"/>
          <w:kern w:val="2"/>
          <w:sz w:val="32"/>
          <w:szCs w:val="32"/>
          <w:lang w:val="en-US" w:eastAsia="zh-CN" w:bidi="ar"/>
        </w:rPr>
        <w:t>24</w:t>
      </w:r>
      <w:r>
        <w:rPr>
          <w:rFonts w:hint="default" w:ascii="Times New Roman" w:hAnsi="Times New Roman" w:eastAsia="仿宋"/>
          <w:spacing w:val="-20"/>
          <w:kern w:val="2"/>
          <w:sz w:val="32"/>
          <w:szCs w:val="32"/>
          <w:lang w:val="en-US" w:eastAsia="zh-CN" w:bidi="ar"/>
        </w:rPr>
        <w:t>名，</w:t>
      </w:r>
      <w:r>
        <w:rPr>
          <w:rFonts w:hint="eastAsia" w:ascii="Times New Roman" w:hAnsi="Times New Roman" w:eastAsia="仿宋"/>
          <w:spacing w:val="-20"/>
          <w:kern w:val="2"/>
          <w:sz w:val="32"/>
          <w:szCs w:val="32"/>
          <w:lang w:val="en-US" w:eastAsia="zh-CN" w:bidi="ar"/>
        </w:rPr>
        <w:t>含</w:t>
      </w:r>
      <w:r>
        <w:rPr>
          <w:rFonts w:hint="default" w:ascii="Times New Roman" w:hAnsi="Times New Roman" w:eastAsia="仿宋"/>
          <w:spacing w:val="-20"/>
          <w:kern w:val="2"/>
          <w:sz w:val="32"/>
          <w:szCs w:val="32"/>
          <w:lang w:val="en-US" w:eastAsia="zh-CN" w:bidi="ar"/>
        </w:rPr>
        <w:t>行政编制数6名，事业编制数</w:t>
      </w:r>
      <w:r>
        <w:rPr>
          <w:rFonts w:hint="eastAsia" w:ascii="Times New Roman" w:hAnsi="Times New Roman" w:eastAsia="仿宋"/>
          <w:spacing w:val="-20"/>
          <w:kern w:val="2"/>
          <w:sz w:val="32"/>
          <w:szCs w:val="32"/>
          <w:lang w:val="en-US" w:eastAsia="zh-CN" w:bidi="ar"/>
        </w:rPr>
        <w:t>17</w:t>
      </w:r>
      <w:r>
        <w:rPr>
          <w:rFonts w:hint="default" w:ascii="Times New Roman" w:hAnsi="Times New Roman" w:eastAsia="仿宋"/>
          <w:spacing w:val="-20"/>
          <w:kern w:val="2"/>
          <w:sz w:val="32"/>
          <w:szCs w:val="32"/>
          <w:lang w:val="en-US" w:eastAsia="zh-CN" w:bidi="ar"/>
        </w:rPr>
        <w:t>名</w:t>
      </w:r>
      <w:r>
        <w:rPr>
          <w:rFonts w:hint="eastAsia" w:ascii="Times New Roman" w:hAnsi="Times New Roman" w:eastAsia="仿宋"/>
          <w:spacing w:val="-20"/>
          <w:kern w:val="2"/>
          <w:sz w:val="32"/>
          <w:szCs w:val="32"/>
          <w:lang w:val="en-US" w:eastAsia="zh-CN" w:bidi="ar"/>
        </w:rPr>
        <w:t>，</w:t>
      </w:r>
      <w:r>
        <w:rPr>
          <w:rFonts w:hint="default" w:ascii="Times New Roman" w:hAnsi="Times New Roman" w:eastAsia="仿宋"/>
          <w:spacing w:val="-20"/>
          <w:kern w:val="2"/>
          <w:sz w:val="32"/>
          <w:szCs w:val="32"/>
          <w:lang w:val="en-US" w:eastAsia="zh-CN" w:bidi="ar"/>
        </w:rPr>
        <w:t>工勤人员编制数1名。现有在职在岗在编职工</w:t>
      </w:r>
      <w:r>
        <w:rPr>
          <w:rFonts w:hint="eastAsia" w:ascii="Times New Roman" w:hAnsi="Times New Roman" w:eastAsia="仿宋"/>
          <w:spacing w:val="-20"/>
          <w:kern w:val="2"/>
          <w:sz w:val="32"/>
          <w:szCs w:val="32"/>
          <w:lang w:val="en-US" w:eastAsia="zh-CN" w:bidi="ar"/>
        </w:rPr>
        <w:t>24</w:t>
      </w:r>
      <w:r>
        <w:rPr>
          <w:rFonts w:hint="default" w:ascii="Times New Roman" w:hAnsi="Times New Roman" w:eastAsia="仿宋"/>
          <w:spacing w:val="-20"/>
          <w:kern w:val="2"/>
          <w:sz w:val="32"/>
          <w:szCs w:val="32"/>
          <w:lang w:val="en-US" w:eastAsia="zh-CN" w:bidi="ar"/>
        </w:rPr>
        <w:t>人</w:t>
      </w:r>
      <w:r>
        <w:rPr>
          <w:rFonts w:hint="eastAsia" w:ascii="Times New Roman" w:hAnsi="Times New Roman" w:eastAsia="仿宋"/>
          <w:spacing w:val="-20"/>
          <w:kern w:val="2"/>
          <w:sz w:val="32"/>
          <w:szCs w:val="32"/>
          <w:lang w:val="en-US" w:eastAsia="zh-CN" w:bidi="ar"/>
        </w:rPr>
        <w:t>，</w:t>
      </w:r>
      <w:r>
        <w:rPr>
          <w:rFonts w:hint="default" w:ascii="Times New Roman" w:hAnsi="Times New Roman" w:eastAsia="仿宋"/>
          <w:spacing w:val="-20"/>
          <w:kern w:val="2"/>
          <w:sz w:val="32"/>
          <w:szCs w:val="32"/>
          <w:lang w:val="en-US" w:eastAsia="zh-CN" w:bidi="ar"/>
        </w:rPr>
        <w:t>离退休2</w:t>
      </w:r>
      <w:r>
        <w:rPr>
          <w:rFonts w:hint="eastAsia" w:ascii="Times New Roman" w:hAnsi="Times New Roman" w:eastAsia="仿宋"/>
          <w:spacing w:val="-20"/>
          <w:kern w:val="2"/>
          <w:sz w:val="32"/>
          <w:szCs w:val="32"/>
          <w:lang w:val="en-US" w:eastAsia="zh-CN" w:bidi="ar"/>
        </w:rPr>
        <w:t>5</w:t>
      </w:r>
      <w:r>
        <w:rPr>
          <w:rFonts w:hint="default" w:ascii="Times New Roman" w:hAnsi="Times New Roman" w:eastAsia="仿宋"/>
          <w:spacing w:val="-20"/>
          <w:kern w:val="2"/>
          <w:sz w:val="32"/>
          <w:szCs w:val="32"/>
          <w:lang w:val="en-US" w:eastAsia="zh-CN" w:bidi="ar"/>
        </w:rPr>
        <w:t>人</w:t>
      </w:r>
      <w:r>
        <w:rPr>
          <w:rFonts w:hint="eastAsia" w:ascii="Times New Roman" w:hAnsi="Times New Roman" w:eastAsia="仿宋"/>
          <w:spacing w:val="-20"/>
          <w:kern w:val="2"/>
          <w:sz w:val="32"/>
          <w:szCs w:val="32"/>
          <w:lang w:val="en-US" w:eastAsia="zh-CN" w:bidi="ar"/>
        </w:rPr>
        <w:t>，临聘人员</w:t>
      </w:r>
      <w:r>
        <w:rPr>
          <w:rFonts w:hint="default" w:ascii="Times New Roman" w:hAnsi="Times New Roman" w:eastAsia="仿宋"/>
          <w:spacing w:val="-20"/>
          <w:kern w:val="2"/>
          <w:sz w:val="32"/>
          <w:szCs w:val="32"/>
          <w:lang w:val="en-US" w:eastAsia="zh-CN" w:bidi="ar"/>
        </w:rPr>
        <w:t>4人。</w:t>
      </w:r>
    </w:p>
    <w:p w14:paraId="5F41B687">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3" w:firstLineChars="200"/>
        <w:jc w:val="both"/>
        <w:textAlignment w:val="auto"/>
        <w:rPr>
          <w:rFonts w:hint="default" w:ascii="Times New Roman" w:hAnsi="Times New Roman" w:eastAsia="仿宋"/>
          <w:spacing w:val="-20"/>
          <w:kern w:val="2"/>
          <w:sz w:val="32"/>
          <w:szCs w:val="32"/>
          <w:lang w:val="en-US" w:eastAsia="zh-CN" w:bidi="ar"/>
        </w:rPr>
      </w:pPr>
      <w:r>
        <w:rPr>
          <w:rFonts w:hint="eastAsia" w:ascii="楷体" w:hAnsi="楷体" w:eastAsia="楷体" w:cs="楷体"/>
          <w:b/>
          <w:bCs/>
          <w:spacing w:val="-20"/>
          <w:sz w:val="32"/>
          <w:szCs w:val="32"/>
        </w:rPr>
        <w:t>（三）主要职能职责</w:t>
      </w:r>
      <w:r>
        <w:rPr>
          <w:rFonts w:hint="eastAsia" w:ascii="楷体" w:hAnsi="楷体" w:eastAsia="楷体" w:cs="楷体"/>
          <w:b/>
          <w:bCs/>
          <w:spacing w:val="-20"/>
          <w:sz w:val="32"/>
          <w:szCs w:val="32"/>
          <w:lang w:eastAsia="zh-CN"/>
        </w:rPr>
        <w:t>：</w:t>
      </w:r>
      <w:r>
        <w:rPr>
          <w:rFonts w:hint="default" w:ascii="Times New Roman" w:hAnsi="Times New Roman" w:eastAsia="仿宋"/>
          <w:spacing w:val="-20"/>
          <w:kern w:val="2"/>
          <w:sz w:val="32"/>
          <w:szCs w:val="32"/>
          <w:lang w:val="en-US" w:eastAsia="zh-CN" w:bidi="ar"/>
        </w:rPr>
        <w:t>临武县文化旅游广电体育局是临武县人民政府工作部门，主管全县文化、旅游、体育、广播电视、和文物工作。负责全县文化、体育、广播电视、旅游、文物领域的行政审核、审批、行政复议和监督工作；综合管理全县文学艺术事业，指导艺术创作与生产；负责全县文化艺术经营、广播电视、旅游的行业监管和文化体育旅游市场综合执法工作；指导、管理全县图书馆、文化馆（站）事业和基层文化建设；监督辖区内考古发掘、文物博物和古籍文献保护工作；组织全县非物质文化遗产和优秀民族文化的保护传承普及工作；负责全县竞技体育训练工作，组织参加和承办国际、全国、全省、全市、全县性体育竞赛；负责全县出版物内容监管和鉴定，制订实施全县古籍整理出版规划；负责全县广播电视安全播出的监督管理；组织全县文化旅游资源的普查、开发和相关保护工作；负责全县广播电视安全播出的监督管理。</w:t>
      </w:r>
    </w:p>
    <w:p w14:paraId="4EFCCCB8">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3" w:firstLineChars="200"/>
        <w:jc w:val="both"/>
        <w:textAlignment w:val="auto"/>
        <w:rPr>
          <w:rFonts w:hint="eastAsia" w:ascii="楷体" w:hAnsi="楷体" w:eastAsia="楷体" w:cs="楷体"/>
          <w:b/>
          <w:bCs/>
          <w:spacing w:val="-20"/>
          <w:kern w:val="2"/>
          <w:sz w:val="32"/>
          <w:szCs w:val="32"/>
          <w:lang w:val="en-US" w:eastAsia="zh-CN" w:bidi="ar"/>
        </w:rPr>
      </w:pPr>
      <w:r>
        <w:rPr>
          <w:rFonts w:hint="eastAsia" w:ascii="楷体" w:hAnsi="楷体" w:eastAsia="楷体" w:cs="楷体"/>
          <w:b/>
          <w:bCs/>
          <w:spacing w:val="-20"/>
          <w:kern w:val="2"/>
          <w:sz w:val="32"/>
          <w:szCs w:val="32"/>
          <w:lang w:val="en-US" w:eastAsia="zh-CN" w:bidi="ar"/>
        </w:rPr>
        <w:t>（四）绩效目标设定情况 ：</w:t>
      </w:r>
    </w:p>
    <w:p w14:paraId="5D82DA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3" w:firstLineChars="200"/>
        <w:jc w:val="both"/>
        <w:textAlignment w:val="auto"/>
        <w:rPr>
          <w:rFonts w:hint="eastAsia" w:ascii="仿宋" w:hAnsi="仿宋" w:eastAsia="仿宋"/>
          <w:spacing w:val="-20"/>
          <w:sz w:val="32"/>
          <w:szCs w:val="32"/>
          <w:lang w:eastAsia="zh-CN"/>
        </w:rPr>
      </w:pPr>
      <w:r>
        <w:rPr>
          <w:rFonts w:hint="eastAsia" w:ascii="仿宋" w:hAnsi="仿宋" w:eastAsia="仿宋"/>
          <w:b/>
          <w:bCs/>
          <w:spacing w:val="-20"/>
          <w:sz w:val="32"/>
          <w:szCs w:val="32"/>
          <w:lang w:val="en-US" w:eastAsia="zh-CN"/>
        </w:rPr>
        <w:t>1、</w:t>
      </w:r>
      <w:r>
        <w:rPr>
          <w:rFonts w:hint="eastAsia" w:ascii="仿宋" w:hAnsi="仿宋" w:eastAsia="仿宋"/>
          <w:b/>
          <w:bCs/>
          <w:spacing w:val="-20"/>
          <w:sz w:val="32"/>
          <w:szCs w:val="32"/>
          <w:lang w:eastAsia="zh-CN"/>
        </w:rPr>
        <w:t>文化和旅游市场管理</w:t>
      </w:r>
      <w:r>
        <w:rPr>
          <w:rFonts w:hint="eastAsia" w:ascii="仿宋" w:hAnsi="仿宋" w:eastAsia="仿宋"/>
          <w:b/>
          <w:bCs/>
          <w:spacing w:val="-20"/>
          <w:sz w:val="32"/>
          <w:szCs w:val="32"/>
          <w:lang w:val="en-US" w:eastAsia="zh-CN"/>
        </w:rPr>
        <w:t>20</w:t>
      </w:r>
      <w:r>
        <w:rPr>
          <w:rFonts w:hint="eastAsia" w:ascii="仿宋" w:hAnsi="仿宋" w:eastAsia="仿宋"/>
          <w:b/>
          <w:spacing w:val="-20"/>
          <w:sz w:val="32"/>
          <w:szCs w:val="32"/>
        </w:rPr>
        <w:t>万元</w:t>
      </w:r>
      <w:r>
        <w:rPr>
          <w:rFonts w:hint="eastAsia" w:ascii="仿宋" w:hAnsi="仿宋" w:eastAsia="仿宋"/>
          <w:b/>
          <w:spacing w:val="-20"/>
          <w:sz w:val="32"/>
          <w:szCs w:val="32"/>
          <w:lang w:eastAsia="zh-CN"/>
        </w:rPr>
        <w:t>。其中：</w:t>
      </w:r>
      <w:r>
        <w:rPr>
          <w:rFonts w:hint="eastAsia" w:ascii="仿宋" w:hAnsi="仿宋" w:eastAsia="仿宋" w:cs="仿宋"/>
          <w:b/>
          <w:spacing w:val="-20"/>
          <w:sz w:val="32"/>
          <w:szCs w:val="32"/>
          <w:lang w:eastAsia="zh-CN"/>
        </w:rPr>
        <w:t>①</w:t>
      </w:r>
      <w:r>
        <w:rPr>
          <w:rFonts w:hint="eastAsia" w:ascii="仿宋" w:hAnsi="仿宋" w:eastAsia="仿宋"/>
          <w:b/>
          <w:spacing w:val="-20"/>
          <w:sz w:val="32"/>
          <w:szCs w:val="32"/>
        </w:rPr>
        <w:t>送戏下乡工作经费。</w:t>
      </w:r>
      <w:r>
        <w:rPr>
          <w:rFonts w:hint="eastAsia" w:ascii="仿宋" w:hAnsi="仿宋" w:eastAsia="仿宋"/>
          <w:spacing w:val="-20"/>
          <w:sz w:val="32"/>
          <w:szCs w:val="32"/>
        </w:rPr>
        <w:t>该项目是一项民生工程，是为解决农村群众看戏难问题，满足农村群众日益增长的文化精神需要，保障民生工程顺利完成而设立的持续项目。该项目的长期绩效目标是</w:t>
      </w:r>
      <w:r>
        <w:rPr>
          <w:rFonts w:ascii="仿宋" w:hAnsi="仿宋" w:eastAsia="仿宋"/>
          <w:spacing w:val="-20"/>
          <w:sz w:val="32"/>
          <w:szCs w:val="32"/>
        </w:rPr>
        <w:t>丰富群众业余文化生活</w:t>
      </w:r>
      <w:r>
        <w:rPr>
          <w:rFonts w:hint="eastAsia" w:ascii="仿宋" w:hAnsi="仿宋" w:eastAsia="仿宋"/>
          <w:spacing w:val="-20"/>
          <w:sz w:val="32"/>
          <w:szCs w:val="32"/>
        </w:rPr>
        <w:t>，组织、指导、协调全县性艺术展演、展示等重大文艺活动和群众性文化活动</w:t>
      </w:r>
      <w:r>
        <w:rPr>
          <w:rFonts w:hint="eastAsia" w:ascii="仿宋" w:hAnsi="仿宋" w:eastAsia="仿宋" w:cs="仿宋"/>
          <w:spacing w:val="-20"/>
          <w:sz w:val="32"/>
          <w:szCs w:val="32"/>
        </w:rPr>
        <w:t>。</w:t>
      </w:r>
      <w:r>
        <w:rPr>
          <w:rFonts w:hint="eastAsia" w:ascii="仿宋" w:hAnsi="仿宋" w:eastAsia="仿宋" w:cs="仿宋"/>
          <w:color w:val="000000"/>
          <w:spacing w:val="-20"/>
          <w:sz w:val="32"/>
          <w:szCs w:val="32"/>
          <w:lang w:eastAsia="zh-CN"/>
        </w:rPr>
        <w:t>开展“</w:t>
      </w:r>
      <w:r>
        <w:rPr>
          <w:rFonts w:hint="eastAsia" w:ascii="仿宋" w:hAnsi="仿宋" w:eastAsia="仿宋" w:cs="仿宋"/>
          <w:color w:val="000000"/>
          <w:spacing w:val="-20"/>
          <w:sz w:val="32"/>
          <w:szCs w:val="32"/>
        </w:rPr>
        <w:t>公共文化进村入户·戏曲进乡村”</w:t>
      </w:r>
      <w:r>
        <w:rPr>
          <w:rFonts w:hint="eastAsia" w:ascii="仿宋" w:hAnsi="仿宋" w:eastAsia="仿宋" w:cs="仿宋"/>
          <w:color w:val="000000"/>
          <w:spacing w:val="-20"/>
          <w:sz w:val="32"/>
          <w:szCs w:val="32"/>
          <w:lang w:eastAsia="zh-CN"/>
        </w:rPr>
        <w:t>活动</w:t>
      </w:r>
      <w:r>
        <w:rPr>
          <w:rFonts w:hint="eastAsia" w:ascii="仿宋" w:hAnsi="仿宋" w:eastAsia="仿宋" w:cs="仿宋"/>
          <w:color w:val="000000"/>
          <w:spacing w:val="-20"/>
          <w:sz w:val="32"/>
          <w:szCs w:val="32"/>
        </w:rPr>
        <w:t>52场</w:t>
      </w:r>
      <w:r>
        <w:rPr>
          <w:rFonts w:hint="eastAsia" w:ascii="仿宋" w:hAnsi="仿宋" w:eastAsia="仿宋" w:cs="仿宋"/>
          <w:color w:val="000000"/>
          <w:spacing w:val="-20"/>
          <w:sz w:val="32"/>
          <w:szCs w:val="32"/>
          <w:lang w:eastAsia="zh-CN"/>
        </w:rPr>
        <w:t>（</w:t>
      </w:r>
      <w:r>
        <w:rPr>
          <w:rFonts w:hint="eastAsia" w:ascii="仿宋" w:hAnsi="仿宋" w:eastAsia="仿宋" w:cs="仿宋"/>
          <w:spacing w:val="-20"/>
          <w:sz w:val="32"/>
          <w:szCs w:val="40"/>
          <w:lang w:eastAsia="zh-CN"/>
        </w:rPr>
        <w:t>全县</w:t>
      </w:r>
      <w:r>
        <w:rPr>
          <w:rFonts w:hint="eastAsia" w:ascii="仿宋" w:hAnsi="仿宋" w:eastAsia="仿宋" w:cs="仿宋"/>
          <w:spacing w:val="-20"/>
          <w:sz w:val="32"/>
          <w:szCs w:val="40"/>
          <w:lang w:val="en-US" w:eastAsia="zh-CN"/>
        </w:rPr>
        <w:t>13个乡镇</w:t>
      </w:r>
      <w:r>
        <w:rPr>
          <w:rFonts w:hint="eastAsia" w:ascii="仿宋" w:hAnsi="仿宋" w:eastAsia="仿宋" w:cs="仿宋"/>
          <w:spacing w:val="-20"/>
          <w:sz w:val="32"/>
          <w:szCs w:val="40"/>
          <w:lang w:eastAsia="zh-CN"/>
        </w:rPr>
        <w:t>每个</w:t>
      </w:r>
      <w:r>
        <w:rPr>
          <w:rFonts w:hint="eastAsia" w:ascii="仿宋" w:hAnsi="仿宋" w:eastAsia="仿宋" w:cs="仿宋"/>
          <w:spacing w:val="-20"/>
          <w:sz w:val="32"/>
          <w:szCs w:val="40"/>
        </w:rPr>
        <w:t>乡镇</w:t>
      </w:r>
      <w:r>
        <w:rPr>
          <w:rFonts w:hint="eastAsia" w:ascii="仿宋" w:hAnsi="仿宋" w:eastAsia="仿宋" w:cs="仿宋"/>
          <w:spacing w:val="-20"/>
          <w:sz w:val="32"/>
          <w:szCs w:val="40"/>
          <w:lang w:eastAsia="zh-CN"/>
        </w:rPr>
        <w:t>安排</w:t>
      </w:r>
      <w:r>
        <w:rPr>
          <w:rFonts w:hint="eastAsia" w:ascii="仿宋" w:hAnsi="仿宋" w:eastAsia="仿宋" w:cs="仿宋"/>
          <w:spacing w:val="-20"/>
          <w:sz w:val="32"/>
          <w:szCs w:val="40"/>
          <w:lang w:val="en-US" w:eastAsia="zh-CN"/>
        </w:rPr>
        <w:t>4场惠民演出活动）；</w:t>
      </w:r>
      <w:r>
        <w:rPr>
          <w:rFonts w:hint="eastAsia" w:ascii="仿宋" w:hAnsi="仿宋" w:eastAsia="仿宋" w:cs="仿宋"/>
          <w:color w:val="000000"/>
          <w:spacing w:val="-20"/>
          <w:sz w:val="32"/>
          <w:szCs w:val="32"/>
          <w:lang w:eastAsia="zh-CN"/>
        </w:rPr>
        <w:t>开展</w:t>
      </w:r>
      <w:r>
        <w:rPr>
          <w:rFonts w:hint="eastAsia" w:ascii="仿宋" w:hAnsi="仿宋" w:eastAsia="仿宋" w:cs="仿宋"/>
          <w:color w:val="000000"/>
          <w:spacing w:val="-20"/>
          <w:sz w:val="32"/>
          <w:szCs w:val="32"/>
        </w:rPr>
        <w:t>“送戏曲进万村·送书画进万家”</w:t>
      </w:r>
      <w:r>
        <w:rPr>
          <w:rFonts w:hint="eastAsia" w:ascii="仿宋" w:hAnsi="仿宋" w:eastAsia="仿宋" w:cs="仿宋"/>
          <w:color w:val="000000"/>
          <w:spacing w:val="-20"/>
          <w:sz w:val="32"/>
          <w:szCs w:val="32"/>
          <w:lang w:eastAsia="zh-CN"/>
        </w:rPr>
        <w:t>活动，</w:t>
      </w:r>
      <w:r>
        <w:rPr>
          <w:rFonts w:hint="eastAsia" w:ascii="仿宋" w:hAnsi="仿宋" w:eastAsia="仿宋" w:cs="仿宋"/>
          <w:color w:val="0C0C0C"/>
          <w:spacing w:val="-20"/>
          <w:sz w:val="32"/>
          <w:szCs w:val="32"/>
        </w:rPr>
        <w:t>为群众百姓提供</w:t>
      </w:r>
      <w:r>
        <w:rPr>
          <w:rFonts w:hint="eastAsia" w:ascii="仿宋" w:hAnsi="仿宋" w:eastAsia="仿宋" w:cs="仿宋"/>
          <w:color w:val="0C0C0C"/>
          <w:spacing w:val="-20"/>
          <w:sz w:val="32"/>
          <w:szCs w:val="32"/>
          <w:lang w:eastAsia="zh-CN"/>
        </w:rPr>
        <w:t>了丰富的</w:t>
      </w:r>
      <w:r>
        <w:rPr>
          <w:rFonts w:hint="eastAsia" w:ascii="仿宋" w:hAnsi="仿宋" w:eastAsia="仿宋" w:cs="仿宋"/>
          <w:color w:val="0C0C0C"/>
          <w:spacing w:val="-20"/>
          <w:sz w:val="32"/>
          <w:szCs w:val="32"/>
        </w:rPr>
        <w:t>精神文化食粮。</w:t>
      </w:r>
      <w:r>
        <w:rPr>
          <w:rFonts w:hint="eastAsia" w:ascii="仿宋" w:hAnsi="仿宋" w:eastAsia="仿宋" w:cs="仿宋"/>
          <w:b/>
          <w:bCs/>
          <w:color w:val="0C0C0C"/>
          <w:spacing w:val="-20"/>
          <w:sz w:val="32"/>
          <w:szCs w:val="32"/>
        </w:rPr>
        <w:t>②</w:t>
      </w:r>
      <w:r>
        <w:rPr>
          <w:rFonts w:hint="eastAsia" w:ascii="仿宋" w:hAnsi="仿宋" w:eastAsia="仿宋"/>
          <w:b/>
          <w:bCs/>
          <w:spacing w:val="-20"/>
          <w:sz w:val="32"/>
          <w:szCs w:val="32"/>
          <w:lang w:eastAsia="zh-CN"/>
        </w:rPr>
        <w:t>综</w:t>
      </w:r>
      <w:r>
        <w:rPr>
          <w:rFonts w:hint="eastAsia" w:ascii="仿宋" w:hAnsi="仿宋" w:eastAsia="仿宋"/>
          <w:b/>
          <w:bCs w:val="0"/>
          <w:spacing w:val="-20"/>
          <w:sz w:val="32"/>
          <w:szCs w:val="32"/>
          <w:lang w:eastAsia="zh-CN"/>
        </w:rPr>
        <w:t>合执法</w:t>
      </w:r>
      <w:r>
        <w:rPr>
          <w:rFonts w:hint="eastAsia" w:ascii="仿宋" w:hAnsi="仿宋" w:eastAsia="仿宋"/>
          <w:b/>
          <w:bCs w:val="0"/>
          <w:spacing w:val="-20"/>
          <w:sz w:val="32"/>
          <w:szCs w:val="32"/>
        </w:rPr>
        <w:t>工作经费</w:t>
      </w:r>
      <w:r>
        <w:rPr>
          <w:rFonts w:hint="eastAsia" w:ascii="仿宋" w:hAnsi="仿宋" w:eastAsia="仿宋"/>
          <w:b/>
          <w:bCs w:val="0"/>
          <w:spacing w:val="-20"/>
          <w:sz w:val="32"/>
          <w:szCs w:val="32"/>
          <w:lang w:val="en-US" w:eastAsia="zh-CN"/>
        </w:rPr>
        <w:t>。</w:t>
      </w:r>
      <w:r>
        <w:rPr>
          <w:rFonts w:hint="eastAsia" w:ascii="仿宋" w:hAnsi="仿宋" w:eastAsia="仿宋"/>
          <w:spacing w:val="-20"/>
          <w:sz w:val="32"/>
          <w:szCs w:val="32"/>
        </w:rPr>
        <w:t>该项目</w:t>
      </w:r>
      <w:r>
        <w:rPr>
          <w:rFonts w:hint="eastAsia" w:ascii="仿宋" w:hAnsi="仿宋" w:eastAsia="仿宋"/>
          <w:b w:val="0"/>
          <w:bCs/>
          <w:spacing w:val="-20"/>
          <w:sz w:val="32"/>
          <w:szCs w:val="32"/>
        </w:rPr>
        <w:t>是以“网吧、娱乐场所、游乐场所和出版物市场管理”为重点，全方位开展文化市场执法工作</w:t>
      </w:r>
      <w:r>
        <w:rPr>
          <w:rFonts w:hint="eastAsia" w:ascii="仿宋" w:hAnsi="仿宋" w:eastAsia="仿宋"/>
          <w:b w:val="0"/>
          <w:bCs/>
          <w:spacing w:val="-20"/>
          <w:sz w:val="32"/>
          <w:szCs w:val="32"/>
          <w:lang w:eastAsia="zh-CN"/>
        </w:rPr>
        <w:t>。</w:t>
      </w:r>
      <w:r>
        <w:rPr>
          <w:rFonts w:hint="eastAsia" w:ascii="仿宋" w:hAnsi="仿宋" w:eastAsia="仿宋" w:cs="仿宋_GB2312"/>
          <w:spacing w:val="-20"/>
          <w:sz w:val="32"/>
          <w:szCs w:val="32"/>
        </w:rPr>
        <w:t>该项目</w:t>
      </w:r>
      <w:r>
        <w:rPr>
          <w:rFonts w:hint="eastAsia" w:ascii="仿宋" w:hAnsi="仿宋" w:eastAsia="仿宋"/>
          <w:spacing w:val="-20"/>
          <w:sz w:val="32"/>
          <w:szCs w:val="32"/>
        </w:rPr>
        <w:t>的长期绩效目标是</w:t>
      </w:r>
      <w:r>
        <w:rPr>
          <w:rFonts w:hint="eastAsia" w:ascii="仿宋" w:hAnsi="仿宋" w:eastAsia="仿宋"/>
          <w:spacing w:val="-20"/>
          <w:sz w:val="32"/>
          <w:szCs w:val="32"/>
          <w:lang w:val="en-US" w:eastAsia="zh-CN"/>
        </w:rPr>
        <w:t>进一步强化打击非法违法生产经营建设行为专项行动责任，认真开展执法检查，对非法违法行为实施重点有效打击，确保文化市场和谐稳定，不发生一起安全生产责任事故。</w:t>
      </w:r>
      <w:r>
        <w:rPr>
          <w:rFonts w:hint="eastAsia" w:ascii="仿宋" w:hAnsi="仿宋" w:eastAsia="仿宋"/>
          <w:spacing w:val="-20"/>
          <w:sz w:val="32"/>
          <w:szCs w:val="32"/>
        </w:rPr>
        <w:t>该项目</w:t>
      </w:r>
      <w:r>
        <w:rPr>
          <w:rFonts w:hint="eastAsia" w:ascii="仿宋" w:hAnsi="仿宋" w:eastAsia="仿宋" w:cs="仿宋_GB2312"/>
          <w:spacing w:val="-20"/>
          <w:sz w:val="32"/>
          <w:szCs w:val="32"/>
        </w:rPr>
        <w:t>的年度绩效目标是</w:t>
      </w:r>
      <w:r>
        <w:rPr>
          <w:rFonts w:hint="eastAsia" w:ascii="仿宋" w:hAnsi="仿宋" w:eastAsia="仿宋" w:cs="仿宋"/>
          <w:spacing w:val="-20"/>
          <w:sz w:val="32"/>
          <w:szCs w:val="32"/>
          <w:lang w:val="en-US" w:eastAsia="zh-CN"/>
        </w:rPr>
        <w:t>坚持开展文化市场日常巡查，重点开展各类专项整治行动，严厉打击各种违法经营行为，为群众创建良好的文化环境</w:t>
      </w:r>
      <w:r>
        <w:rPr>
          <w:rFonts w:hint="eastAsia" w:ascii="仿宋" w:hAnsi="仿宋" w:eastAsia="仿宋" w:cs="仿宋_GB2312"/>
          <w:spacing w:val="-20"/>
          <w:sz w:val="32"/>
          <w:szCs w:val="32"/>
        </w:rPr>
        <w:t>。</w:t>
      </w:r>
      <w:r>
        <w:rPr>
          <w:rFonts w:hint="eastAsia" w:ascii="仿宋" w:hAnsi="仿宋" w:eastAsia="仿宋"/>
          <w:color w:val="auto"/>
          <w:spacing w:val="-20"/>
          <w:sz w:val="32"/>
          <w:szCs w:val="32"/>
        </w:rPr>
        <w:t>数量指标：</w:t>
      </w:r>
      <w:r>
        <w:rPr>
          <w:rFonts w:hint="eastAsia" w:ascii="仿宋_GB2312" w:hAnsi="仿宋_GB2312" w:eastAsia="仿宋_GB2312" w:cs="仿宋_GB2312"/>
          <w:spacing w:val="-20"/>
          <w:sz w:val="32"/>
          <w:szCs w:val="32"/>
          <w:lang w:val="en-US" w:eastAsia="zh-CN"/>
        </w:rPr>
        <w:t>行政处罚立案调查4件，办结案件4件，罚没收入3.1万元，查缴质量低劣、含有渲染暴力内容的违禁出版物100余册（套）</w:t>
      </w:r>
      <w:r>
        <w:rPr>
          <w:rFonts w:hint="eastAsia" w:ascii="仿宋" w:hAnsi="仿宋" w:eastAsia="仿宋"/>
          <w:color w:val="auto"/>
          <w:spacing w:val="-20"/>
          <w:sz w:val="32"/>
          <w:szCs w:val="32"/>
        </w:rPr>
        <w:t>。质量指标：依法依规依程序办理</w:t>
      </w:r>
      <w:r>
        <w:rPr>
          <w:rFonts w:hint="eastAsia" w:ascii="仿宋" w:hAnsi="仿宋" w:eastAsia="仿宋"/>
          <w:color w:val="auto"/>
          <w:spacing w:val="-20"/>
          <w:sz w:val="32"/>
          <w:szCs w:val="32"/>
          <w:lang w:eastAsia="zh-CN"/>
        </w:rPr>
        <w:t>案件，执法率</w:t>
      </w:r>
      <w:r>
        <w:rPr>
          <w:rFonts w:hint="eastAsia" w:ascii="仿宋" w:hAnsi="仿宋" w:eastAsia="仿宋"/>
          <w:color w:val="auto"/>
          <w:spacing w:val="-20"/>
          <w:sz w:val="32"/>
          <w:szCs w:val="32"/>
          <w:lang w:val="en-US" w:eastAsia="zh-CN"/>
        </w:rPr>
        <w:t>100%</w:t>
      </w:r>
      <w:r>
        <w:rPr>
          <w:rFonts w:hint="eastAsia" w:ascii="仿宋" w:hAnsi="仿宋" w:eastAsia="仿宋"/>
          <w:color w:val="auto"/>
          <w:spacing w:val="-20"/>
          <w:sz w:val="32"/>
          <w:szCs w:val="32"/>
        </w:rPr>
        <w:t>；时效指标：</w:t>
      </w:r>
      <w:r>
        <w:rPr>
          <w:rFonts w:hint="eastAsia" w:ascii="仿宋" w:hAnsi="仿宋" w:eastAsia="仿宋"/>
          <w:color w:val="auto"/>
          <w:spacing w:val="-20"/>
          <w:sz w:val="32"/>
          <w:szCs w:val="32"/>
          <w:lang w:eastAsia="zh-CN"/>
        </w:rPr>
        <w:t>202</w:t>
      </w:r>
      <w:r>
        <w:rPr>
          <w:rFonts w:hint="eastAsia" w:ascii="仿宋" w:hAnsi="仿宋" w:eastAsia="仿宋"/>
          <w:color w:val="auto"/>
          <w:spacing w:val="-20"/>
          <w:sz w:val="32"/>
          <w:szCs w:val="32"/>
          <w:lang w:val="en-US" w:eastAsia="zh-CN"/>
        </w:rPr>
        <w:t>3</w:t>
      </w:r>
      <w:r>
        <w:rPr>
          <w:rFonts w:hint="eastAsia" w:ascii="仿宋" w:hAnsi="仿宋" w:eastAsia="仿宋"/>
          <w:color w:val="auto"/>
          <w:spacing w:val="-20"/>
          <w:sz w:val="32"/>
          <w:szCs w:val="32"/>
          <w:lang w:eastAsia="zh-CN"/>
        </w:rPr>
        <w:t>年</w:t>
      </w:r>
      <w:r>
        <w:rPr>
          <w:rFonts w:hint="eastAsia" w:ascii="仿宋" w:hAnsi="仿宋" w:eastAsia="仿宋"/>
          <w:color w:val="auto"/>
          <w:spacing w:val="-20"/>
          <w:sz w:val="32"/>
          <w:szCs w:val="32"/>
        </w:rPr>
        <w:t>1月-</w:t>
      </w:r>
      <w:r>
        <w:rPr>
          <w:rFonts w:hint="eastAsia" w:ascii="仿宋" w:hAnsi="仿宋" w:eastAsia="仿宋"/>
          <w:color w:val="auto"/>
          <w:spacing w:val="-20"/>
          <w:sz w:val="32"/>
          <w:szCs w:val="32"/>
          <w:lang w:eastAsia="zh-CN"/>
        </w:rPr>
        <w:t>202</w:t>
      </w:r>
      <w:r>
        <w:rPr>
          <w:rFonts w:hint="eastAsia" w:ascii="仿宋" w:hAnsi="仿宋" w:eastAsia="仿宋"/>
          <w:color w:val="auto"/>
          <w:spacing w:val="-20"/>
          <w:sz w:val="32"/>
          <w:szCs w:val="32"/>
          <w:lang w:val="en-US" w:eastAsia="zh-CN"/>
        </w:rPr>
        <w:t>3</w:t>
      </w:r>
      <w:r>
        <w:rPr>
          <w:rFonts w:hint="eastAsia" w:ascii="仿宋" w:hAnsi="仿宋" w:eastAsia="仿宋"/>
          <w:color w:val="auto"/>
          <w:spacing w:val="-20"/>
          <w:sz w:val="32"/>
          <w:szCs w:val="32"/>
          <w:lang w:eastAsia="zh-CN"/>
        </w:rPr>
        <w:t>年</w:t>
      </w:r>
      <w:r>
        <w:rPr>
          <w:rFonts w:hint="eastAsia" w:ascii="仿宋" w:hAnsi="仿宋" w:eastAsia="仿宋"/>
          <w:color w:val="auto"/>
          <w:spacing w:val="-20"/>
          <w:sz w:val="32"/>
          <w:szCs w:val="32"/>
        </w:rPr>
        <w:t>12月按法定时间办结案件；效益指标：</w:t>
      </w:r>
      <w:r>
        <w:rPr>
          <w:rFonts w:hint="eastAsia" w:ascii="仿宋" w:hAnsi="仿宋" w:eastAsia="仿宋"/>
          <w:spacing w:val="-20"/>
          <w:sz w:val="32"/>
          <w:szCs w:val="32"/>
          <w:lang w:val="en-US" w:eastAsia="zh-CN"/>
        </w:rPr>
        <w:t>为群众创建良好的文化环境</w:t>
      </w:r>
      <w:r>
        <w:rPr>
          <w:rFonts w:hint="eastAsia" w:ascii="仿宋" w:hAnsi="仿宋" w:eastAsia="仿宋"/>
          <w:spacing w:val="-20"/>
          <w:sz w:val="32"/>
          <w:szCs w:val="32"/>
        </w:rPr>
        <w:t>创建平安文化市场</w:t>
      </w:r>
      <w:r>
        <w:rPr>
          <w:rFonts w:hint="eastAsia" w:ascii="仿宋" w:hAnsi="仿宋" w:eastAsia="仿宋"/>
          <w:spacing w:val="-20"/>
          <w:sz w:val="32"/>
          <w:szCs w:val="32"/>
          <w:lang w:eastAsia="zh-CN"/>
        </w:rPr>
        <w:t>。</w:t>
      </w:r>
    </w:p>
    <w:p w14:paraId="44C18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3" w:firstLineChars="200"/>
        <w:jc w:val="both"/>
        <w:textAlignment w:val="auto"/>
        <w:rPr>
          <w:rFonts w:hint="eastAsia" w:ascii="仿宋" w:hAnsi="仿宋" w:eastAsia="仿宋" w:cs="仿宋_GB2312"/>
          <w:spacing w:val="-20"/>
          <w:sz w:val="32"/>
          <w:szCs w:val="32"/>
        </w:rPr>
      </w:pPr>
      <w:r>
        <w:rPr>
          <w:rFonts w:hint="eastAsia" w:ascii="仿宋" w:hAnsi="仿宋" w:eastAsia="仿宋"/>
          <w:b/>
          <w:spacing w:val="-20"/>
          <w:sz w:val="32"/>
          <w:szCs w:val="32"/>
          <w:lang w:val="en-US" w:eastAsia="zh-CN"/>
        </w:rPr>
        <w:t>2、</w:t>
      </w:r>
      <w:r>
        <w:rPr>
          <w:rFonts w:hint="eastAsia" w:ascii="仿宋" w:hAnsi="仿宋" w:eastAsia="仿宋"/>
          <w:b/>
          <w:spacing w:val="-20"/>
          <w:sz w:val="32"/>
          <w:szCs w:val="32"/>
        </w:rPr>
        <w:t>组织县内体育比赛活动工作经费项目专项资金</w:t>
      </w:r>
      <w:r>
        <w:rPr>
          <w:rFonts w:hint="eastAsia" w:ascii="仿宋" w:hAnsi="仿宋" w:eastAsia="仿宋"/>
          <w:b/>
          <w:spacing w:val="-20"/>
          <w:sz w:val="32"/>
          <w:szCs w:val="32"/>
          <w:lang w:val="en-US" w:eastAsia="zh-CN"/>
        </w:rPr>
        <w:t>4</w:t>
      </w:r>
      <w:r>
        <w:rPr>
          <w:rFonts w:hint="eastAsia" w:ascii="仿宋" w:hAnsi="仿宋" w:eastAsia="仿宋"/>
          <w:b/>
          <w:spacing w:val="-20"/>
          <w:sz w:val="32"/>
          <w:szCs w:val="32"/>
        </w:rPr>
        <w:t>万元。</w:t>
      </w:r>
      <w:r>
        <w:rPr>
          <w:rFonts w:hint="eastAsia" w:ascii="仿宋" w:hAnsi="仿宋" w:eastAsia="仿宋"/>
          <w:spacing w:val="-20"/>
          <w:sz w:val="32"/>
          <w:szCs w:val="32"/>
        </w:rPr>
        <w:t>该项目是根据县委</w:t>
      </w:r>
      <w:r>
        <w:rPr>
          <w:rFonts w:hint="eastAsia" w:ascii="仿宋" w:hAnsi="仿宋" w:eastAsia="仿宋" w:cs="仿宋_GB2312"/>
          <w:spacing w:val="-20"/>
          <w:sz w:val="32"/>
          <w:szCs w:val="32"/>
        </w:rPr>
        <w:t>、县政府工作安排，组织开展全民健身体育活动和全县性体育比赛而设立的持续项目。该项目的长期绩效目标是</w:t>
      </w:r>
      <w:r>
        <w:rPr>
          <w:rFonts w:ascii="仿宋" w:hAnsi="仿宋" w:eastAsia="仿宋" w:cs="仿宋_GB2312"/>
          <w:spacing w:val="-20"/>
          <w:sz w:val="32"/>
          <w:szCs w:val="32"/>
        </w:rPr>
        <w:t>进一步增强</w:t>
      </w:r>
      <w:r>
        <w:rPr>
          <w:rFonts w:hint="eastAsia" w:ascii="仿宋" w:hAnsi="仿宋" w:eastAsia="仿宋" w:cs="仿宋_GB2312"/>
          <w:spacing w:val="-20"/>
          <w:sz w:val="32"/>
          <w:szCs w:val="32"/>
        </w:rPr>
        <w:t>城</w:t>
      </w:r>
      <w:r>
        <w:rPr>
          <w:rFonts w:ascii="仿宋" w:hAnsi="仿宋" w:eastAsia="仿宋" w:cs="仿宋_GB2312"/>
          <w:spacing w:val="-20"/>
          <w:sz w:val="32"/>
          <w:szCs w:val="32"/>
        </w:rPr>
        <w:t>乡居民体育健身意识，</w:t>
      </w:r>
      <w:r>
        <w:rPr>
          <w:rFonts w:hint="eastAsia" w:ascii="仿宋" w:hAnsi="仿宋" w:eastAsia="仿宋" w:cs="仿宋_GB2312"/>
          <w:spacing w:val="-20"/>
          <w:sz w:val="32"/>
          <w:szCs w:val="32"/>
        </w:rPr>
        <w:t>使</w:t>
      </w:r>
      <w:r>
        <w:rPr>
          <w:rFonts w:ascii="仿宋" w:hAnsi="仿宋" w:eastAsia="仿宋" w:cs="仿宋_GB2312"/>
          <w:spacing w:val="-20"/>
          <w:sz w:val="32"/>
          <w:szCs w:val="32"/>
        </w:rPr>
        <w:t>参加体育锻炼人数显著增加，身体素质明显提高，体育健身设施更加完善，形成覆盖城乡的全民健身服务体系</w:t>
      </w:r>
      <w:r>
        <w:rPr>
          <w:rFonts w:hint="eastAsia" w:ascii="仿宋" w:hAnsi="仿宋" w:eastAsia="仿宋" w:cs="仿宋_GB2312"/>
          <w:spacing w:val="-20"/>
          <w:sz w:val="32"/>
          <w:szCs w:val="32"/>
        </w:rPr>
        <w:t>。该项目的年度绩效目标是</w:t>
      </w:r>
      <w:r>
        <w:rPr>
          <w:rFonts w:ascii="仿宋" w:hAnsi="仿宋" w:eastAsia="仿宋" w:cs="仿宋_GB2312"/>
          <w:spacing w:val="-20"/>
          <w:sz w:val="32"/>
          <w:szCs w:val="32"/>
        </w:rPr>
        <w:t>免费健身指导服务，普及体育健身意识，倡导人民群众更广泛地参加体育健身运动</w:t>
      </w:r>
      <w:r>
        <w:rPr>
          <w:rFonts w:hint="eastAsia" w:ascii="仿宋" w:hAnsi="仿宋" w:eastAsia="仿宋" w:cs="仿宋_GB2312"/>
          <w:spacing w:val="-20"/>
          <w:sz w:val="32"/>
          <w:szCs w:val="32"/>
        </w:rPr>
        <w:t>，</w:t>
      </w:r>
      <w:r>
        <w:rPr>
          <w:rFonts w:ascii="仿宋" w:hAnsi="仿宋" w:eastAsia="仿宋" w:cs="仿宋_GB2312"/>
          <w:spacing w:val="-20"/>
          <w:sz w:val="32"/>
          <w:szCs w:val="32"/>
        </w:rPr>
        <w:t>使广大群众建立健康的生活方式。通过多次群体赛事及健身路径的发放，让更多的老百姓切身感受到公益体</w:t>
      </w:r>
      <w:r>
        <w:rPr>
          <w:rFonts w:hint="eastAsia" w:ascii="仿宋" w:hAnsi="仿宋" w:eastAsia="仿宋" w:cs="仿宋_GB2312"/>
          <w:spacing w:val="-20"/>
          <w:sz w:val="32"/>
          <w:szCs w:val="32"/>
        </w:rPr>
        <w:t>育事业</w:t>
      </w:r>
      <w:r>
        <w:rPr>
          <w:rFonts w:ascii="仿宋" w:hAnsi="仿宋" w:eastAsia="仿宋" w:cs="仿宋_GB2312"/>
          <w:spacing w:val="-20"/>
          <w:sz w:val="32"/>
          <w:szCs w:val="32"/>
        </w:rPr>
        <w:t>带给大家的快乐和健</w:t>
      </w:r>
      <w:r>
        <w:rPr>
          <w:rFonts w:hint="eastAsia" w:ascii="仿宋" w:hAnsi="仿宋" w:eastAsia="仿宋" w:cs="仿宋_GB2312"/>
          <w:spacing w:val="-20"/>
          <w:sz w:val="32"/>
          <w:szCs w:val="32"/>
        </w:rPr>
        <w:t>康。</w:t>
      </w:r>
      <w:r>
        <w:rPr>
          <w:rFonts w:hint="eastAsia" w:ascii="仿宋" w:hAnsi="仿宋" w:eastAsia="仿宋"/>
          <w:spacing w:val="-20"/>
          <w:sz w:val="32"/>
          <w:szCs w:val="32"/>
        </w:rPr>
        <w:t>数量指标：</w:t>
      </w:r>
      <w:r>
        <w:rPr>
          <w:rFonts w:hint="eastAsia" w:ascii="仿宋_GB2312" w:hAnsi="仿宋_GB2312" w:eastAsia="仿宋_GB2312" w:cs="仿宋_GB2312"/>
          <w:color w:val="auto"/>
          <w:spacing w:val="-20"/>
          <w:kern w:val="2"/>
          <w:sz w:val="32"/>
          <w:szCs w:val="32"/>
          <w:lang w:val="en-US" w:eastAsia="zh-CN" w:bidi="ar-SA"/>
        </w:rPr>
        <w:t>开展了面向社会的篮球、足球、气排球、羽毛球公开赛，以及干部职工篮球赛等活动。</w:t>
      </w:r>
      <w:r>
        <w:rPr>
          <w:rFonts w:hint="eastAsia" w:ascii="仿宋" w:hAnsi="仿宋" w:eastAsia="仿宋" w:cs="仿宋_GB2312"/>
          <w:spacing w:val="-20"/>
          <w:sz w:val="32"/>
          <w:szCs w:val="32"/>
        </w:rPr>
        <w:t>质量指标：</w:t>
      </w:r>
      <w:r>
        <w:rPr>
          <w:rFonts w:ascii="仿宋" w:hAnsi="仿宋" w:eastAsia="仿宋" w:cs="仿宋_GB2312"/>
          <w:spacing w:val="-20"/>
          <w:sz w:val="32"/>
          <w:szCs w:val="32"/>
        </w:rPr>
        <w:t>达到预期目标</w:t>
      </w:r>
      <w:r>
        <w:rPr>
          <w:rFonts w:hint="eastAsia" w:ascii="仿宋" w:hAnsi="仿宋" w:eastAsia="仿宋" w:cs="仿宋_GB2312"/>
          <w:spacing w:val="-20"/>
          <w:sz w:val="32"/>
          <w:szCs w:val="32"/>
        </w:rPr>
        <w:t>；时效指标：</w:t>
      </w:r>
      <w:r>
        <w:rPr>
          <w:rFonts w:hint="eastAsia" w:ascii="仿宋" w:hAnsi="仿宋" w:eastAsia="仿宋" w:cs="仿宋_GB2312"/>
          <w:spacing w:val="-20"/>
          <w:sz w:val="32"/>
          <w:szCs w:val="32"/>
          <w:lang w:eastAsia="zh-CN"/>
        </w:rPr>
        <w:t>202</w:t>
      </w:r>
      <w:r>
        <w:rPr>
          <w:rFonts w:hint="eastAsia" w:ascii="仿宋" w:hAnsi="仿宋" w:eastAsia="仿宋" w:cs="仿宋_GB2312"/>
          <w:spacing w:val="-20"/>
          <w:sz w:val="32"/>
          <w:szCs w:val="32"/>
          <w:lang w:val="en-US" w:eastAsia="zh-CN"/>
        </w:rPr>
        <w:t>3</w:t>
      </w:r>
      <w:r>
        <w:rPr>
          <w:rFonts w:hint="eastAsia" w:ascii="仿宋" w:hAnsi="仿宋" w:eastAsia="仿宋" w:cs="仿宋_GB2312"/>
          <w:spacing w:val="-20"/>
          <w:sz w:val="32"/>
          <w:szCs w:val="32"/>
          <w:lang w:eastAsia="zh-CN"/>
        </w:rPr>
        <w:t>年</w:t>
      </w:r>
      <w:r>
        <w:rPr>
          <w:rFonts w:hint="eastAsia" w:ascii="仿宋" w:hAnsi="仿宋" w:eastAsia="仿宋" w:cs="仿宋_GB2312"/>
          <w:spacing w:val="-20"/>
          <w:sz w:val="32"/>
          <w:szCs w:val="32"/>
        </w:rPr>
        <w:t>1月-</w:t>
      </w:r>
      <w:r>
        <w:rPr>
          <w:rFonts w:hint="eastAsia" w:ascii="仿宋" w:hAnsi="仿宋" w:eastAsia="仿宋" w:cs="仿宋_GB2312"/>
          <w:spacing w:val="-20"/>
          <w:sz w:val="32"/>
          <w:szCs w:val="32"/>
          <w:lang w:eastAsia="zh-CN"/>
        </w:rPr>
        <w:t>202</w:t>
      </w:r>
      <w:r>
        <w:rPr>
          <w:rFonts w:hint="eastAsia" w:ascii="仿宋" w:hAnsi="仿宋" w:eastAsia="仿宋" w:cs="仿宋_GB2312"/>
          <w:spacing w:val="-20"/>
          <w:sz w:val="32"/>
          <w:szCs w:val="32"/>
          <w:lang w:val="en-US" w:eastAsia="zh-CN"/>
        </w:rPr>
        <w:t>3</w:t>
      </w:r>
      <w:r>
        <w:rPr>
          <w:rFonts w:hint="eastAsia" w:ascii="仿宋" w:hAnsi="仿宋" w:eastAsia="仿宋" w:cs="仿宋_GB2312"/>
          <w:spacing w:val="-20"/>
          <w:sz w:val="32"/>
          <w:szCs w:val="32"/>
          <w:lang w:eastAsia="zh-CN"/>
        </w:rPr>
        <w:t>年</w:t>
      </w:r>
      <w:r>
        <w:rPr>
          <w:rFonts w:hint="eastAsia" w:ascii="仿宋" w:hAnsi="仿宋" w:eastAsia="仿宋" w:cs="仿宋_GB2312"/>
          <w:spacing w:val="-20"/>
          <w:sz w:val="32"/>
          <w:szCs w:val="32"/>
        </w:rPr>
        <w:t>12月；效益指标：进一步增强群众的体育健身意识，提高国民身体素质，推动临武体育事业发展。</w:t>
      </w:r>
    </w:p>
    <w:p w14:paraId="5A1136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3" w:firstLineChars="200"/>
        <w:jc w:val="both"/>
        <w:textAlignment w:val="auto"/>
        <w:rPr>
          <w:rFonts w:hint="eastAsia" w:ascii="仿宋" w:hAnsi="仿宋" w:eastAsia="仿宋"/>
          <w:spacing w:val="-20"/>
          <w:sz w:val="32"/>
          <w:szCs w:val="32"/>
        </w:rPr>
      </w:pPr>
      <w:r>
        <w:rPr>
          <w:rFonts w:hint="eastAsia" w:ascii="仿宋" w:hAnsi="仿宋" w:eastAsia="仿宋" w:cs="仿宋_GB2312"/>
          <w:b/>
          <w:bCs/>
          <w:spacing w:val="-20"/>
          <w:sz w:val="32"/>
          <w:szCs w:val="32"/>
          <w:lang w:val="en-US" w:eastAsia="zh-CN"/>
        </w:rPr>
        <w:t>3、</w:t>
      </w:r>
      <w:r>
        <w:rPr>
          <w:rFonts w:hint="eastAsia" w:ascii="仿宋" w:hAnsi="仿宋" w:eastAsia="仿宋"/>
          <w:b/>
          <w:bCs/>
          <w:spacing w:val="-20"/>
          <w:sz w:val="32"/>
          <w:szCs w:val="32"/>
        </w:rPr>
        <w:t>文</w:t>
      </w:r>
      <w:r>
        <w:rPr>
          <w:rFonts w:hint="eastAsia" w:ascii="仿宋" w:hAnsi="仿宋" w:eastAsia="仿宋"/>
          <w:b/>
          <w:spacing w:val="-20"/>
          <w:sz w:val="32"/>
          <w:szCs w:val="32"/>
        </w:rPr>
        <w:t>物保护安全巡查专项经费项目专项资金</w:t>
      </w:r>
      <w:r>
        <w:rPr>
          <w:rFonts w:hint="eastAsia" w:ascii="仿宋" w:hAnsi="仿宋" w:eastAsia="仿宋"/>
          <w:b/>
          <w:spacing w:val="-20"/>
          <w:sz w:val="32"/>
          <w:szCs w:val="32"/>
          <w:lang w:val="en-US" w:eastAsia="zh-CN"/>
        </w:rPr>
        <w:t>8</w:t>
      </w:r>
      <w:r>
        <w:rPr>
          <w:rFonts w:hint="eastAsia" w:ascii="仿宋" w:hAnsi="仿宋" w:eastAsia="仿宋"/>
          <w:b/>
          <w:spacing w:val="-20"/>
          <w:sz w:val="32"/>
          <w:szCs w:val="32"/>
        </w:rPr>
        <w:t>万元。</w:t>
      </w:r>
      <w:r>
        <w:rPr>
          <w:rFonts w:hint="eastAsia" w:ascii="仿宋" w:hAnsi="仿宋" w:eastAsia="仿宋"/>
          <w:spacing w:val="-20"/>
          <w:sz w:val="32"/>
          <w:szCs w:val="32"/>
        </w:rPr>
        <w:t>该项目是依据《中华人民共和国文物保护法》第十条、《湖南省文物保护条例》第四条、《湖南省人民政府关于进一步加强文物工作的实施意见》（湘政[2017]25号）第三条第八款及第六条第一款、《国务院办公厅关于进一步加强文物安全工作的实施意见》（国办[2017]81号) 第一条第一款及第二条第五款、《中共郴州市委办公室郴州市人民政府办公室关于印发〈2017年郴州市综合绩效评估实施方案〉的通知》（五个郴州 创新郴州 文化创新）第四条规定而设立的持续项目。该项目的长期绩效目标是实现文物的长期保护和文物事业的可持续发展，实现富民强县。该项目的年度绩效目标是认真开展文物安全巡查，及时排查文物安全隐患并整改，对于促进全县文物工作和文物事业的更好发展，科学利用县域历史文化资源具有重要意义。数量指标：</w:t>
      </w:r>
      <w:r>
        <w:rPr>
          <w:rFonts w:hint="eastAsia" w:ascii="Times New Roman" w:hAnsi="Times New Roman" w:eastAsia="仿宋"/>
          <w:spacing w:val="-20"/>
          <w:sz w:val="32"/>
          <w:szCs w:val="32"/>
        </w:rPr>
        <w:t>对辖区内</w:t>
      </w:r>
      <w:r>
        <w:rPr>
          <w:rFonts w:hint="eastAsia" w:ascii="Times New Roman" w:hAnsi="Times New Roman" w:eastAsia="仿宋"/>
          <w:spacing w:val="-20"/>
          <w:sz w:val="32"/>
          <w:szCs w:val="32"/>
          <w:lang w:val="en-US" w:eastAsia="zh-CN"/>
        </w:rPr>
        <w:t>116</w:t>
      </w:r>
      <w:r>
        <w:rPr>
          <w:rFonts w:hint="eastAsia" w:ascii="Times New Roman" w:hAnsi="Times New Roman" w:eastAsia="仿宋"/>
          <w:spacing w:val="-20"/>
          <w:sz w:val="32"/>
          <w:szCs w:val="32"/>
        </w:rPr>
        <w:t>处文物点，重点对</w:t>
      </w:r>
      <w:r>
        <w:rPr>
          <w:rFonts w:hint="eastAsia" w:ascii="Times New Roman" w:hAnsi="Times New Roman" w:eastAsia="仿宋"/>
          <w:spacing w:val="-20"/>
          <w:sz w:val="32"/>
          <w:szCs w:val="32"/>
          <w:lang w:val="en-US" w:eastAsia="zh-CN"/>
        </w:rPr>
        <w:t>56</w:t>
      </w:r>
      <w:r>
        <w:rPr>
          <w:rFonts w:hint="eastAsia" w:ascii="Times New Roman" w:hAnsi="Times New Roman" w:eastAsia="仿宋"/>
          <w:spacing w:val="-20"/>
          <w:sz w:val="32"/>
          <w:szCs w:val="32"/>
        </w:rPr>
        <w:t>处县级以上文</w:t>
      </w:r>
      <w:r>
        <w:rPr>
          <w:rFonts w:hint="eastAsia" w:ascii="Times New Roman" w:hAnsi="Times New Roman" w:eastAsia="仿宋"/>
          <w:spacing w:val="-20"/>
          <w:sz w:val="32"/>
          <w:szCs w:val="32"/>
          <w:lang w:eastAsia="zh-CN"/>
        </w:rPr>
        <w:t>保单位</w:t>
      </w:r>
      <w:r>
        <w:rPr>
          <w:rFonts w:hint="eastAsia" w:ascii="Times New Roman" w:hAnsi="Times New Roman" w:eastAsia="仿宋"/>
          <w:spacing w:val="-20"/>
          <w:sz w:val="32"/>
          <w:szCs w:val="32"/>
        </w:rPr>
        <w:t>进行安全巡查</w:t>
      </w:r>
      <w:r>
        <w:rPr>
          <w:rFonts w:hint="eastAsia" w:ascii="Times New Roman" w:hAnsi="Times New Roman" w:eastAsia="仿宋"/>
          <w:spacing w:val="-20"/>
          <w:sz w:val="32"/>
          <w:szCs w:val="32"/>
          <w:lang w:eastAsia="zh-CN"/>
        </w:rPr>
        <w:t>，</w:t>
      </w:r>
      <w:r>
        <w:rPr>
          <w:rFonts w:hint="eastAsia" w:ascii="Times New Roman" w:hAnsi="Times New Roman" w:eastAsia="仿宋"/>
          <w:spacing w:val="-20"/>
          <w:sz w:val="32"/>
          <w:szCs w:val="32"/>
        </w:rPr>
        <w:t>及时发现文物安全隐患并整改。累计检查文保单位数量</w:t>
      </w:r>
      <w:r>
        <w:rPr>
          <w:rFonts w:hint="eastAsia" w:ascii="Times New Roman" w:hAnsi="Times New Roman" w:eastAsia="仿宋"/>
          <w:spacing w:val="-20"/>
          <w:sz w:val="32"/>
          <w:szCs w:val="32"/>
          <w:lang w:val="en-US" w:eastAsia="zh-CN"/>
        </w:rPr>
        <w:t>118</w:t>
      </w:r>
      <w:r>
        <w:rPr>
          <w:rFonts w:hint="eastAsia" w:ascii="Times New Roman" w:hAnsi="Times New Roman" w:eastAsia="仿宋"/>
          <w:spacing w:val="-20"/>
          <w:sz w:val="32"/>
          <w:szCs w:val="32"/>
        </w:rPr>
        <w:t>处，共发现文物单位隐患和问题</w:t>
      </w:r>
      <w:r>
        <w:rPr>
          <w:rFonts w:hint="eastAsia" w:ascii="Times New Roman" w:hAnsi="Times New Roman" w:eastAsia="仿宋"/>
          <w:spacing w:val="-20"/>
          <w:sz w:val="32"/>
          <w:szCs w:val="32"/>
          <w:lang w:eastAsia="zh-CN"/>
        </w:rPr>
        <w:t>及时整改，确保我县文物安全</w:t>
      </w:r>
      <w:r>
        <w:rPr>
          <w:rFonts w:hint="eastAsia" w:ascii="Times New Roman" w:hAnsi="Times New Roman" w:eastAsia="仿宋"/>
          <w:spacing w:val="-20"/>
          <w:sz w:val="32"/>
          <w:szCs w:val="32"/>
        </w:rPr>
        <w:t>。</w:t>
      </w:r>
      <w:r>
        <w:rPr>
          <w:rFonts w:hint="eastAsia" w:ascii="仿宋" w:hAnsi="仿宋" w:eastAsia="仿宋"/>
          <w:spacing w:val="-20"/>
          <w:sz w:val="32"/>
          <w:szCs w:val="32"/>
        </w:rPr>
        <w:t>质量指标：保障文物的安全；时效指标：</w:t>
      </w:r>
      <w:r>
        <w:rPr>
          <w:rFonts w:hint="eastAsia" w:ascii="仿宋" w:hAnsi="仿宋" w:eastAsia="仿宋"/>
          <w:spacing w:val="-20"/>
          <w:sz w:val="32"/>
          <w:szCs w:val="32"/>
          <w:lang w:eastAsia="zh-CN"/>
        </w:rPr>
        <w:t>202</w:t>
      </w:r>
      <w:r>
        <w:rPr>
          <w:rFonts w:hint="eastAsia" w:ascii="仿宋" w:hAnsi="仿宋" w:eastAsia="仿宋"/>
          <w:spacing w:val="-20"/>
          <w:sz w:val="32"/>
          <w:szCs w:val="32"/>
          <w:lang w:val="en-US" w:eastAsia="zh-CN"/>
        </w:rPr>
        <w:t>3</w:t>
      </w:r>
      <w:r>
        <w:rPr>
          <w:rFonts w:hint="eastAsia" w:ascii="仿宋" w:hAnsi="仿宋" w:eastAsia="仿宋"/>
          <w:spacing w:val="-20"/>
          <w:sz w:val="32"/>
          <w:szCs w:val="32"/>
          <w:lang w:eastAsia="zh-CN"/>
        </w:rPr>
        <w:t>年</w:t>
      </w:r>
      <w:r>
        <w:rPr>
          <w:rFonts w:hint="eastAsia" w:ascii="仿宋" w:hAnsi="仿宋" w:eastAsia="仿宋"/>
          <w:spacing w:val="-20"/>
          <w:sz w:val="32"/>
          <w:szCs w:val="32"/>
        </w:rPr>
        <w:t>12月完成；效益指标：提高公众对文化遗产保护意识，为文化遗产事业的科学发展营造良好氛围。</w:t>
      </w:r>
    </w:p>
    <w:p w14:paraId="407B30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3" w:firstLineChars="200"/>
        <w:jc w:val="both"/>
        <w:textAlignment w:val="auto"/>
        <w:rPr>
          <w:rFonts w:hint="eastAsia" w:ascii="仿宋" w:hAnsi="仿宋" w:eastAsia="仿宋"/>
          <w:spacing w:val="-20"/>
          <w:sz w:val="32"/>
          <w:szCs w:val="32"/>
        </w:rPr>
      </w:pPr>
      <w:r>
        <w:rPr>
          <w:rFonts w:hint="eastAsia" w:ascii="仿宋" w:hAnsi="仿宋" w:eastAsia="仿宋"/>
          <w:b/>
          <w:bCs/>
          <w:spacing w:val="-20"/>
          <w:sz w:val="32"/>
          <w:szCs w:val="32"/>
          <w:lang w:val="en-US" w:eastAsia="zh-CN"/>
        </w:rPr>
        <w:t>4、</w:t>
      </w:r>
      <w:r>
        <w:rPr>
          <w:rFonts w:hint="eastAsia" w:ascii="仿宋" w:hAnsi="仿宋" w:eastAsia="仿宋"/>
          <w:b/>
          <w:bCs/>
          <w:spacing w:val="-20"/>
          <w:sz w:val="32"/>
          <w:szCs w:val="32"/>
          <w:lang w:eastAsia="zh-CN"/>
        </w:rPr>
        <w:t>文旅云数字化服务平台维护运营</w:t>
      </w:r>
      <w:r>
        <w:rPr>
          <w:rFonts w:hint="eastAsia" w:ascii="仿宋" w:hAnsi="仿宋" w:eastAsia="仿宋"/>
          <w:b/>
          <w:bCs/>
          <w:spacing w:val="-20"/>
          <w:sz w:val="32"/>
          <w:szCs w:val="32"/>
        </w:rPr>
        <w:t>经费项目专项资金</w:t>
      </w:r>
      <w:r>
        <w:rPr>
          <w:rFonts w:hint="eastAsia" w:ascii="仿宋" w:hAnsi="仿宋" w:eastAsia="仿宋"/>
          <w:b/>
          <w:bCs/>
          <w:spacing w:val="-20"/>
          <w:sz w:val="32"/>
          <w:szCs w:val="32"/>
          <w:lang w:val="en-US" w:eastAsia="zh-CN"/>
        </w:rPr>
        <w:t>4.9</w:t>
      </w:r>
      <w:r>
        <w:rPr>
          <w:rFonts w:hint="eastAsia" w:ascii="仿宋" w:hAnsi="仿宋" w:eastAsia="仿宋"/>
          <w:b/>
          <w:bCs/>
          <w:spacing w:val="-20"/>
          <w:sz w:val="32"/>
          <w:szCs w:val="32"/>
        </w:rPr>
        <w:t>万元</w:t>
      </w:r>
      <w:r>
        <w:rPr>
          <w:rFonts w:hint="eastAsia" w:ascii="仿宋" w:hAnsi="仿宋" w:eastAsia="仿宋"/>
          <w:spacing w:val="-20"/>
          <w:sz w:val="32"/>
          <w:szCs w:val="32"/>
        </w:rPr>
        <w:t>。该项目是依据湖南省文旅厅湖南省发改委湖南省财政厅关于印发《湖南省公共文化服务体系高质量发展五年行动计划（2021年-2025年）》的工作要求</w:t>
      </w:r>
      <w:r>
        <w:rPr>
          <w:rFonts w:hint="eastAsia" w:ascii="仿宋" w:hAnsi="仿宋" w:eastAsia="仿宋"/>
          <w:spacing w:val="-20"/>
          <w:sz w:val="32"/>
          <w:szCs w:val="32"/>
          <w:lang w:val="en-US" w:eastAsia="zh-CN"/>
        </w:rPr>
        <w:t>,</w:t>
      </w:r>
      <w:r>
        <w:rPr>
          <w:rFonts w:hint="eastAsia" w:ascii="仿宋" w:hAnsi="仿宋" w:eastAsia="仿宋"/>
          <w:spacing w:val="-20"/>
          <w:sz w:val="32"/>
          <w:szCs w:val="32"/>
        </w:rPr>
        <w:t>对接省级公共数字文化服务综合平台；数量指标：维护运营好各乡镇13个分馆数字化服务平台。质量指标：维护运营好县级文旅云数字化文化服务平台；时效指标：</w:t>
      </w:r>
      <w:r>
        <w:rPr>
          <w:rFonts w:hint="eastAsia" w:ascii="仿宋" w:hAnsi="仿宋" w:eastAsia="仿宋"/>
          <w:spacing w:val="-20"/>
          <w:sz w:val="32"/>
          <w:szCs w:val="32"/>
          <w:lang w:eastAsia="zh-CN"/>
        </w:rPr>
        <w:t>202</w:t>
      </w:r>
      <w:r>
        <w:rPr>
          <w:rFonts w:hint="eastAsia" w:ascii="仿宋" w:hAnsi="仿宋" w:eastAsia="仿宋"/>
          <w:spacing w:val="-20"/>
          <w:sz w:val="32"/>
          <w:szCs w:val="32"/>
          <w:lang w:val="en-US" w:eastAsia="zh-CN"/>
        </w:rPr>
        <w:t>3</w:t>
      </w:r>
      <w:r>
        <w:rPr>
          <w:rFonts w:hint="eastAsia" w:ascii="仿宋" w:hAnsi="仿宋" w:eastAsia="仿宋"/>
          <w:spacing w:val="-20"/>
          <w:sz w:val="32"/>
          <w:szCs w:val="32"/>
          <w:lang w:eastAsia="zh-CN"/>
        </w:rPr>
        <w:t>年</w:t>
      </w:r>
      <w:r>
        <w:rPr>
          <w:rFonts w:hint="eastAsia" w:ascii="仿宋" w:hAnsi="仿宋" w:eastAsia="仿宋"/>
          <w:spacing w:val="-20"/>
          <w:sz w:val="32"/>
          <w:szCs w:val="32"/>
        </w:rPr>
        <w:t>12月完成；效益指标：建立符合社会主义市场经济体制要求、符合文化自身发展规律、满足人民日益增长的美好生活需要的现代公共文化服务体系建设模式。</w:t>
      </w:r>
    </w:p>
    <w:p w14:paraId="5DC8E84D">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ascii="Times New Roman" w:hAnsi="Times New Roman" w:eastAsia="黑体"/>
          <w:spacing w:val="-20"/>
          <w:sz w:val="32"/>
          <w:szCs w:val="32"/>
        </w:rPr>
      </w:pPr>
      <w:r>
        <w:rPr>
          <w:rFonts w:ascii="Times New Roman" w:hAnsi="Times New Roman" w:eastAsia="黑体"/>
          <w:spacing w:val="-20"/>
          <w:sz w:val="32"/>
          <w:szCs w:val="32"/>
        </w:rPr>
        <w:t>二、一般公共预算支出情况</w:t>
      </w:r>
    </w:p>
    <w:p w14:paraId="58A7ED31">
      <w:pPr>
        <w:keepNext w:val="0"/>
        <w:keepLines w:val="0"/>
        <w:pageBreakBefore w:val="0"/>
        <w:kinsoku/>
        <w:wordWrap/>
        <w:overflowPunct/>
        <w:topLinePunct w:val="0"/>
        <w:autoSpaceDE/>
        <w:autoSpaceDN/>
        <w:bidi w:val="0"/>
        <w:adjustRightInd/>
        <w:snapToGrid/>
        <w:spacing w:line="560" w:lineRule="exact"/>
        <w:ind w:firstLine="563" w:firstLineChars="200"/>
        <w:jc w:val="both"/>
        <w:textAlignment w:val="auto"/>
        <w:rPr>
          <w:rFonts w:hint="eastAsia" w:ascii="Times New Roman" w:hAnsi="Times New Roman" w:eastAsia="仿宋_GB2312"/>
          <w:color w:val="000000" w:themeColor="text1"/>
          <w:spacing w:val="-20"/>
          <w:sz w:val="32"/>
          <w:szCs w:val="32"/>
          <w:lang w:val="en-US" w:eastAsia="zh-CN"/>
          <w14:textFill>
            <w14:solidFill>
              <w14:schemeClr w14:val="tx1"/>
            </w14:solidFill>
          </w14:textFill>
        </w:rPr>
      </w:pPr>
      <w:r>
        <w:rPr>
          <w:rFonts w:hint="eastAsia" w:ascii="楷体" w:hAnsi="楷体" w:eastAsia="楷体" w:cs="楷体"/>
          <w:b/>
          <w:bCs/>
          <w:color w:val="000000" w:themeColor="text1"/>
          <w:spacing w:val="-20"/>
          <w:sz w:val="32"/>
          <w:szCs w:val="32"/>
          <w14:textFill>
            <w14:solidFill>
              <w14:schemeClr w14:val="tx1"/>
            </w14:solidFill>
          </w14:textFill>
        </w:rPr>
        <w:t>（一）经批复的预、决算情况</w:t>
      </w:r>
      <w:r>
        <w:rPr>
          <w:rFonts w:hint="eastAsia" w:ascii="Times New Roman" w:hAnsi="Times New Roman" w:eastAsia="仿宋_GB2312"/>
          <w:color w:val="000000" w:themeColor="text1"/>
          <w:spacing w:val="-20"/>
          <w:sz w:val="32"/>
          <w:szCs w:val="32"/>
          <w:lang w:val="en-US" w:eastAsia="zh-CN"/>
          <w14:textFill>
            <w14:solidFill>
              <w14:schemeClr w14:val="tx1"/>
            </w14:solidFill>
          </w14:textFill>
        </w:rPr>
        <w:t xml:space="preserve"> </w:t>
      </w:r>
    </w:p>
    <w:p w14:paraId="77AA747E">
      <w:pPr>
        <w:keepNext w:val="0"/>
        <w:keepLines w:val="0"/>
        <w:pageBreakBefore w:val="0"/>
        <w:kinsoku/>
        <w:wordWrap/>
        <w:overflowPunct/>
        <w:topLinePunct w:val="0"/>
        <w:autoSpaceDE/>
        <w:autoSpaceDN/>
        <w:bidi w:val="0"/>
        <w:adjustRightInd/>
        <w:snapToGrid/>
        <w:spacing w:line="560" w:lineRule="exact"/>
        <w:ind w:firstLine="563" w:firstLineChars="200"/>
        <w:jc w:val="both"/>
        <w:textAlignment w:val="auto"/>
        <w:rPr>
          <w:rFonts w:ascii="仿宋" w:hAnsi="仿宋" w:eastAsia="仿宋"/>
          <w:spacing w:val="-20"/>
          <w:sz w:val="32"/>
          <w:szCs w:val="32"/>
        </w:rPr>
      </w:pPr>
      <w:r>
        <w:rPr>
          <w:rFonts w:hint="eastAsia" w:ascii="仿宋" w:hAnsi="仿宋" w:eastAsia="仿宋" w:cs="仿宋"/>
          <w:b/>
          <w:spacing w:val="-20"/>
          <w:sz w:val="32"/>
          <w:szCs w:val="32"/>
          <w:lang w:val="en-US" w:eastAsia="zh-CN"/>
        </w:rPr>
        <w:t>1、</w:t>
      </w:r>
      <w:r>
        <w:rPr>
          <w:rFonts w:hint="eastAsia" w:ascii="仿宋" w:hAnsi="仿宋" w:eastAsia="仿宋" w:cs="仿宋"/>
          <w:b/>
          <w:spacing w:val="-20"/>
          <w:sz w:val="32"/>
          <w:szCs w:val="32"/>
          <w:lang w:eastAsia="zh-CN"/>
        </w:rPr>
        <w:t>202</w:t>
      </w:r>
      <w:r>
        <w:rPr>
          <w:rFonts w:hint="eastAsia" w:ascii="仿宋" w:hAnsi="仿宋" w:eastAsia="仿宋" w:cs="仿宋"/>
          <w:b/>
          <w:spacing w:val="-20"/>
          <w:sz w:val="32"/>
          <w:szCs w:val="32"/>
          <w:lang w:val="en-US" w:eastAsia="zh-CN"/>
        </w:rPr>
        <w:t>3</w:t>
      </w:r>
      <w:r>
        <w:rPr>
          <w:rFonts w:hint="eastAsia" w:ascii="仿宋" w:hAnsi="仿宋" w:eastAsia="仿宋" w:cs="仿宋"/>
          <w:b/>
          <w:spacing w:val="-20"/>
          <w:sz w:val="32"/>
          <w:szCs w:val="32"/>
          <w:lang w:eastAsia="zh-CN"/>
        </w:rPr>
        <w:t>年</w:t>
      </w:r>
      <w:r>
        <w:rPr>
          <w:rFonts w:hint="eastAsia" w:ascii="仿宋" w:hAnsi="仿宋" w:eastAsia="仿宋" w:cs="仿宋"/>
          <w:b/>
          <w:spacing w:val="-20"/>
          <w:sz w:val="32"/>
          <w:szCs w:val="32"/>
        </w:rPr>
        <w:t>部门预算情况</w:t>
      </w:r>
      <w:r>
        <w:rPr>
          <w:rFonts w:hint="eastAsia" w:ascii="仿宋" w:hAnsi="仿宋" w:eastAsia="仿宋" w:cs="仿宋"/>
          <w:b/>
          <w:spacing w:val="-20"/>
          <w:sz w:val="32"/>
          <w:szCs w:val="32"/>
          <w:lang w:eastAsia="zh-CN"/>
        </w:rPr>
        <w:t>：</w:t>
      </w:r>
      <w:r>
        <w:rPr>
          <w:rFonts w:hint="eastAsia" w:ascii="仿宋" w:hAnsi="仿宋" w:eastAsia="仿宋"/>
          <w:spacing w:val="-20"/>
          <w:sz w:val="32"/>
          <w:szCs w:val="32"/>
        </w:rPr>
        <w:t>临武县文化旅游广电体育局</w:t>
      </w:r>
      <w:r>
        <w:rPr>
          <w:rFonts w:hint="eastAsia" w:ascii="仿宋" w:hAnsi="仿宋" w:eastAsia="仿宋"/>
          <w:spacing w:val="-20"/>
          <w:sz w:val="32"/>
          <w:szCs w:val="32"/>
          <w:lang w:eastAsia="zh-CN"/>
        </w:rPr>
        <w:t>202</w:t>
      </w:r>
      <w:r>
        <w:rPr>
          <w:rFonts w:hint="eastAsia" w:ascii="仿宋" w:hAnsi="仿宋" w:eastAsia="仿宋"/>
          <w:spacing w:val="-20"/>
          <w:sz w:val="32"/>
          <w:szCs w:val="32"/>
          <w:lang w:val="en-US" w:eastAsia="zh-CN"/>
        </w:rPr>
        <w:t>3</w:t>
      </w:r>
      <w:r>
        <w:rPr>
          <w:rFonts w:hint="eastAsia" w:ascii="仿宋" w:hAnsi="仿宋" w:eastAsia="仿宋"/>
          <w:spacing w:val="-20"/>
          <w:sz w:val="32"/>
          <w:szCs w:val="32"/>
          <w:lang w:eastAsia="zh-CN"/>
        </w:rPr>
        <w:t>年</w:t>
      </w:r>
      <w:r>
        <w:rPr>
          <w:rFonts w:hint="eastAsia" w:ascii="仿宋" w:hAnsi="仿宋" w:eastAsia="仿宋"/>
          <w:spacing w:val="-20"/>
          <w:sz w:val="32"/>
          <w:szCs w:val="32"/>
        </w:rPr>
        <w:t>度</w:t>
      </w:r>
      <w:r>
        <w:rPr>
          <w:rFonts w:hint="eastAsia" w:ascii="仿宋" w:hAnsi="仿宋" w:eastAsia="仿宋"/>
          <w:spacing w:val="-20"/>
          <w:sz w:val="32"/>
          <w:szCs w:val="32"/>
          <w:lang w:eastAsia="zh-CN"/>
        </w:rPr>
        <w:t>一般公共</w:t>
      </w:r>
      <w:r>
        <w:rPr>
          <w:rFonts w:hint="eastAsia" w:ascii="仿宋" w:hAnsi="仿宋" w:eastAsia="仿宋"/>
          <w:spacing w:val="-20"/>
          <w:sz w:val="32"/>
          <w:szCs w:val="32"/>
        </w:rPr>
        <w:t>预算</w:t>
      </w:r>
      <w:r>
        <w:rPr>
          <w:rFonts w:hint="eastAsia" w:ascii="仿宋" w:hAnsi="仿宋" w:eastAsia="仿宋"/>
          <w:spacing w:val="-20"/>
          <w:sz w:val="32"/>
          <w:szCs w:val="32"/>
          <w:lang w:eastAsia="zh-CN"/>
        </w:rPr>
        <w:t>财政</w:t>
      </w:r>
      <w:r>
        <w:rPr>
          <w:rFonts w:hint="eastAsia" w:ascii="仿宋" w:hAnsi="仿宋" w:eastAsia="仿宋"/>
          <w:spacing w:val="-20"/>
          <w:sz w:val="32"/>
          <w:szCs w:val="32"/>
        </w:rPr>
        <w:t>收入</w:t>
      </w:r>
      <w:r>
        <w:rPr>
          <w:rFonts w:hint="eastAsia" w:ascii="仿宋" w:hAnsi="仿宋" w:eastAsia="仿宋"/>
          <w:spacing w:val="-20"/>
          <w:sz w:val="32"/>
          <w:szCs w:val="32"/>
          <w:lang w:val="en-US" w:eastAsia="zh-CN"/>
        </w:rPr>
        <w:t>972</w:t>
      </w:r>
      <w:r>
        <w:rPr>
          <w:rFonts w:hint="eastAsia" w:ascii="仿宋" w:hAnsi="仿宋" w:eastAsia="仿宋"/>
          <w:spacing w:val="-20"/>
          <w:sz w:val="32"/>
          <w:szCs w:val="32"/>
        </w:rPr>
        <w:t>万元，其中：基本支出</w:t>
      </w:r>
      <w:r>
        <w:rPr>
          <w:rFonts w:hint="eastAsia" w:ascii="仿宋" w:hAnsi="仿宋" w:eastAsia="仿宋"/>
          <w:spacing w:val="-20"/>
          <w:sz w:val="32"/>
          <w:szCs w:val="32"/>
          <w:lang w:val="en-US" w:eastAsia="zh-CN"/>
        </w:rPr>
        <w:t>470.1</w:t>
      </w:r>
      <w:r>
        <w:rPr>
          <w:rFonts w:hint="eastAsia" w:ascii="仿宋" w:hAnsi="仿宋" w:eastAsia="仿宋"/>
          <w:spacing w:val="-20"/>
          <w:sz w:val="32"/>
          <w:szCs w:val="32"/>
        </w:rPr>
        <w:t>万元，项目支出</w:t>
      </w:r>
      <w:r>
        <w:rPr>
          <w:rFonts w:hint="eastAsia" w:ascii="仿宋" w:hAnsi="仿宋" w:eastAsia="仿宋"/>
          <w:spacing w:val="-20"/>
          <w:sz w:val="32"/>
          <w:szCs w:val="32"/>
          <w:lang w:val="en-US" w:eastAsia="zh-CN"/>
        </w:rPr>
        <w:t>501.9</w:t>
      </w:r>
      <w:r>
        <w:rPr>
          <w:rFonts w:hint="eastAsia" w:ascii="仿宋" w:hAnsi="仿宋" w:eastAsia="仿宋"/>
          <w:spacing w:val="-20"/>
          <w:sz w:val="32"/>
          <w:szCs w:val="32"/>
        </w:rPr>
        <w:t>万元。</w:t>
      </w:r>
    </w:p>
    <w:p w14:paraId="36BF744B">
      <w:pPr>
        <w:keepNext w:val="0"/>
        <w:keepLines w:val="0"/>
        <w:pageBreakBefore w:val="0"/>
        <w:kinsoku/>
        <w:wordWrap/>
        <w:overflowPunct/>
        <w:topLinePunct w:val="0"/>
        <w:autoSpaceDE/>
        <w:autoSpaceDN/>
        <w:bidi w:val="0"/>
        <w:adjustRightInd/>
        <w:snapToGrid/>
        <w:spacing w:line="560" w:lineRule="exact"/>
        <w:ind w:firstLine="563" w:firstLineChars="200"/>
        <w:jc w:val="both"/>
        <w:textAlignment w:val="auto"/>
        <w:rPr>
          <w:rFonts w:hint="eastAsia" w:ascii="仿宋" w:hAnsi="仿宋" w:eastAsia="仿宋" w:cs="仿宋"/>
          <w:b/>
          <w:bCs w:val="0"/>
          <w:spacing w:val="-20"/>
          <w:sz w:val="32"/>
          <w:szCs w:val="32"/>
          <w:lang w:eastAsia="zh-CN"/>
        </w:rPr>
      </w:pPr>
      <w:r>
        <w:rPr>
          <w:rFonts w:hint="eastAsia" w:ascii="仿宋" w:hAnsi="仿宋" w:eastAsia="仿宋" w:cs="仿宋"/>
          <w:b/>
          <w:bCs w:val="0"/>
          <w:spacing w:val="-20"/>
          <w:sz w:val="32"/>
          <w:szCs w:val="32"/>
          <w:lang w:val="en-US" w:eastAsia="zh-CN"/>
        </w:rPr>
        <w:t>2、</w:t>
      </w:r>
      <w:r>
        <w:rPr>
          <w:rFonts w:hint="eastAsia" w:ascii="仿宋" w:hAnsi="仿宋" w:eastAsia="仿宋" w:cs="仿宋"/>
          <w:b/>
          <w:bCs w:val="0"/>
          <w:spacing w:val="-20"/>
          <w:sz w:val="32"/>
          <w:szCs w:val="32"/>
          <w:lang w:eastAsia="zh-CN"/>
        </w:rPr>
        <w:t>202</w:t>
      </w:r>
      <w:r>
        <w:rPr>
          <w:rFonts w:hint="eastAsia" w:ascii="仿宋" w:hAnsi="仿宋" w:eastAsia="仿宋" w:cs="仿宋"/>
          <w:b/>
          <w:bCs w:val="0"/>
          <w:spacing w:val="-20"/>
          <w:sz w:val="32"/>
          <w:szCs w:val="32"/>
          <w:lang w:val="en-US" w:eastAsia="zh-CN"/>
        </w:rPr>
        <w:t>3</w:t>
      </w:r>
      <w:r>
        <w:rPr>
          <w:rFonts w:hint="eastAsia" w:ascii="仿宋" w:hAnsi="仿宋" w:eastAsia="仿宋" w:cs="仿宋"/>
          <w:b/>
          <w:bCs w:val="0"/>
          <w:spacing w:val="-20"/>
          <w:sz w:val="32"/>
          <w:szCs w:val="32"/>
          <w:lang w:eastAsia="zh-CN"/>
        </w:rPr>
        <w:t>年</w:t>
      </w:r>
      <w:r>
        <w:rPr>
          <w:rFonts w:hint="eastAsia" w:ascii="仿宋" w:hAnsi="仿宋" w:eastAsia="仿宋" w:cs="仿宋"/>
          <w:b/>
          <w:bCs w:val="0"/>
          <w:spacing w:val="-20"/>
          <w:sz w:val="32"/>
          <w:szCs w:val="32"/>
        </w:rPr>
        <w:t>度部门决算情况</w:t>
      </w:r>
    </w:p>
    <w:p w14:paraId="260907DE">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cs="Times New Roman"/>
          <w:spacing w:val="-20"/>
          <w:sz w:val="32"/>
          <w:szCs w:val="32"/>
        </w:rPr>
      </w:pPr>
      <w:r>
        <w:rPr>
          <w:rFonts w:hint="eastAsia" w:ascii="仿宋" w:hAnsi="仿宋" w:eastAsia="仿宋" w:cs="Times New Roman"/>
          <w:b w:val="0"/>
          <w:bCs/>
          <w:spacing w:val="-20"/>
          <w:sz w:val="32"/>
          <w:szCs w:val="32"/>
          <w:lang w:eastAsia="zh-CN"/>
        </w:rPr>
        <w:t>（</w:t>
      </w:r>
      <w:r>
        <w:rPr>
          <w:rFonts w:hint="eastAsia" w:ascii="仿宋" w:hAnsi="仿宋" w:eastAsia="仿宋" w:cs="Times New Roman"/>
          <w:b w:val="0"/>
          <w:bCs/>
          <w:spacing w:val="-20"/>
          <w:sz w:val="32"/>
          <w:szCs w:val="32"/>
          <w:lang w:val="en-US" w:eastAsia="zh-CN"/>
        </w:rPr>
        <w:t>1</w:t>
      </w:r>
      <w:r>
        <w:rPr>
          <w:rFonts w:hint="eastAsia" w:ascii="仿宋" w:hAnsi="仿宋" w:eastAsia="仿宋" w:cs="Times New Roman"/>
          <w:b w:val="0"/>
          <w:bCs/>
          <w:spacing w:val="-20"/>
          <w:sz w:val="32"/>
          <w:szCs w:val="32"/>
          <w:lang w:eastAsia="zh-CN"/>
        </w:rPr>
        <w:t>）</w:t>
      </w:r>
      <w:r>
        <w:rPr>
          <w:rFonts w:hint="eastAsia" w:ascii="仿宋" w:hAnsi="仿宋" w:eastAsia="仿宋" w:cs="Times New Roman"/>
          <w:b w:val="0"/>
          <w:bCs/>
          <w:spacing w:val="-20"/>
          <w:sz w:val="32"/>
          <w:szCs w:val="32"/>
        </w:rPr>
        <w:t>全年收入情况：</w:t>
      </w:r>
      <w:r>
        <w:rPr>
          <w:rFonts w:hint="eastAsia" w:ascii="仿宋" w:hAnsi="仿宋" w:eastAsia="仿宋" w:cs="Times New Roman"/>
          <w:spacing w:val="-20"/>
          <w:sz w:val="32"/>
          <w:szCs w:val="32"/>
        </w:rPr>
        <w:t>本单位</w:t>
      </w:r>
      <w:r>
        <w:rPr>
          <w:rFonts w:hint="eastAsia" w:ascii="仿宋" w:hAnsi="仿宋" w:eastAsia="仿宋" w:cs="Times New Roman"/>
          <w:spacing w:val="-20"/>
          <w:sz w:val="32"/>
          <w:szCs w:val="32"/>
          <w:lang w:eastAsia="zh-CN"/>
        </w:rPr>
        <w:t>202</w:t>
      </w:r>
      <w:r>
        <w:rPr>
          <w:rFonts w:hint="eastAsia" w:ascii="仿宋" w:hAnsi="仿宋" w:eastAsia="仿宋" w:cs="Times New Roman"/>
          <w:spacing w:val="-20"/>
          <w:sz w:val="32"/>
          <w:szCs w:val="32"/>
          <w:lang w:val="en-US" w:eastAsia="zh-CN"/>
        </w:rPr>
        <w:t>3</w:t>
      </w:r>
      <w:r>
        <w:rPr>
          <w:rFonts w:hint="eastAsia" w:ascii="仿宋" w:hAnsi="仿宋" w:eastAsia="仿宋" w:cs="Times New Roman"/>
          <w:spacing w:val="-20"/>
          <w:sz w:val="32"/>
          <w:szCs w:val="32"/>
          <w:lang w:eastAsia="zh-CN"/>
        </w:rPr>
        <w:t>年</w:t>
      </w:r>
      <w:r>
        <w:rPr>
          <w:rFonts w:hint="eastAsia" w:ascii="仿宋" w:hAnsi="仿宋" w:eastAsia="仿宋" w:cs="Times New Roman"/>
          <w:spacing w:val="-20"/>
          <w:sz w:val="32"/>
          <w:szCs w:val="32"/>
        </w:rPr>
        <w:t>收入</w:t>
      </w:r>
      <w:r>
        <w:rPr>
          <w:rFonts w:hint="eastAsia" w:ascii="仿宋" w:hAnsi="仿宋" w:eastAsia="仿宋" w:cs="Times New Roman"/>
          <w:spacing w:val="-20"/>
          <w:sz w:val="32"/>
          <w:szCs w:val="32"/>
          <w:lang w:val="en-US" w:eastAsia="zh-CN"/>
        </w:rPr>
        <w:t>1208.29</w:t>
      </w:r>
      <w:r>
        <w:rPr>
          <w:rFonts w:hint="eastAsia" w:ascii="仿宋" w:hAnsi="仿宋" w:eastAsia="仿宋" w:cs="Times New Roman"/>
          <w:spacing w:val="-20"/>
          <w:sz w:val="32"/>
          <w:szCs w:val="32"/>
        </w:rPr>
        <w:t>万元，其中：财政拨款收入</w:t>
      </w:r>
      <w:r>
        <w:rPr>
          <w:rFonts w:hint="eastAsia" w:ascii="仿宋" w:hAnsi="仿宋" w:eastAsia="仿宋" w:cs="Times New Roman"/>
          <w:spacing w:val="-20"/>
          <w:sz w:val="32"/>
          <w:szCs w:val="32"/>
          <w:lang w:val="en-US" w:eastAsia="zh-CN"/>
        </w:rPr>
        <w:t>1208.29</w:t>
      </w:r>
      <w:r>
        <w:rPr>
          <w:rFonts w:hint="eastAsia" w:ascii="仿宋" w:hAnsi="仿宋" w:eastAsia="仿宋" w:cs="Times New Roman"/>
          <w:spacing w:val="-20"/>
          <w:sz w:val="32"/>
          <w:szCs w:val="32"/>
        </w:rPr>
        <w:t>万元、政府性基金预算收入0万元。</w:t>
      </w:r>
      <w:r>
        <w:rPr>
          <w:rFonts w:hint="eastAsia" w:ascii="仿宋" w:hAnsi="仿宋" w:eastAsia="仿宋"/>
          <w:spacing w:val="-20"/>
          <w:sz w:val="32"/>
          <w:szCs w:val="32"/>
        </w:rPr>
        <w:t>主要是增加了</w:t>
      </w:r>
      <w:r>
        <w:rPr>
          <w:rFonts w:hint="eastAsia" w:ascii="仿宋" w:hAnsi="仿宋" w:eastAsia="仿宋"/>
          <w:spacing w:val="-20"/>
          <w:sz w:val="32"/>
          <w:szCs w:val="32"/>
          <w:lang w:eastAsia="zh-CN"/>
        </w:rPr>
        <w:t>文化旅游体育与传媒支出项目</w:t>
      </w:r>
      <w:r>
        <w:rPr>
          <w:rFonts w:hint="eastAsia" w:ascii="仿宋" w:hAnsi="仿宋" w:eastAsia="仿宋"/>
          <w:spacing w:val="-20"/>
          <w:sz w:val="32"/>
          <w:szCs w:val="32"/>
        </w:rPr>
        <w:t>。</w:t>
      </w:r>
    </w:p>
    <w:p w14:paraId="01C9F0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Times New Roman"/>
          <w:spacing w:val="-20"/>
          <w:sz w:val="32"/>
          <w:szCs w:val="32"/>
          <w:lang w:eastAsia="zh-CN"/>
        </w:rPr>
      </w:pPr>
      <w:r>
        <w:rPr>
          <w:rFonts w:hint="eastAsia" w:ascii="仿宋" w:hAnsi="仿宋" w:eastAsia="仿宋" w:cs="Times New Roman"/>
          <w:b w:val="0"/>
          <w:bCs/>
          <w:spacing w:val="-20"/>
          <w:sz w:val="32"/>
          <w:szCs w:val="32"/>
          <w:lang w:eastAsia="zh-CN"/>
        </w:rPr>
        <w:t>（</w:t>
      </w:r>
      <w:r>
        <w:rPr>
          <w:rFonts w:hint="eastAsia" w:ascii="仿宋" w:hAnsi="仿宋" w:eastAsia="仿宋" w:cs="Times New Roman"/>
          <w:b w:val="0"/>
          <w:bCs/>
          <w:spacing w:val="-20"/>
          <w:sz w:val="32"/>
          <w:szCs w:val="32"/>
          <w:lang w:val="en-US" w:eastAsia="zh-CN"/>
        </w:rPr>
        <w:t>2</w:t>
      </w:r>
      <w:r>
        <w:rPr>
          <w:rFonts w:hint="eastAsia" w:ascii="仿宋" w:hAnsi="仿宋" w:eastAsia="仿宋" w:cs="Times New Roman"/>
          <w:b w:val="0"/>
          <w:bCs/>
          <w:spacing w:val="-20"/>
          <w:sz w:val="32"/>
          <w:szCs w:val="32"/>
          <w:lang w:eastAsia="zh-CN"/>
        </w:rPr>
        <w:t>）</w:t>
      </w:r>
      <w:r>
        <w:rPr>
          <w:rFonts w:hint="eastAsia" w:ascii="仿宋" w:hAnsi="仿宋" w:eastAsia="仿宋" w:cs="Times New Roman"/>
          <w:b w:val="0"/>
          <w:bCs/>
          <w:spacing w:val="-20"/>
          <w:sz w:val="32"/>
          <w:szCs w:val="32"/>
        </w:rPr>
        <w:t>全年支出情况：</w:t>
      </w:r>
      <w:r>
        <w:rPr>
          <w:rFonts w:hint="eastAsia" w:ascii="仿宋" w:hAnsi="仿宋" w:eastAsia="仿宋" w:cs="Times New Roman"/>
          <w:spacing w:val="-20"/>
          <w:sz w:val="32"/>
          <w:szCs w:val="32"/>
        </w:rPr>
        <w:t>本单位</w:t>
      </w:r>
      <w:r>
        <w:rPr>
          <w:rFonts w:hint="eastAsia" w:ascii="仿宋" w:hAnsi="仿宋" w:eastAsia="仿宋" w:cs="Times New Roman"/>
          <w:spacing w:val="-20"/>
          <w:sz w:val="32"/>
          <w:szCs w:val="32"/>
          <w:lang w:eastAsia="zh-CN"/>
        </w:rPr>
        <w:t>202</w:t>
      </w:r>
      <w:r>
        <w:rPr>
          <w:rFonts w:hint="eastAsia" w:ascii="仿宋" w:hAnsi="仿宋" w:eastAsia="仿宋" w:cs="Times New Roman"/>
          <w:spacing w:val="-20"/>
          <w:sz w:val="32"/>
          <w:szCs w:val="32"/>
          <w:lang w:val="en-US" w:eastAsia="zh-CN"/>
        </w:rPr>
        <w:t>3</w:t>
      </w:r>
      <w:r>
        <w:rPr>
          <w:rFonts w:hint="eastAsia" w:ascii="仿宋" w:hAnsi="仿宋" w:eastAsia="仿宋" w:cs="Times New Roman"/>
          <w:spacing w:val="-20"/>
          <w:sz w:val="32"/>
          <w:szCs w:val="32"/>
          <w:lang w:eastAsia="zh-CN"/>
        </w:rPr>
        <w:t>年</w:t>
      </w:r>
      <w:r>
        <w:rPr>
          <w:rFonts w:hint="eastAsia" w:ascii="仿宋" w:hAnsi="仿宋" w:eastAsia="仿宋" w:cs="Times New Roman"/>
          <w:spacing w:val="-20"/>
          <w:sz w:val="32"/>
          <w:szCs w:val="32"/>
        </w:rPr>
        <w:t>支出</w:t>
      </w:r>
      <w:r>
        <w:rPr>
          <w:rFonts w:hint="eastAsia" w:ascii="仿宋" w:hAnsi="仿宋" w:eastAsia="仿宋" w:cs="Times New Roman"/>
          <w:spacing w:val="-20"/>
          <w:sz w:val="32"/>
          <w:szCs w:val="32"/>
          <w:lang w:val="en-US" w:eastAsia="zh-CN"/>
        </w:rPr>
        <w:t>1208.29</w:t>
      </w:r>
      <w:r>
        <w:rPr>
          <w:rFonts w:hint="eastAsia" w:ascii="仿宋" w:hAnsi="仿宋" w:eastAsia="仿宋" w:cs="Times New Roman"/>
          <w:spacing w:val="-20"/>
          <w:sz w:val="32"/>
          <w:szCs w:val="32"/>
        </w:rPr>
        <w:t>万元，其中：基本支出</w:t>
      </w:r>
      <w:r>
        <w:rPr>
          <w:rFonts w:hint="eastAsia" w:ascii="仿宋" w:hAnsi="仿宋" w:eastAsia="仿宋" w:cs="Times New Roman"/>
          <w:spacing w:val="-20"/>
          <w:sz w:val="32"/>
          <w:szCs w:val="32"/>
          <w:lang w:val="en-US" w:eastAsia="zh-CN"/>
        </w:rPr>
        <w:t>441.25</w:t>
      </w:r>
      <w:r>
        <w:rPr>
          <w:rFonts w:hint="eastAsia" w:ascii="仿宋" w:hAnsi="仿宋" w:eastAsia="仿宋" w:cs="Times New Roman"/>
          <w:spacing w:val="-20"/>
          <w:sz w:val="32"/>
          <w:szCs w:val="32"/>
        </w:rPr>
        <w:t>万元，占比</w:t>
      </w:r>
      <w:r>
        <w:rPr>
          <w:rFonts w:hint="eastAsia" w:ascii="仿宋" w:hAnsi="仿宋" w:eastAsia="仿宋" w:cs="Times New Roman"/>
          <w:spacing w:val="-20"/>
          <w:sz w:val="32"/>
          <w:szCs w:val="32"/>
          <w:lang w:val="en-US" w:eastAsia="zh-CN"/>
        </w:rPr>
        <w:t>36.52</w:t>
      </w:r>
      <w:r>
        <w:rPr>
          <w:rFonts w:hint="eastAsia" w:ascii="仿宋" w:hAnsi="仿宋" w:eastAsia="仿宋" w:cs="Times New Roman"/>
          <w:spacing w:val="-20"/>
          <w:sz w:val="32"/>
          <w:szCs w:val="32"/>
        </w:rPr>
        <w:t>%；项目支出</w:t>
      </w:r>
      <w:r>
        <w:rPr>
          <w:rFonts w:hint="eastAsia" w:ascii="仿宋" w:hAnsi="仿宋" w:eastAsia="仿宋" w:cs="Times New Roman"/>
          <w:spacing w:val="-20"/>
          <w:sz w:val="32"/>
          <w:szCs w:val="32"/>
          <w:lang w:val="en-US" w:eastAsia="zh-CN"/>
        </w:rPr>
        <w:t>767.07</w:t>
      </w:r>
      <w:r>
        <w:rPr>
          <w:rFonts w:hint="eastAsia" w:ascii="仿宋" w:hAnsi="仿宋" w:eastAsia="仿宋" w:cs="Times New Roman"/>
          <w:spacing w:val="-20"/>
          <w:sz w:val="32"/>
          <w:szCs w:val="32"/>
        </w:rPr>
        <w:t>万元，占比</w:t>
      </w:r>
      <w:r>
        <w:rPr>
          <w:rFonts w:hint="eastAsia" w:ascii="仿宋" w:hAnsi="仿宋" w:eastAsia="仿宋" w:cs="Times New Roman"/>
          <w:spacing w:val="-20"/>
          <w:sz w:val="32"/>
          <w:szCs w:val="32"/>
          <w:lang w:val="en-US" w:eastAsia="zh-CN"/>
        </w:rPr>
        <w:t>63.48</w:t>
      </w:r>
      <w:r>
        <w:rPr>
          <w:rFonts w:hint="eastAsia" w:ascii="仿宋" w:hAnsi="仿宋" w:eastAsia="仿宋" w:cs="Times New Roman"/>
          <w:spacing w:val="-20"/>
          <w:sz w:val="32"/>
          <w:szCs w:val="32"/>
        </w:rPr>
        <w:t>%</w:t>
      </w:r>
      <w:r>
        <w:rPr>
          <w:rFonts w:hint="eastAsia" w:ascii="仿宋" w:hAnsi="仿宋" w:eastAsia="仿宋" w:cs="Times New Roman"/>
          <w:spacing w:val="-20"/>
          <w:sz w:val="32"/>
          <w:szCs w:val="32"/>
          <w:lang w:eastAsia="zh-CN"/>
        </w:rPr>
        <w:t>。</w:t>
      </w:r>
    </w:p>
    <w:p w14:paraId="0BFE02BD">
      <w:pPr>
        <w:keepNext w:val="0"/>
        <w:keepLines w:val="0"/>
        <w:pageBreakBefore w:val="0"/>
        <w:widowControl w:val="0"/>
        <w:kinsoku/>
        <w:wordWrap/>
        <w:overflowPunct/>
        <w:topLinePunct w:val="0"/>
        <w:autoSpaceDE/>
        <w:autoSpaceDN/>
        <w:bidi w:val="0"/>
        <w:adjustRightInd/>
        <w:snapToGrid/>
        <w:spacing w:line="560" w:lineRule="exact"/>
        <w:ind w:firstLine="563" w:firstLineChars="200"/>
        <w:jc w:val="both"/>
        <w:textAlignment w:val="auto"/>
        <w:rPr>
          <w:rFonts w:hint="eastAsia" w:ascii="楷体" w:hAnsi="楷体" w:eastAsia="楷体" w:cs="楷体"/>
          <w:b/>
          <w:bCs/>
          <w:spacing w:val="-20"/>
          <w:sz w:val="32"/>
          <w:szCs w:val="32"/>
          <w:lang w:eastAsia="zh-CN"/>
        </w:rPr>
      </w:pPr>
      <w:r>
        <w:rPr>
          <w:rFonts w:hint="eastAsia" w:ascii="楷体" w:hAnsi="楷体" w:eastAsia="楷体" w:cs="楷体"/>
          <w:b/>
          <w:bCs/>
          <w:spacing w:val="-20"/>
          <w:sz w:val="32"/>
          <w:szCs w:val="32"/>
          <w:lang w:eastAsia="zh-CN"/>
        </w:rPr>
        <w:t>（二）</w:t>
      </w:r>
      <w:r>
        <w:rPr>
          <w:rFonts w:hint="eastAsia" w:ascii="楷体" w:hAnsi="楷体" w:eastAsia="楷体" w:cs="楷体"/>
          <w:b/>
          <w:bCs/>
          <w:spacing w:val="-20"/>
          <w:sz w:val="32"/>
          <w:szCs w:val="32"/>
        </w:rPr>
        <w:t>部门预算执行情况</w:t>
      </w:r>
    </w:p>
    <w:p w14:paraId="2E8E556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Times New Roman"/>
          <w:spacing w:val="-20"/>
          <w:sz w:val="32"/>
          <w:szCs w:val="32"/>
          <w:lang w:val="en-US" w:eastAsia="zh-CN"/>
        </w:rPr>
      </w:pPr>
      <w:r>
        <w:rPr>
          <w:rFonts w:hint="eastAsia" w:ascii="仿宋" w:hAnsi="仿宋" w:eastAsia="仿宋" w:cs="Times New Roman"/>
          <w:spacing w:val="-20"/>
          <w:sz w:val="32"/>
          <w:szCs w:val="32"/>
          <w:lang w:val="en-US" w:eastAsia="zh-CN"/>
        </w:rPr>
        <w:t>2023年</w:t>
      </w:r>
      <w:r>
        <w:rPr>
          <w:rFonts w:hint="default" w:ascii="仿宋" w:hAnsi="仿宋" w:eastAsia="仿宋" w:cs="Times New Roman"/>
          <w:spacing w:val="-20"/>
          <w:sz w:val="32"/>
          <w:szCs w:val="32"/>
          <w:lang w:val="en-US" w:eastAsia="zh-CN"/>
        </w:rPr>
        <w:t>一般公共预算拨款收入</w:t>
      </w:r>
      <w:r>
        <w:rPr>
          <w:rFonts w:hint="eastAsia" w:ascii="仿宋" w:hAnsi="仿宋" w:eastAsia="仿宋" w:cs="Times New Roman"/>
          <w:spacing w:val="-20"/>
          <w:sz w:val="32"/>
          <w:szCs w:val="32"/>
          <w:lang w:val="en-US" w:eastAsia="zh-CN"/>
        </w:rPr>
        <w:t>1208.29万</w:t>
      </w:r>
      <w:r>
        <w:rPr>
          <w:rFonts w:hint="default" w:ascii="仿宋" w:hAnsi="仿宋" w:eastAsia="仿宋" w:cs="Times New Roman"/>
          <w:spacing w:val="-20"/>
          <w:sz w:val="32"/>
          <w:szCs w:val="32"/>
          <w:lang w:val="en-US" w:eastAsia="zh-CN"/>
        </w:rPr>
        <w:t>元，具体安排如下：</w:t>
      </w:r>
    </w:p>
    <w:p w14:paraId="26CA6AB4">
      <w:pPr>
        <w:keepNext w:val="0"/>
        <w:keepLines w:val="0"/>
        <w:pageBreakBefore w:val="0"/>
        <w:widowControl w:val="0"/>
        <w:kinsoku/>
        <w:wordWrap/>
        <w:overflowPunct/>
        <w:topLinePunct w:val="0"/>
        <w:autoSpaceDE/>
        <w:autoSpaceDN/>
        <w:bidi w:val="0"/>
        <w:adjustRightInd/>
        <w:snapToGrid/>
        <w:spacing w:line="560" w:lineRule="exact"/>
        <w:ind w:firstLine="563" w:firstLineChars="200"/>
        <w:jc w:val="both"/>
        <w:textAlignment w:val="auto"/>
        <w:rPr>
          <w:rFonts w:hint="default" w:asciiTheme="minorAscii" w:hAnsiTheme="minorAscii" w:eastAsiaTheme="minorEastAsia"/>
          <w:spacing w:val="-20"/>
          <w:sz w:val="21"/>
          <w:lang w:val="en-US" w:eastAsia="zh-CN"/>
        </w:rPr>
      </w:pPr>
      <w:r>
        <w:rPr>
          <w:rFonts w:hint="eastAsia" w:ascii="仿宋" w:hAnsi="仿宋" w:eastAsia="仿宋" w:cs="Times New Roman"/>
          <w:b/>
          <w:bCs/>
          <w:spacing w:val="-20"/>
          <w:sz w:val="32"/>
          <w:szCs w:val="32"/>
          <w:lang w:val="en-US" w:eastAsia="zh-CN"/>
        </w:rPr>
        <w:t>1、</w:t>
      </w:r>
      <w:r>
        <w:rPr>
          <w:rFonts w:hint="eastAsia" w:ascii="仿宋" w:hAnsi="仿宋" w:eastAsia="仿宋" w:cs="Times New Roman"/>
          <w:b/>
          <w:bCs/>
          <w:spacing w:val="-20"/>
          <w:sz w:val="32"/>
          <w:szCs w:val="32"/>
        </w:rPr>
        <w:t>基本支出情况</w:t>
      </w:r>
      <w:r>
        <w:rPr>
          <w:rFonts w:hint="default" w:ascii="仿宋" w:hAnsi="仿宋" w:eastAsia="仿宋" w:cs="Times New Roman"/>
          <w:b/>
          <w:bCs/>
          <w:spacing w:val="-20"/>
          <w:sz w:val="32"/>
          <w:szCs w:val="32"/>
          <w:lang w:val="en-US" w:eastAsia="zh-CN"/>
        </w:rPr>
        <w:t>：</w:t>
      </w:r>
      <w:r>
        <w:rPr>
          <w:rFonts w:hint="eastAsia" w:eastAsia="仿宋_GB2312"/>
          <w:spacing w:val="-20"/>
          <w:sz w:val="32"/>
          <w:szCs w:val="32"/>
          <w:lang w:val="en-US" w:eastAsia="zh-CN"/>
        </w:rPr>
        <w:t>2203</w:t>
      </w:r>
      <w:r>
        <w:rPr>
          <w:rFonts w:eastAsia="仿宋_GB2312"/>
          <w:spacing w:val="-20"/>
          <w:sz w:val="32"/>
          <w:szCs w:val="32"/>
        </w:rPr>
        <w:t>年本部门基本支出预算数</w:t>
      </w:r>
      <w:r>
        <w:rPr>
          <w:rFonts w:hint="eastAsia" w:eastAsia="仿宋_GB2312"/>
          <w:spacing w:val="-20"/>
          <w:sz w:val="32"/>
          <w:szCs w:val="32"/>
          <w:u w:val="none"/>
          <w:lang w:val="en-US" w:eastAsia="zh-CN"/>
        </w:rPr>
        <w:t>470.1</w:t>
      </w:r>
      <w:r>
        <w:rPr>
          <w:rFonts w:eastAsia="仿宋_GB2312"/>
          <w:spacing w:val="-20"/>
          <w:sz w:val="32"/>
          <w:szCs w:val="32"/>
        </w:rPr>
        <w:t>万元，</w:t>
      </w:r>
      <w:r>
        <w:rPr>
          <w:rFonts w:hint="eastAsia" w:eastAsia="仿宋_GB2312"/>
          <w:spacing w:val="-20"/>
          <w:sz w:val="32"/>
          <w:szCs w:val="32"/>
          <w:lang w:eastAsia="zh-CN"/>
        </w:rPr>
        <w:t>决算数</w:t>
      </w:r>
      <w:r>
        <w:rPr>
          <w:rFonts w:hint="eastAsia" w:eastAsia="仿宋_GB2312"/>
          <w:spacing w:val="-20"/>
          <w:sz w:val="32"/>
          <w:szCs w:val="32"/>
          <w:lang w:val="en-US" w:eastAsia="zh-CN"/>
        </w:rPr>
        <w:t>441.25万元。</w:t>
      </w:r>
      <w:r>
        <w:rPr>
          <w:rFonts w:eastAsia="仿宋_GB2312"/>
          <w:spacing w:val="-20"/>
          <w:sz w:val="32"/>
          <w:szCs w:val="32"/>
        </w:rPr>
        <w:t>主要是为保障部门正常运转、完成日常工作任务而发生的各项支出，包括用于基本工资、津贴补贴等人员经费以及办公费、印刷费、水电费、办公设备购置等公用经费。</w:t>
      </w:r>
    </w:p>
    <w:p w14:paraId="34970EA0">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3" w:firstLineChars="200"/>
        <w:jc w:val="both"/>
        <w:textAlignment w:val="auto"/>
        <w:rPr>
          <w:rFonts w:eastAsia="仿宋_GB2312"/>
          <w:spacing w:val="-20"/>
          <w:sz w:val="32"/>
          <w:szCs w:val="32"/>
        </w:rPr>
      </w:pPr>
      <w:r>
        <w:rPr>
          <w:rFonts w:hint="eastAsia" w:ascii="仿宋" w:hAnsi="仿宋" w:eastAsia="仿宋" w:cs="仿宋"/>
          <w:b/>
          <w:bCs/>
          <w:spacing w:val="-20"/>
          <w:sz w:val="32"/>
          <w:szCs w:val="32"/>
          <w:lang w:val="en-US" w:eastAsia="zh-CN"/>
        </w:rPr>
        <w:t>2、</w:t>
      </w:r>
      <w:r>
        <w:rPr>
          <w:rFonts w:hint="eastAsia" w:ascii="仿宋" w:hAnsi="仿宋" w:eastAsia="仿宋" w:cs="仿宋"/>
          <w:b/>
          <w:bCs/>
          <w:spacing w:val="-20"/>
          <w:sz w:val="32"/>
          <w:szCs w:val="32"/>
        </w:rPr>
        <w:t>项目支出情况</w:t>
      </w:r>
      <w:r>
        <w:rPr>
          <w:rFonts w:hint="eastAsia" w:ascii="仿宋" w:hAnsi="仿宋" w:eastAsia="仿宋" w:cs="仿宋"/>
          <w:b/>
          <w:bCs/>
          <w:spacing w:val="-20"/>
          <w:sz w:val="32"/>
          <w:szCs w:val="32"/>
          <w:lang w:eastAsia="zh-CN"/>
        </w:rPr>
        <w:t>：</w:t>
      </w:r>
      <w:r>
        <w:rPr>
          <w:rFonts w:hint="eastAsia" w:eastAsia="仿宋_GB2312"/>
          <w:spacing w:val="-20"/>
          <w:sz w:val="32"/>
          <w:szCs w:val="32"/>
          <w:lang w:val="en-US" w:eastAsia="zh-CN"/>
        </w:rPr>
        <w:t>2203</w:t>
      </w:r>
      <w:r>
        <w:rPr>
          <w:rFonts w:eastAsia="仿宋_GB2312"/>
          <w:spacing w:val="-20"/>
          <w:sz w:val="32"/>
          <w:szCs w:val="32"/>
        </w:rPr>
        <w:t>年本部门项目支出预算</w:t>
      </w:r>
      <w:r>
        <w:rPr>
          <w:rFonts w:hint="eastAsia" w:eastAsia="仿宋_GB2312"/>
          <w:spacing w:val="-20"/>
          <w:sz w:val="32"/>
          <w:szCs w:val="32"/>
          <w:u w:val="none"/>
          <w:lang w:val="en-US" w:eastAsia="zh-CN"/>
        </w:rPr>
        <w:t>501.9</w:t>
      </w:r>
      <w:r>
        <w:rPr>
          <w:rFonts w:eastAsia="仿宋_GB2312"/>
          <w:spacing w:val="-20"/>
          <w:sz w:val="32"/>
          <w:szCs w:val="32"/>
        </w:rPr>
        <w:t>万元，</w:t>
      </w:r>
      <w:r>
        <w:rPr>
          <w:rFonts w:hint="eastAsia" w:eastAsia="仿宋_GB2312"/>
          <w:spacing w:val="-20"/>
          <w:sz w:val="32"/>
          <w:szCs w:val="32"/>
          <w:lang w:eastAsia="zh-CN"/>
        </w:rPr>
        <w:t>决算数</w:t>
      </w:r>
      <w:r>
        <w:rPr>
          <w:rFonts w:hint="eastAsia" w:eastAsia="仿宋_GB2312"/>
          <w:spacing w:val="-20"/>
          <w:sz w:val="32"/>
          <w:szCs w:val="32"/>
          <w:lang w:val="en-US" w:eastAsia="zh-CN"/>
        </w:rPr>
        <w:t>767.04万元。</w:t>
      </w:r>
      <w:r>
        <w:rPr>
          <w:rFonts w:eastAsia="仿宋_GB2312"/>
          <w:spacing w:val="-20"/>
          <w:sz w:val="32"/>
          <w:szCs w:val="32"/>
        </w:rPr>
        <w:t>主要是部门为完成特定行政工作任务或事业发展目标而发生的支出，包括有关事业发展专项、专项业务费、基本建设支出等，其中：</w:t>
      </w:r>
      <w:r>
        <w:rPr>
          <w:rFonts w:hint="eastAsia" w:eastAsia="仿宋_GB2312"/>
          <w:spacing w:val="-20"/>
          <w:sz w:val="32"/>
          <w:szCs w:val="32"/>
          <w:lang w:eastAsia="zh-CN"/>
        </w:rPr>
        <w:t>其他公共服务支出</w:t>
      </w:r>
      <w:r>
        <w:rPr>
          <w:rFonts w:hint="eastAsia" w:eastAsia="仿宋_GB2312"/>
          <w:spacing w:val="-20"/>
          <w:sz w:val="32"/>
          <w:szCs w:val="32"/>
          <w:lang w:val="en-US" w:eastAsia="zh-CN"/>
        </w:rPr>
        <w:t>86.26万元，文化和旅游1036.57万元，社会保障和就业支出34.38万元</w:t>
      </w:r>
      <w:r>
        <w:rPr>
          <w:rFonts w:hint="default" w:eastAsia="仿宋_GB2312"/>
          <w:spacing w:val="-20"/>
          <w:sz w:val="32"/>
          <w:szCs w:val="32"/>
          <w:lang w:val="en-US" w:eastAsia="zh-CN"/>
        </w:rPr>
        <w:t>。</w:t>
      </w:r>
      <w:r>
        <w:rPr>
          <w:rFonts w:hint="eastAsia" w:eastAsia="仿宋_GB2312"/>
          <w:spacing w:val="-20"/>
          <w:sz w:val="32"/>
          <w:szCs w:val="32"/>
          <w:lang w:val="en-US" w:eastAsia="zh-CN"/>
        </w:rPr>
        <w:t>卫生健康支出16.38万元。</w:t>
      </w:r>
    </w:p>
    <w:p w14:paraId="3BD64C70">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ascii="Times New Roman" w:hAnsi="Times New Roman" w:eastAsia="仿宋_GB2312"/>
          <w:spacing w:val="-20"/>
          <w:sz w:val="32"/>
          <w:szCs w:val="32"/>
        </w:rPr>
      </w:pPr>
      <w:r>
        <w:rPr>
          <w:rFonts w:hint="eastAsia" w:ascii="仿宋" w:hAnsi="仿宋" w:eastAsia="仿宋" w:cs="仿宋"/>
          <w:color w:val="auto"/>
          <w:spacing w:val="-20"/>
          <w:sz w:val="32"/>
          <w:szCs w:val="32"/>
        </w:rPr>
        <w:t>（1）</w:t>
      </w:r>
      <w:r>
        <w:rPr>
          <w:rFonts w:ascii="Times New Roman" w:hAnsi="Times New Roman" w:eastAsia="仿宋_GB2312"/>
          <w:color w:val="auto"/>
          <w:spacing w:val="-20"/>
          <w:sz w:val="32"/>
          <w:szCs w:val="32"/>
        </w:rPr>
        <w:t>202</w:t>
      </w:r>
      <w:r>
        <w:rPr>
          <w:rFonts w:hint="eastAsia" w:ascii="Times New Roman" w:hAnsi="Times New Roman" w:eastAsia="仿宋_GB2312"/>
          <w:color w:val="auto"/>
          <w:spacing w:val="-20"/>
          <w:sz w:val="32"/>
          <w:szCs w:val="32"/>
          <w:lang w:val="en-US" w:eastAsia="zh-CN"/>
        </w:rPr>
        <w:t>3</w:t>
      </w:r>
      <w:r>
        <w:rPr>
          <w:rFonts w:ascii="Times New Roman" w:hAnsi="Times New Roman" w:eastAsia="仿宋_GB2312"/>
          <w:color w:val="auto"/>
          <w:spacing w:val="-20"/>
          <w:sz w:val="32"/>
          <w:szCs w:val="32"/>
        </w:rPr>
        <w:t>年度专项资金安排和使用管理情况</w:t>
      </w:r>
      <w:r>
        <w:rPr>
          <w:rFonts w:hint="eastAsia" w:ascii="Times New Roman" w:hAnsi="Times New Roman" w:eastAsia="仿宋_GB2312"/>
          <w:color w:val="auto"/>
          <w:spacing w:val="-20"/>
          <w:sz w:val="32"/>
          <w:szCs w:val="32"/>
          <w:lang w:eastAsia="zh-CN"/>
        </w:rPr>
        <w:t>：</w:t>
      </w:r>
      <w:r>
        <w:rPr>
          <w:rFonts w:hint="eastAsia" w:ascii="仿宋" w:hAnsi="仿宋" w:eastAsia="仿宋" w:cs="Times New Roman"/>
          <w:spacing w:val="-20"/>
          <w:sz w:val="32"/>
          <w:szCs w:val="32"/>
          <w:lang w:val="en-US" w:eastAsia="zh-CN"/>
        </w:rPr>
        <w:t>2023年</w:t>
      </w:r>
      <w:r>
        <w:rPr>
          <w:rFonts w:hint="default" w:ascii="仿宋" w:hAnsi="仿宋" w:eastAsia="仿宋" w:cs="Times New Roman"/>
          <w:spacing w:val="-20"/>
          <w:sz w:val="32"/>
          <w:szCs w:val="32"/>
          <w:lang w:val="en-US" w:eastAsia="zh-CN"/>
        </w:rPr>
        <w:t>临武县文化旅游广电体育局无</w:t>
      </w:r>
      <w:r>
        <w:rPr>
          <w:rFonts w:ascii="Times New Roman" w:hAnsi="Times New Roman" w:eastAsia="仿宋_GB2312"/>
          <w:spacing w:val="-20"/>
          <w:sz w:val="32"/>
          <w:szCs w:val="32"/>
        </w:rPr>
        <w:t>单个项目在100万元（含）以上的县本级项目支出和县级配套项目支出。</w:t>
      </w:r>
    </w:p>
    <w:p w14:paraId="5F183993">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default" w:ascii="仿宋" w:hAnsi="仿宋" w:eastAsia="仿宋" w:cs="Times New Roman"/>
          <w:spacing w:val="-20"/>
          <w:sz w:val="32"/>
          <w:szCs w:val="32"/>
          <w:lang w:val="en-US" w:eastAsia="zh-CN"/>
        </w:rPr>
      </w:pP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lang w:val="en-US" w:eastAsia="zh-CN"/>
        </w:rPr>
        <w:t>2</w:t>
      </w:r>
      <w:r>
        <w:rPr>
          <w:rFonts w:hint="eastAsia" w:ascii="仿宋" w:hAnsi="仿宋" w:eastAsia="仿宋" w:cs="仿宋"/>
          <w:spacing w:val="-20"/>
          <w:sz w:val="32"/>
          <w:szCs w:val="32"/>
          <w:lang w:eastAsia="zh-CN"/>
        </w:rPr>
        <w:t>）</w:t>
      </w:r>
      <w:r>
        <w:rPr>
          <w:rFonts w:ascii="Times New Roman" w:hAnsi="Times New Roman" w:eastAsia="仿宋_GB2312"/>
          <w:color w:val="000000" w:themeColor="text1"/>
          <w:spacing w:val="-20"/>
          <w:sz w:val="32"/>
          <w:szCs w:val="32"/>
          <w14:textFill>
            <w14:solidFill>
              <w14:schemeClr w14:val="tx1"/>
            </w14:solidFill>
          </w14:textFill>
        </w:rPr>
        <w:t>除专项资金以外的其他项目支出情况</w:t>
      </w:r>
      <w:r>
        <w:rPr>
          <w:rFonts w:hint="eastAsia" w:ascii="Times New Roman" w:hAnsi="Times New Roman" w:eastAsia="仿宋_GB2312"/>
          <w:color w:val="000000" w:themeColor="text1"/>
          <w:spacing w:val="-20"/>
          <w:sz w:val="32"/>
          <w:szCs w:val="32"/>
          <w:lang w:eastAsia="zh-CN"/>
          <w14:textFill>
            <w14:solidFill>
              <w14:schemeClr w14:val="tx1"/>
            </w14:solidFill>
          </w14:textFill>
        </w:rPr>
        <w:t>：</w:t>
      </w:r>
      <w:r>
        <w:rPr>
          <w:rFonts w:hint="eastAsia" w:ascii="仿宋" w:hAnsi="仿宋" w:eastAsia="仿宋" w:cs="Times New Roman"/>
          <w:spacing w:val="-20"/>
          <w:sz w:val="32"/>
          <w:szCs w:val="32"/>
          <w:lang w:val="en-US" w:eastAsia="zh-CN"/>
        </w:rPr>
        <w:t>2023年</w:t>
      </w:r>
      <w:r>
        <w:rPr>
          <w:rFonts w:hint="default" w:ascii="仿宋" w:hAnsi="仿宋" w:eastAsia="仿宋" w:cs="Times New Roman"/>
          <w:spacing w:val="-20"/>
          <w:sz w:val="32"/>
          <w:szCs w:val="32"/>
          <w:lang w:val="en-US" w:eastAsia="zh-CN"/>
        </w:rPr>
        <w:t>临武县文化旅游广电体育局无财政预算安排重点项目专项资金。</w:t>
      </w:r>
    </w:p>
    <w:p w14:paraId="4146C795">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3" w:firstLineChars="200"/>
        <w:jc w:val="both"/>
        <w:textAlignment w:val="auto"/>
        <w:rPr>
          <w:rFonts w:hint="eastAsia" w:ascii="仿宋" w:hAnsi="仿宋" w:eastAsia="楷体" w:cs="仿宋"/>
          <w:spacing w:val="-20"/>
          <w:sz w:val="32"/>
          <w:szCs w:val="32"/>
          <w:lang w:eastAsia="zh-CN"/>
        </w:rPr>
      </w:pPr>
      <w:r>
        <w:rPr>
          <w:rFonts w:hint="eastAsia" w:ascii="楷体" w:hAnsi="楷体" w:eastAsia="楷体" w:cs="楷体"/>
          <w:b/>
          <w:bCs/>
          <w:spacing w:val="-20"/>
          <w:sz w:val="32"/>
          <w:szCs w:val="32"/>
          <w:lang w:eastAsia="zh-CN"/>
        </w:rPr>
        <w:t>（三）</w:t>
      </w:r>
      <w:r>
        <w:rPr>
          <w:rFonts w:hint="eastAsia" w:ascii="楷体" w:hAnsi="楷体" w:eastAsia="楷体" w:cs="楷体"/>
          <w:b/>
          <w:bCs/>
          <w:spacing w:val="-20"/>
          <w:sz w:val="32"/>
          <w:szCs w:val="32"/>
        </w:rPr>
        <w:t>“三公”经费使用和管理情况</w:t>
      </w:r>
    </w:p>
    <w:p w14:paraId="3DBCF8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2023年临武县文化旅游广电体育局“三公”经费决算数为7.55万元，其中，公务接待费4.19万元，公务用车购置及运行维护费3.36万元（其中，公务用车购置费0万元，公务用车运行维护费3.36万元），因公出国（境）费0万元。2023年“三公”经费决算比2022年减少4.81万元，同比下降38.92%,严格执行中央八项规定。</w:t>
      </w:r>
    </w:p>
    <w:p w14:paraId="489AE4A1">
      <w:pPr>
        <w:keepNext w:val="0"/>
        <w:keepLines w:val="0"/>
        <w:pageBreakBefore w:val="0"/>
        <w:widowControl w:val="0"/>
        <w:kinsoku/>
        <w:wordWrap/>
        <w:overflowPunct/>
        <w:topLinePunct w:val="0"/>
        <w:autoSpaceDE/>
        <w:autoSpaceDN/>
        <w:bidi w:val="0"/>
        <w:adjustRightInd/>
        <w:snapToGrid/>
        <w:spacing w:line="560" w:lineRule="exact"/>
        <w:ind w:firstLine="563" w:firstLineChars="200"/>
        <w:textAlignment w:val="auto"/>
        <w:rPr>
          <w:rFonts w:hint="eastAsia" w:ascii="楷体" w:hAnsi="楷体" w:eastAsia="楷体" w:cs="楷体"/>
          <w:b/>
          <w:bCs/>
          <w:spacing w:val="-20"/>
          <w:sz w:val="32"/>
          <w:szCs w:val="32"/>
          <w:lang w:eastAsia="zh-CN"/>
        </w:rPr>
      </w:pPr>
      <w:r>
        <w:rPr>
          <w:rFonts w:hint="eastAsia" w:ascii="楷体" w:hAnsi="楷体" w:eastAsia="楷体" w:cs="楷体"/>
          <w:b/>
          <w:bCs/>
          <w:spacing w:val="-20"/>
          <w:sz w:val="32"/>
          <w:szCs w:val="32"/>
          <w:lang w:eastAsia="zh-CN"/>
        </w:rPr>
        <w:t>（四）</w:t>
      </w:r>
      <w:r>
        <w:rPr>
          <w:rFonts w:hint="eastAsia" w:ascii="楷体" w:hAnsi="楷体" w:eastAsia="楷体" w:cs="楷体"/>
          <w:b/>
          <w:bCs/>
          <w:spacing w:val="-20"/>
          <w:sz w:val="32"/>
          <w:szCs w:val="32"/>
        </w:rPr>
        <w:t>资金结转和结余情况</w:t>
      </w:r>
    </w:p>
    <w:p w14:paraId="52C088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spacing w:val="-20"/>
          <w:sz w:val="32"/>
          <w:szCs w:val="32"/>
          <w:lang w:val="en-US" w:eastAsia="zh-CN"/>
        </w:rPr>
      </w:pPr>
      <w:r>
        <w:rPr>
          <w:rFonts w:hint="eastAsia" w:ascii="Times New Roman" w:hAnsi="Times New Roman" w:eastAsia="仿宋_GB2312"/>
          <w:spacing w:val="-20"/>
          <w:sz w:val="32"/>
          <w:szCs w:val="32"/>
          <w:lang w:val="en-US" w:eastAsia="zh-CN"/>
        </w:rPr>
        <w:t>无</w:t>
      </w:r>
    </w:p>
    <w:p w14:paraId="7DD07C06">
      <w:pPr>
        <w:keepNext w:val="0"/>
        <w:keepLines w:val="0"/>
        <w:pageBreakBefore w:val="0"/>
        <w:kinsoku/>
        <w:wordWrap/>
        <w:overflowPunct/>
        <w:topLinePunct w:val="0"/>
        <w:autoSpaceDE/>
        <w:autoSpaceDN/>
        <w:bidi w:val="0"/>
        <w:adjustRightInd/>
        <w:snapToGrid/>
        <w:spacing w:line="560" w:lineRule="exact"/>
        <w:ind w:firstLine="563" w:firstLineChars="200"/>
        <w:jc w:val="both"/>
        <w:textAlignment w:val="auto"/>
        <w:rPr>
          <w:rFonts w:hint="eastAsia" w:ascii="楷体" w:hAnsi="楷体" w:eastAsia="楷体" w:cs="楷体"/>
          <w:b/>
          <w:bCs/>
          <w:color w:val="000000" w:themeColor="text1"/>
          <w:spacing w:val="-20"/>
          <w:sz w:val="32"/>
          <w:szCs w:val="32"/>
          <w:lang w:eastAsia="zh-CN"/>
          <w14:textFill>
            <w14:solidFill>
              <w14:schemeClr w14:val="tx1"/>
            </w14:solidFill>
          </w14:textFill>
        </w:rPr>
      </w:pPr>
      <w:r>
        <w:rPr>
          <w:rFonts w:hint="eastAsia" w:ascii="楷体" w:hAnsi="楷体" w:eastAsia="楷体" w:cs="楷体"/>
          <w:b/>
          <w:bCs/>
          <w:color w:val="000000" w:themeColor="text1"/>
          <w:spacing w:val="-20"/>
          <w:sz w:val="32"/>
          <w:szCs w:val="32"/>
          <w14:textFill>
            <w14:solidFill>
              <w14:schemeClr w14:val="tx1"/>
            </w14:solidFill>
          </w14:textFill>
        </w:rPr>
        <w:t>（五）部门整体支出管理与制度建设情况</w:t>
      </w:r>
    </w:p>
    <w:p w14:paraId="3CB7FF19">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spacing w:val="-20"/>
          <w:sz w:val="32"/>
          <w:szCs w:val="32"/>
        </w:rPr>
      </w:pPr>
      <w:r>
        <w:rPr>
          <w:rFonts w:hint="eastAsia" w:ascii="仿宋" w:hAnsi="仿宋" w:eastAsia="仿宋"/>
          <w:spacing w:val="-20"/>
          <w:sz w:val="32"/>
          <w:szCs w:val="32"/>
          <w:lang w:val="en-US" w:eastAsia="zh-CN"/>
        </w:rPr>
        <w:t>1、</w:t>
      </w:r>
      <w:r>
        <w:rPr>
          <w:rFonts w:hint="eastAsia" w:ascii="仿宋" w:hAnsi="仿宋" w:eastAsia="仿宋"/>
          <w:spacing w:val="-20"/>
          <w:sz w:val="32"/>
          <w:szCs w:val="32"/>
        </w:rPr>
        <w:t>成立</w:t>
      </w:r>
      <w:r>
        <w:rPr>
          <w:rFonts w:hint="eastAsia" w:ascii="仿宋" w:hAnsi="仿宋" w:eastAsia="仿宋"/>
          <w:spacing w:val="-20"/>
          <w:sz w:val="32"/>
          <w:szCs w:val="32"/>
          <w:lang w:eastAsia="zh-CN"/>
        </w:rPr>
        <w:t>202</w:t>
      </w:r>
      <w:r>
        <w:rPr>
          <w:rFonts w:hint="eastAsia" w:ascii="仿宋" w:hAnsi="仿宋" w:eastAsia="仿宋"/>
          <w:spacing w:val="-20"/>
          <w:sz w:val="32"/>
          <w:szCs w:val="32"/>
          <w:lang w:val="en-US" w:eastAsia="zh-CN"/>
        </w:rPr>
        <w:t>3</w:t>
      </w:r>
      <w:r>
        <w:rPr>
          <w:rFonts w:hint="eastAsia" w:ascii="仿宋" w:hAnsi="仿宋" w:eastAsia="仿宋"/>
          <w:spacing w:val="-20"/>
          <w:sz w:val="32"/>
          <w:szCs w:val="32"/>
          <w:lang w:eastAsia="zh-CN"/>
        </w:rPr>
        <w:t>年</w:t>
      </w:r>
      <w:r>
        <w:rPr>
          <w:rFonts w:hint="eastAsia" w:ascii="仿宋" w:hAnsi="仿宋" w:eastAsia="仿宋"/>
          <w:spacing w:val="-20"/>
          <w:sz w:val="32"/>
          <w:szCs w:val="32"/>
        </w:rPr>
        <w:t>度绩效评价领导小组，制定</w:t>
      </w:r>
      <w:r>
        <w:rPr>
          <w:rFonts w:hint="eastAsia" w:ascii="仿宋" w:hAnsi="仿宋" w:eastAsia="仿宋"/>
          <w:spacing w:val="-20"/>
          <w:sz w:val="32"/>
          <w:szCs w:val="32"/>
          <w:lang w:eastAsia="zh-CN"/>
        </w:rPr>
        <w:t>202</w:t>
      </w:r>
      <w:r>
        <w:rPr>
          <w:rFonts w:hint="eastAsia" w:ascii="仿宋" w:hAnsi="仿宋" w:eastAsia="仿宋"/>
          <w:spacing w:val="-20"/>
          <w:sz w:val="32"/>
          <w:szCs w:val="32"/>
          <w:lang w:val="en-US" w:eastAsia="zh-CN"/>
        </w:rPr>
        <w:t>3</w:t>
      </w:r>
      <w:r>
        <w:rPr>
          <w:rFonts w:hint="eastAsia" w:ascii="仿宋" w:hAnsi="仿宋" w:eastAsia="仿宋"/>
          <w:spacing w:val="-20"/>
          <w:sz w:val="32"/>
          <w:szCs w:val="32"/>
          <w:lang w:eastAsia="zh-CN"/>
        </w:rPr>
        <w:t>年</w:t>
      </w:r>
      <w:r>
        <w:rPr>
          <w:rFonts w:hint="eastAsia" w:ascii="仿宋" w:hAnsi="仿宋" w:eastAsia="仿宋"/>
          <w:spacing w:val="-20"/>
          <w:sz w:val="32"/>
          <w:szCs w:val="32"/>
        </w:rPr>
        <w:t>度绩效评价方案，设计</w:t>
      </w:r>
      <w:r>
        <w:rPr>
          <w:rFonts w:hint="eastAsia" w:ascii="仿宋" w:hAnsi="仿宋" w:eastAsia="仿宋"/>
          <w:spacing w:val="-20"/>
          <w:sz w:val="32"/>
          <w:szCs w:val="32"/>
          <w:lang w:eastAsia="zh-CN"/>
        </w:rPr>
        <w:t>202</w:t>
      </w:r>
      <w:r>
        <w:rPr>
          <w:rFonts w:hint="eastAsia" w:ascii="仿宋" w:hAnsi="仿宋" w:eastAsia="仿宋"/>
          <w:spacing w:val="-20"/>
          <w:sz w:val="32"/>
          <w:szCs w:val="32"/>
          <w:lang w:val="en-US" w:eastAsia="zh-CN"/>
        </w:rPr>
        <w:t>3</w:t>
      </w:r>
      <w:r>
        <w:rPr>
          <w:rFonts w:hint="eastAsia" w:ascii="仿宋" w:hAnsi="仿宋" w:eastAsia="仿宋"/>
          <w:spacing w:val="-20"/>
          <w:sz w:val="32"/>
          <w:szCs w:val="32"/>
          <w:lang w:eastAsia="zh-CN"/>
        </w:rPr>
        <w:t>年</w:t>
      </w:r>
      <w:r>
        <w:rPr>
          <w:rFonts w:hint="eastAsia" w:ascii="仿宋" w:hAnsi="仿宋" w:eastAsia="仿宋"/>
          <w:spacing w:val="-20"/>
          <w:sz w:val="32"/>
          <w:szCs w:val="32"/>
        </w:rPr>
        <w:t>度临武县文化旅游广电体育局部门整体支出和项目绩效评价指标体系。</w:t>
      </w:r>
    </w:p>
    <w:p w14:paraId="48E0D36F">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spacing w:val="-20"/>
          <w:sz w:val="32"/>
          <w:szCs w:val="32"/>
        </w:rPr>
      </w:pPr>
      <w:r>
        <w:rPr>
          <w:rFonts w:hint="eastAsia" w:ascii="仿宋" w:hAnsi="仿宋" w:eastAsia="仿宋"/>
          <w:spacing w:val="-20"/>
          <w:sz w:val="32"/>
          <w:szCs w:val="32"/>
          <w:lang w:val="en-US" w:eastAsia="zh-CN"/>
        </w:rPr>
        <w:t>2、</w:t>
      </w:r>
      <w:r>
        <w:rPr>
          <w:rFonts w:hint="eastAsia" w:ascii="仿宋" w:hAnsi="仿宋" w:eastAsia="仿宋"/>
          <w:spacing w:val="-20"/>
          <w:sz w:val="32"/>
          <w:szCs w:val="32"/>
        </w:rPr>
        <w:t>对</w:t>
      </w:r>
      <w:r>
        <w:rPr>
          <w:rFonts w:hint="eastAsia" w:ascii="仿宋" w:hAnsi="仿宋" w:eastAsia="仿宋"/>
          <w:spacing w:val="-20"/>
          <w:sz w:val="32"/>
          <w:szCs w:val="32"/>
          <w:lang w:eastAsia="zh-CN"/>
        </w:rPr>
        <w:t>202</w:t>
      </w:r>
      <w:r>
        <w:rPr>
          <w:rFonts w:hint="eastAsia" w:ascii="仿宋" w:hAnsi="仿宋" w:eastAsia="仿宋"/>
          <w:spacing w:val="-20"/>
          <w:sz w:val="32"/>
          <w:szCs w:val="32"/>
          <w:lang w:val="en-US" w:eastAsia="zh-CN"/>
        </w:rPr>
        <w:t>3</w:t>
      </w:r>
      <w:r>
        <w:rPr>
          <w:rFonts w:hint="eastAsia" w:ascii="仿宋" w:hAnsi="仿宋" w:eastAsia="仿宋"/>
          <w:spacing w:val="-20"/>
          <w:sz w:val="32"/>
          <w:szCs w:val="32"/>
          <w:lang w:eastAsia="zh-CN"/>
        </w:rPr>
        <w:t>年</w:t>
      </w:r>
      <w:r>
        <w:rPr>
          <w:rFonts w:hint="eastAsia" w:ascii="仿宋" w:hAnsi="仿宋" w:eastAsia="仿宋"/>
          <w:spacing w:val="-20"/>
          <w:sz w:val="32"/>
          <w:szCs w:val="32"/>
        </w:rPr>
        <w:t>度财政性资金拨付、管理、使用情况进行汇总分析。对</w:t>
      </w:r>
      <w:r>
        <w:rPr>
          <w:rFonts w:hint="eastAsia" w:ascii="仿宋" w:hAnsi="仿宋" w:eastAsia="仿宋"/>
          <w:spacing w:val="-20"/>
          <w:sz w:val="32"/>
          <w:szCs w:val="32"/>
          <w:lang w:eastAsia="zh-CN"/>
        </w:rPr>
        <w:t>202</w:t>
      </w:r>
      <w:r>
        <w:rPr>
          <w:rFonts w:hint="eastAsia" w:ascii="仿宋" w:hAnsi="仿宋" w:eastAsia="仿宋"/>
          <w:spacing w:val="-20"/>
          <w:sz w:val="32"/>
          <w:szCs w:val="32"/>
          <w:lang w:val="en-US" w:eastAsia="zh-CN"/>
        </w:rPr>
        <w:t>3</w:t>
      </w:r>
      <w:r>
        <w:rPr>
          <w:rFonts w:hint="eastAsia" w:ascii="仿宋" w:hAnsi="仿宋" w:eastAsia="仿宋"/>
          <w:spacing w:val="-20"/>
          <w:sz w:val="32"/>
          <w:szCs w:val="32"/>
          <w:lang w:eastAsia="zh-CN"/>
        </w:rPr>
        <w:t>年</w:t>
      </w:r>
      <w:r>
        <w:rPr>
          <w:rFonts w:hint="eastAsia" w:ascii="仿宋" w:hAnsi="仿宋" w:eastAsia="仿宋"/>
          <w:spacing w:val="-20"/>
          <w:sz w:val="32"/>
          <w:szCs w:val="32"/>
        </w:rPr>
        <w:t>度部门整体支出数据的准确性、真实性进行核实，将</w:t>
      </w:r>
      <w:r>
        <w:rPr>
          <w:rFonts w:hint="eastAsia" w:ascii="仿宋" w:hAnsi="仿宋" w:eastAsia="仿宋"/>
          <w:spacing w:val="-20"/>
          <w:sz w:val="32"/>
          <w:szCs w:val="32"/>
          <w:lang w:eastAsia="zh-CN"/>
        </w:rPr>
        <w:t>202</w:t>
      </w:r>
      <w:r>
        <w:rPr>
          <w:rFonts w:hint="eastAsia" w:ascii="仿宋" w:hAnsi="仿宋" w:eastAsia="仿宋"/>
          <w:spacing w:val="-20"/>
          <w:sz w:val="32"/>
          <w:szCs w:val="32"/>
          <w:lang w:val="en-US" w:eastAsia="zh-CN"/>
        </w:rPr>
        <w:t>2</w:t>
      </w:r>
      <w:r>
        <w:rPr>
          <w:rFonts w:hint="eastAsia" w:ascii="仿宋" w:hAnsi="仿宋" w:eastAsia="仿宋"/>
          <w:spacing w:val="-20"/>
          <w:sz w:val="32"/>
          <w:szCs w:val="32"/>
          <w:lang w:eastAsia="zh-CN"/>
        </w:rPr>
        <w:t>年</w:t>
      </w:r>
      <w:r>
        <w:rPr>
          <w:rFonts w:hint="eastAsia" w:ascii="仿宋" w:hAnsi="仿宋" w:eastAsia="仿宋"/>
          <w:spacing w:val="-20"/>
          <w:sz w:val="32"/>
          <w:szCs w:val="32"/>
        </w:rPr>
        <w:t>度和</w:t>
      </w:r>
      <w:r>
        <w:rPr>
          <w:rFonts w:hint="eastAsia" w:ascii="仿宋" w:hAnsi="仿宋" w:eastAsia="仿宋"/>
          <w:spacing w:val="-20"/>
          <w:sz w:val="32"/>
          <w:szCs w:val="32"/>
          <w:lang w:val="en-US" w:eastAsia="zh-CN"/>
        </w:rPr>
        <w:t>2023</w:t>
      </w:r>
      <w:r>
        <w:rPr>
          <w:rFonts w:hint="eastAsia" w:ascii="仿宋" w:hAnsi="仿宋" w:eastAsia="仿宋"/>
          <w:spacing w:val="-20"/>
          <w:sz w:val="32"/>
          <w:szCs w:val="32"/>
        </w:rPr>
        <w:t>年度部门整体支出情况进行比较分析；按照设定的绩效评价指标客观、真实地进行打分，总结财政资金绩效情况，最后形成绩效评价报告。</w:t>
      </w:r>
    </w:p>
    <w:p w14:paraId="5FC9FF6C">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仿宋" w:hAnsi="仿宋" w:eastAsia="仿宋"/>
          <w:spacing w:val="-20"/>
          <w:sz w:val="32"/>
          <w:szCs w:val="32"/>
        </w:rPr>
      </w:pPr>
      <w:r>
        <w:rPr>
          <w:rFonts w:hint="eastAsia" w:ascii="仿宋" w:hAnsi="仿宋" w:eastAsia="仿宋"/>
          <w:spacing w:val="-20"/>
          <w:sz w:val="32"/>
          <w:szCs w:val="32"/>
          <w:lang w:val="en-US" w:eastAsia="zh-CN"/>
        </w:rPr>
        <w:t>3、</w:t>
      </w:r>
      <w:r>
        <w:rPr>
          <w:rFonts w:hint="eastAsia" w:ascii="仿宋" w:hAnsi="仿宋" w:eastAsia="仿宋"/>
          <w:spacing w:val="-20"/>
          <w:sz w:val="32"/>
          <w:szCs w:val="32"/>
        </w:rPr>
        <w:t>对本单位绩效评价自评报告在政府门户网站上进行公开。</w:t>
      </w:r>
    </w:p>
    <w:p w14:paraId="1AFB4D54">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黑体" w:hAnsi="黑体" w:eastAsia="黑体" w:cs="黑体"/>
          <w:spacing w:val="-20"/>
          <w:sz w:val="32"/>
          <w:szCs w:val="32"/>
          <w:lang w:eastAsia="zh-CN"/>
        </w:rPr>
      </w:pPr>
      <w:r>
        <w:rPr>
          <w:rFonts w:hint="eastAsia" w:ascii="黑体" w:hAnsi="黑体" w:eastAsia="黑体" w:cs="黑体"/>
          <w:spacing w:val="-20"/>
          <w:sz w:val="32"/>
          <w:szCs w:val="32"/>
          <w:lang w:eastAsia="zh-CN"/>
        </w:rPr>
        <w:t>三、</w:t>
      </w:r>
      <w:r>
        <w:rPr>
          <w:rFonts w:hint="eastAsia" w:ascii="黑体" w:hAnsi="黑体" w:eastAsia="黑体" w:cs="黑体"/>
          <w:spacing w:val="-20"/>
          <w:sz w:val="32"/>
          <w:szCs w:val="32"/>
        </w:rPr>
        <w:t>政府性基金预算支出情况</w:t>
      </w:r>
    </w:p>
    <w:p w14:paraId="78ADCC3B">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Times New Roman" w:hAnsi="Times New Roman" w:eastAsia="仿宋_GB2312"/>
          <w:spacing w:val="-20"/>
          <w:sz w:val="32"/>
          <w:szCs w:val="32"/>
          <w:lang w:eastAsia="zh-CN"/>
        </w:rPr>
      </w:pPr>
      <w:r>
        <w:rPr>
          <w:rFonts w:hint="eastAsia" w:ascii="Times New Roman" w:hAnsi="Times New Roman" w:eastAsia="仿宋_GB2312"/>
          <w:spacing w:val="-20"/>
          <w:sz w:val="32"/>
          <w:szCs w:val="32"/>
          <w:lang w:eastAsia="zh-CN"/>
        </w:rPr>
        <w:t>无</w:t>
      </w:r>
    </w:p>
    <w:p w14:paraId="7993F449">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黑体" w:hAnsi="黑体" w:eastAsia="黑体" w:cs="黑体"/>
          <w:spacing w:val="-20"/>
          <w:sz w:val="32"/>
          <w:szCs w:val="32"/>
          <w:lang w:eastAsia="zh-CN"/>
        </w:rPr>
      </w:pPr>
      <w:r>
        <w:rPr>
          <w:rFonts w:hint="eastAsia" w:ascii="黑体" w:hAnsi="黑体" w:eastAsia="黑体" w:cs="黑体"/>
          <w:spacing w:val="-20"/>
          <w:sz w:val="32"/>
          <w:szCs w:val="32"/>
          <w:lang w:eastAsia="zh-CN"/>
        </w:rPr>
        <w:t>四、</w:t>
      </w:r>
      <w:r>
        <w:rPr>
          <w:rFonts w:hint="eastAsia" w:ascii="黑体" w:hAnsi="黑体" w:eastAsia="黑体" w:cs="黑体"/>
          <w:spacing w:val="-20"/>
          <w:sz w:val="32"/>
          <w:szCs w:val="32"/>
        </w:rPr>
        <w:t>国有资本经营预算支出情况</w:t>
      </w:r>
    </w:p>
    <w:p w14:paraId="0D9073BC">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Times New Roman" w:hAnsi="Times New Roman" w:eastAsia="仿宋_GB2312"/>
          <w:spacing w:val="-20"/>
          <w:sz w:val="32"/>
          <w:szCs w:val="32"/>
          <w:lang w:eastAsia="zh-CN"/>
        </w:rPr>
      </w:pPr>
      <w:r>
        <w:rPr>
          <w:rFonts w:hint="eastAsia" w:ascii="Times New Roman" w:hAnsi="Times New Roman" w:eastAsia="仿宋_GB2312"/>
          <w:spacing w:val="-20"/>
          <w:sz w:val="32"/>
          <w:szCs w:val="32"/>
          <w:lang w:eastAsia="zh-CN"/>
        </w:rPr>
        <w:t>无</w:t>
      </w:r>
    </w:p>
    <w:p w14:paraId="21824911">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黑体" w:hAnsi="黑体" w:eastAsia="黑体" w:cs="黑体"/>
          <w:spacing w:val="-20"/>
          <w:sz w:val="32"/>
          <w:szCs w:val="32"/>
          <w:lang w:eastAsia="zh-CN"/>
        </w:rPr>
      </w:pPr>
      <w:r>
        <w:rPr>
          <w:rFonts w:hint="eastAsia" w:ascii="黑体" w:hAnsi="黑体" w:eastAsia="黑体" w:cs="黑体"/>
          <w:spacing w:val="-20"/>
          <w:sz w:val="32"/>
          <w:szCs w:val="32"/>
        </w:rPr>
        <w:t>五、社会保险基金预算支出情况</w:t>
      </w:r>
    </w:p>
    <w:p w14:paraId="734A58AF">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Times New Roman" w:hAnsi="Times New Roman" w:eastAsia="仿宋_GB2312"/>
          <w:spacing w:val="-20"/>
          <w:sz w:val="32"/>
          <w:szCs w:val="32"/>
          <w:lang w:eastAsia="zh-CN"/>
        </w:rPr>
      </w:pPr>
      <w:r>
        <w:rPr>
          <w:rFonts w:hint="default" w:ascii="仿宋" w:hAnsi="仿宋" w:eastAsia="仿宋" w:cstheme="minorBidi"/>
          <w:spacing w:val="-20"/>
          <w:kern w:val="2"/>
          <w:sz w:val="32"/>
          <w:szCs w:val="32"/>
          <w:lang w:val="en-US" w:eastAsia="zh-CN" w:bidi="ar-SA"/>
        </w:rPr>
        <w:t>医疗保险支出1</w:t>
      </w:r>
      <w:r>
        <w:rPr>
          <w:rFonts w:hint="eastAsia" w:ascii="仿宋" w:hAnsi="仿宋" w:eastAsia="仿宋" w:cstheme="minorBidi"/>
          <w:spacing w:val="-20"/>
          <w:kern w:val="2"/>
          <w:sz w:val="32"/>
          <w:szCs w:val="32"/>
          <w:lang w:val="en-US" w:eastAsia="zh-CN" w:bidi="ar-SA"/>
        </w:rPr>
        <w:t>8.9</w:t>
      </w:r>
      <w:r>
        <w:rPr>
          <w:rFonts w:hint="default" w:ascii="仿宋" w:hAnsi="仿宋" w:eastAsia="仿宋" w:cstheme="minorBidi"/>
          <w:spacing w:val="-20"/>
          <w:kern w:val="2"/>
          <w:sz w:val="32"/>
          <w:szCs w:val="32"/>
          <w:lang w:val="en-US" w:eastAsia="zh-CN" w:bidi="ar-SA"/>
        </w:rPr>
        <w:t>万元，机关事业单位基本养老保险缴费支出</w:t>
      </w:r>
      <w:r>
        <w:rPr>
          <w:rFonts w:hint="eastAsia" w:ascii="仿宋" w:hAnsi="仿宋" w:eastAsia="仿宋" w:cstheme="minorBidi"/>
          <w:spacing w:val="-20"/>
          <w:kern w:val="2"/>
          <w:sz w:val="32"/>
          <w:szCs w:val="32"/>
          <w:lang w:val="en-US" w:eastAsia="zh-CN" w:bidi="ar-SA"/>
        </w:rPr>
        <w:t>30.36</w:t>
      </w:r>
      <w:r>
        <w:rPr>
          <w:rFonts w:hint="default" w:ascii="仿宋" w:hAnsi="仿宋" w:eastAsia="仿宋" w:cstheme="minorBidi"/>
          <w:spacing w:val="-20"/>
          <w:kern w:val="2"/>
          <w:sz w:val="32"/>
          <w:szCs w:val="32"/>
          <w:lang w:val="en-US" w:eastAsia="zh-CN" w:bidi="ar-SA"/>
        </w:rPr>
        <w:t>万元，其他社会保障缴费工伤保险支出</w:t>
      </w:r>
      <w:r>
        <w:rPr>
          <w:rFonts w:hint="eastAsia" w:ascii="仿宋" w:hAnsi="仿宋" w:eastAsia="仿宋" w:cstheme="minorBidi"/>
          <w:spacing w:val="-20"/>
          <w:kern w:val="2"/>
          <w:sz w:val="32"/>
          <w:szCs w:val="32"/>
          <w:lang w:val="en-US" w:eastAsia="zh-CN" w:bidi="ar-SA"/>
        </w:rPr>
        <w:t>1.02</w:t>
      </w:r>
      <w:r>
        <w:rPr>
          <w:rFonts w:hint="default" w:ascii="仿宋" w:hAnsi="仿宋" w:eastAsia="仿宋" w:cstheme="minorBidi"/>
          <w:spacing w:val="-20"/>
          <w:kern w:val="2"/>
          <w:sz w:val="32"/>
          <w:szCs w:val="32"/>
          <w:lang w:val="en-US" w:eastAsia="zh-CN" w:bidi="ar-SA"/>
        </w:rPr>
        <w:t>万元，住房公积金支出</w:t>
      </w:r>
      <w:r>
        <w:rPr>
          <w:rFonts w:hint="eastAsia" w:ascii="仿宋" w:hAnsi="仿宋" w:eastAsia="仿宋" w:cstheme="minorBidi"/>
          <w:spacing w:val="-20"/>
          <w:kern w:val="2"/>
          <w:sz w:val="32"/>
          <w:szCs w:val="32"/>
          <w:lang w:val="en-US" w:eastAsia="zh-CN" w:bidi="ar-SA"/>
        </w:rPr>
        <w:t>34.69</w:t>
      </w:r>
      <w:r>
        <w:rPr>
          <w:rFonts w:hint="default" w:ascii="仿宋" w:hAnsi="仿宋" w:eastAsia="仿宋" w:cstheme="minorBidi"/>
          <w:spacing w:val="-20"/>
          <w:kern w:val="2"/>
          <w:sz w:val="32"/>
          <w:szCs w:val="32"/>
          <w:lang w:val="en-US" w:eastAsia="zh-CN" w:bidi="ar-SA"/>
        </w:rPr>
        <w:t>万元，</w:t>
      </w:r>
      <w:r>
        <w:rPr>
          <w:rFonts w:hint="eastAsia" w:ascii="仿宋" w:hAnsi="仿宋" w:eastAsia="仿宋" w:cstheme="minorBidi"/>
          <w:spacing w:val="-20"/>
          <w:kern w:val="2"/>
          <w:sz w:val="32"/>
          <w:szCs w:val="32"/>
          <w:lang w:val="en-US" w:eastAsia="zh-CN" w:bidi="ar-SA"/>
        </w:rPr>
        <w:t>行政单位医疗</w:t>
      </w:r>
      <w:r>
        <w:rPr>
          <w:rFonts w:hint="default" w:ascii="仿宋" w:hAnsi="仿宋" w:eastAsia="仿宋" w:cstheme="minorBidi"/>
          <w:spacing w:val="-20"/>
          <w:kern w:val="2"/>
          <w:sz w:val="32"/>
          <w:szCs w:val="32"/>
          <w:lang w:val="en-US" w:eastAsia="zh-CN" w:bidi="ar-SA"/>
        </w:rPr>
        <w:t>支出</w:t>
      </w:r>
      <w:r>
        <w:rPr>
          <w:rFonts w:hint="eastAsia" w:ascii="仿宋" w:hAnsi="仿宋" w:eastAsia="仿宋" w:cstheme="minorBidi"/>
          <w:spacing w:val="-20"/>
          <w:kern w:val="2"/>
          <w:sz w:val="32"/>
          <w:szCs w:val="32"/>
          <w:lang w:val="en-US" w:eastAsia="zh-CN" w:bidi="ar-SA"/>
        </w:rPr>
        <w:t>16.38</w:t>
      </w:r>
      <w:r>
        <w:rPr>
          <w:rFonts w:hint="default" w:ascii="仿宋" w:hAnsi="仿宋" w:eastAsia="仿宋" w:cstheme="minorBidi"/>
          <w:spacing w:val="-20"/>
          <w:kern w:val="2"/>
          <w:sz w:val="32"/>
          <w:szCs w:val="32"/>
          <w:lang w:val="en-US" w:eastAsia="zh-CN" w:bidi="ar-SA"/>
        </w:rPr>
        <w:t>万元</w:t>
      </w:r>
      <w:r>
        <w:rPr>
          <w:rFonts w:hint="eastAsia" w:ascii="仿宋" w:hAnsi="仿宋" w:eastAsia="仿宋" w:cstheme="minorBidi"/>
          <w:spacing w:val="-20"/>
          <w:kern w:val="2"/>
          <w:sz w:val="32"/>
          <w:szCs w:val="32"/>
          <w:lang w:val="en-US" w:eastAsia="zh-CN" w:bidi="ar-SA"/>
        </w:rPr>
        <w:t>，其他残疾人事业</w:t>
      </w:r>
      <w:r>
        <w:rPr>
          <w:rFonts w:hint="default" w:ascii="仿宋" w:hAnsi="仿宋" w:eastAsia="仿宋" w:cstheme="minorBidi"/>
          <w:spacing w:val="-20"/>
          <w:kern w:val="2"/>
          <w:sz w:val="32"/>
          <w:szCs w:val="32"/>
          <w:lang w:val="en-US" w:eastAsia="zh-CN" w:bidi="ar-SA"/>
        </w:rPr>
        <w:t>支出3</w:t>
      </w:r>
      <w:r>
        <w:rPr>
          <w:rFonts w:hint="eastAsia" w:ascii="仿宋" w:hAnsi="仿宋" w:eastAsia="仿宋" w:cstheme="minorBidi"/>
          <w:spacing w:val="-20"/>
          <w:kern w:val="2"/>
          <w:sz w:val="32"/>
          <w:szCs w:val="32"/>
          <w:lang w:val="en-US" w:eastAsia="zh-CN" w:bidi="ar-SA"/>
        </w:rPr>
        <w:t>.0</w:t>
      </w:r>
      <w:r>
        <w:rPr>
          <w:rFonts w:hint="default" w:ascii="仿宋" w:hAnsi="仿宋" w:eastAsia="仿宋" w:cstheme="minorBidi"/>
          <w:spacing w:val="-20"/>
          <w:kern w:val="2"/>
          <w:sz w:val="32"/>
          <w:szCs w:val="32"/>
          <w:lang w:val="en-US" w:eastAsia="zh-CN" w:bidi="ar-SA"/>
        </w:rPr>
        <w:t>万元</w:t>
      </w:r>
      <w:r>
        <w:rPr>
          <w:rFonts w:hint="eastAsia" w:ascii="仿宋" w:hAnsi="仿宋" w:eastAsia="仿宋" w:cstheme="minorBidi"/>
          <w:spacing w:val="-20"/>
          <w:kern w:val="2"/>
          <w:sz w:val="32"/>
          <w:szCs w:val="32"/>
          <w:lang w:val="en-US" w:eastAsia="zh-CN" w:bidi="ar-SA"/>
        </w:rPr>
        <w:t>。</w:t>
      </w:r>
    </w:p>
    <w:p w14:paraId="0FF631DB">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Times New Roman" w:hAnsi="Times New Roman" w:eastAsia="黑体"/>
          <w:spacing w:val="-20"/>
          <w:sz w:val="32"/>
          <w:szCs w:val="32"/>
          <w:lang w:val="en-US" w:eastAsia="zh-CN"/>
        </w:rPr>
      </w:pPr>
      <w:r>
        <w:rPr>
          <w:rFonts w:ascii="Times New Roman" w:hAnsi="Times New Roman" w:eastAsia="黑体"/>
          <w:spacing w:val="-20"/>
          <w:sz w:val="32"/>
          <w:szCs w:val="32"/>
        </w:rPr>
        <w:t>六、部门整体支出绩效情况</w:t>
      </w:r>
    </w:p>
    <w:p w14:paraId="7743D238">
      <w:pPr>
        <w:keepNext w:val="0"/>
        <w:keepLines w:val="0"/>
        <w:pageBreakBefore w:val="0"/>
        <w:kinsoku/>
        <w:wordWrap/>
        <w:overflowPunct/>
        <w:topLinePunct w:val="0"/>
        <w:autoSpaceDE/>
        <w:autoSpaceDN/>
        <w:bidi w:val="0"/>
        <w:adjustRightInd/>
        <w:snapToGrid/>
        <w:spacing w:line="560" w:lineRule="exact"/>
        <w:ind w:firstLine="563" w:firstLineChars="200"/>
        <w:jc w:val="both"/>
        <w:textAlignment w:val="auto"/>
        <w:rPr>
          <w:rFonts w:hint="eastAsia" w:ascii="仿宋" w:hAnsi="仿宋" w:eastAsia="仿宋" w:cs="仿宋"/>
          <w:spacing w:val="-20"/>
          <w:sz w:val="32"/>
          <w:szCs w:val="32"/>
          <w:lang w:eastAsia="zh-CN"/>
        </w:rPr>
      </w:pPr>
      <w:r>
        <w:rPr>
          <w:rFonts w:hint="eastAsia" w:ascii="楷体" w:hAnsi="楷体" w:eastAsia="楷体" w:cs="楷体"/>
          <w:b/>
          <w:bCs/>
          <w:spacing w:val="-20"/>
          <w:sz w:val="32"/>
          <w:szCs w:val="32"/>
        </w:rPr>
        <w:t>（一）综合评价结论</w:t>
      </w:r>
      <w:r>
        <w:rPr>
          <w:rFonts w:hint="eastAsia" w:ascii="楷体" w:hAnsi="楷体" w:eastAsia="楷体" w:cs="楷体"/>
          <w:b/>
          <w:bCs/>
          <w:spacing w:val="-20"/>
          <w:sz w:val="32"/>
          <w:szCs w:val="32"/>
          <w:lang w:eastAsia="zh-CN"/>
        </w:rPr>
        <w:t>：</w:t>
      </w:r>
      <w:r>
        <w:rPr>
          <w:rFonts w:ascii="Times New Roman" w:hAnsi="Times New Roman" w:eastAsia="仿宋_GB2312"/>
          <w:spacing w:val="-20"/>
          <w:sz w:val="32"/>
          <w:szCs w:val="32"/>
        </w:rPr>
        <w:t>反映自评得分及评价等级。</w:t>
      </w:r>
      <w:r>
        <w:rPr>
          <w:rFonts w:hint="eastAsia" w:ascii="仿宋" w:hAnsi="仿宋" w:eastAsia="仿宋" w:cs="仿宋"/>
          <w:spacing w:val="-20"/>
          <w:sz w:val="32"/>
          <w:szCs w:val="32"/>
        </w:rPr>
        <w:t>绩效综合评价为“优”，综合评分为97</w:t>
      </w:r>
      <w:r>
        <w:rPr>
          <w:rFonts w:hint="eastAsia" w:ascii="仿宋" w:hAnsi="仿宋" w:eastAsia="仿宋" w:cs="仿宋"/>
          <w:spacing w:val="-20"/>
          <w:sz w:val="32"/>
          <w:szCs w:val="32"/>
          <w:lang w:val="en-US" w:eastAsia="zh-CN"/>
        </w:rPr>
        <w:t>.5</w:t>
      </w:r>
      <w:r>
        <w:rPr>
          <w:rFonts w:hint="eastAsia" w:ascii="仿宋" w:hAnsi="仿宋" w:eastAsia="仿宋" w:cs="仿宋"/>
          <w:spacing w:val="-20"/>
          <w:sz w:val="32"/>
          <w:szCs w:val="32"/>
        </w:rPr>
        <w:t>分，详见附件“绩效评价自评分表”</w:t>
      </w:r>
      <w:r>
        <w:rPr>
          <w:rFonts w:hint="eastAsia" w:ascii="仿宋" w:hAnsi="仿宋" w:eastAsia="仿宋" w:cs="仿宋"/>
          <w:spacing w:val="-20"/>
          <w:sz w:val="32"/>
          <w:szCs w:val="32"/>
          <w:lang w:eastAsia="zh-CN"/>
        </w:rPr>
        <w:t>。</w:t>
      </w:r>
    </w:p>
    <w:p w14:paraId="6F7DE6F1">
      <w:pPr>
        <w:keepNext w:val="0"/>
        <w:keepLines w:val="0"/>
        <w:pageBreakBefore w:val="0"/>
        <w:kinsoku/>
        <w:wordWrap/>
        <w:overflowPunct/>
        <w:topLinePunct w:val="0"/>
        <w:autoSpaceDE/>
        <w:autoSpaceDN/>
        <w:bidi w:val="0"/>
        <w:adjustRightInd/>
        <w:snapToGrid/>
        <w:spacing w:line="560" w:lineRule="exact"/>
        <w:ind w:firstLine="563" w:firstLineChars="200"/>
        <w:jc w:val="both"/>
        <w:textAlignment w:val="auto"/>
        <w:rPr>
          <w:rFonts w:hint="eastAsia" w:ascii="楷体" w:hAnsi="楷体" w:eastAsia="楷体" w:cs="楷体"/>
          <w:b/>
          <w:bCs/>
          <w:spacing w:val="-20"/>
          <w:sz w:val="32"/>
          <w:szCs w:val="32"/>
          <w:lang w:eastAsia="zh-CN"/>
        </w:rPr>
      </w:pPr>
      <w:r>
        <w:rPr>
          <w:rFonts w:hint="eastAsia" w:ascii="楷体" w:hAnsi="楷体" w:eastAsia="楷体" w:cs="楷体"/>
          <w:b/>
          <w:bCs/>
          <w:spacing w:val="-20"/>
          <w:sz w:val="32"/>
          <w:szCs w:val="32"/>
          <w:lang w:eastAsia="zh-CN"/>
        </w:rPr>
        <w:t>（二）</w:t>
      </w:r>
      <w:r>
        <w:rPr>
          <w:rFonts w:hint="eastAsia" w:ascii="楷体" w:hAnsi="楷体" w:eastAsia="楷体" w:cs="楷体"/>
          <w:b/>
          <w:bCs/>
          <w:spacing w:val="-20"/>
          <w:sz w:val="32"/>
          <w:szCs w:val="32"/>
        </w:rPr>
        <w:t>评价指标分析（或综合评价情况）</w:t>
      </w:r>
    </w:p>
    <w:p w14:paraId="172B7EBF">
      <w:pPr>
        <w:keepNext w:val="0"/>
        <w:keepLines w:val="0"/>
        <w:pageBreakBefore w:val="0"/>
        <w:kinsoku/>
        <w:wordWrap/>
        <w:overflowPunct/>
        <w:topLinePunct w:val="0"/>
        <w:autoSpaceDE/>
        <w:autoSpaceDN/>
        <w:bidi w:val="0"/>
        <w:adjustRightInd/>
        <w:snapToGrid/>
        <w:spacing w:line="560" w:lineRule="exact"/>
        <w:ind w:firstLine="563" w:firstLineChars="200"/>
        <w:jc w:val="both"/>
        <w:textAlignment w:val="auto"/>
        <w:rPr>
          <w:rFonts w:hint="eastAsia" w:ascii="仿宋" w:hAnsi="仿宋" w:eastAsia="仿宋" w:cs="仿宋"/>
          <w:b/>
          <w:spacing w:val="-20"/>
          <w:sz w:val="32"/>
          <w:szCs w:val="32"/>
        </w:rPr>
      </w:pPr>
      <w:r>
        <w:rPr>
          <w:rFonts w:hint="eastAsia" w:ascii="仿宋" w:hAnsi="仿宋" w:eastAsia="仿宋" w:cs="仿宋"/>
          <w:b/>
          <w:spacing w:val="-20"/>
          <w:sz w:val="32"/>
          <w:szCs w:val="32"/>
        </w:rPr>
        <w:t>1</w:t>
      </w:r>
      <w:r>
        <w:rPr>
          <w:rFonts w:hint="eastAsia" w:ascii="仿宋" w:hAnsi="仿宋" w:eastAsia="仿宋" w:cs="仿宋"/>
          <w:b/>
          <w:spacing w:val="-20"/>
          <w:sz w:val="32"/>
          <w:szCs w:val="32"/>
          <w:lang w:eastAsia="zh-CN"/>
        </w:rPr>
        <w:t>、</w:t>
      </w:r>
      <w:r>
        <w:rPr>
          <w:rFonts w:hint="eastAsia" w:ascii="仿宋" w:hAnsi="仿宋" w:eastAsia="仿宋" w:cs="仿宋"/>
          <w:b/>
          <w:spacing w:val="-20"/>
          <w:sz w:val="32"/>
          <w:szCs w:val="32"/>
        </w:rPr>
        <w:t>项目资金到位情况</w:t>
      </w:r>
    </w:p>
    <w:p w14:paraId="2F03C67B">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spacing w:val="-20"/>
          <w:sz w:val="32"/>
          <w:szCs w:val="32"/>
        </w:rPr>
      </w:pPr>
      <w:r>
        <w:rPr>
          <w:rFonts w:hint="eastAsia" w:ascii="仿宋" w:hAnsi="仿宋" w:eastAsia="仿宋"/>
          <w:spacing w:val="-20"/>
          <w:sz w:val="32"/>
          <w:szCs w:val="32"/>
        </w:rPr>
        <w:fldChar w:fldCharType="begin"/>
      </w:r>
      <w:r>
        <w:rPr>
          <w:rFonts w:hint="eastAsia" w:ascii="仿宋" w:hAnsi="仿宋" w:eastAsia="仿宋"/>
          <w:spacing w:val="-20"/>
          <w:sz w:val="32"/>
          <w:szCs w:val="32"/>
        </w:rPr>
        <w:instrText xml:space="preserve"> = 1 \* GB3 </w:instrText>
      </w:r>
      <w:r>
        <w:rPr>
          <w:rFonts w:hint="eastAsia" w:ascii="仿宋" w:hAnsi="仿宋" w:eastAsia="仿宋"/>
          <w:spacing w:val="-20"/>
          <w:sz w:val="32"/>
          <w:szCs w:val="32"/>
        </w:rPr>
        <w:fldChar w:fldCharType="separate"/>
      </w:r>
      <w:r>
        <w:rPr>
          <w:rFonts w:hint="eastAsia" w:ascii="仿宋" w:hAnsi="仿宋" w:eastAsia="仿宋"/>
          <w:spacing w:val="-20"/>
          <w:sz w:val="32"/>
          <w:szCs w:val="32"/>
        </w:rPr>
        <w:t>①</w:t>
      </w:r>
      <w:r>
        <w:rPr>
          <w:rFonts w:hint="eastAsia" w:ascii="仿宋" w:hAnsi="仿宋" w:eastAsia="仿宋"/>
          <w:spacing w:val="-20"/>
          <w:sz w:val="32"/>
          <w:szCs w:val="32"/>
        </w:rPr>
        <w:fldChar w:fldCharType="end"/>
      </w:r>
      <w:r>
        <w:rPr>
          <w:rFonts w:hint="eastAsia" w:ascii="仿宋" w:hAnsi="仿宋" w:eastAsia="仿宋"/>
          <w:spacing w:val="-20"/>
          <w:sz w:val="32"/>
          <w:szCs w:val="32"/>
          <w:lang w:eastAsia="zh-CN"/>
        </w:rPr>
        <w:t>文化和旅游市场管理</w:t>
      </w:r>
      <w:r>
        <w:rPr>
          <w:rFonts w:hint="eastAsia" w:ascii="仿宋" w:hAnsi="仿宋" w:eastAsia="仿宋"/>
          <w:spacing w:val="-20"/>
          <w:sz w:val="32"/>
          <w:szCs w:val="32"/>
          <w:lang w:val="en-US" w:eastAsia="zh-CN"/>
        </w:rPr>
        <w:t>20</w:t>
      </w:r>
      <w:r>
        <w:rPr>
          <w:rFonts w:hint="eastAsia" w:ascii="仿宋" w:hAnsi="仿宋" w:eastAsia="仿宋"/>
          <w:spacing w:val="-20"/>
          <w:sz w:val="32"/>
          <w:szCs w:val="32"/>
        </w:rPr>
        <w:t>万元：</w:t>
      </w:r>
      <w:r>
        <w:rPr>
          <w:rFonts w:ascii="仿宋" w:hAnsi="仿宋" w:eastAsia="仿宋"/>
          <w:spacing w:val="-20"/>
          <w:sz w:val="32"/>
          <w:szCs w:val="32"/>
        </w:rPr>
        <w:t>全额拨付到位。</w:t>
      </w:r>
    </w:p>
    <w:p w14:paraId="0A250284">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spacing w:val="-20"/>
          <w:sz w:val="32"/>
          <w:szCs w:val="32"/>
        </w:rPr>
      </w:pPr>
      <w:r>
        <w:rPr>
          <w:rFonts w:ascii="仿宋" w:hAnsi="仿宋" w:eastAsia="仿宋"/>
          <w:spacing w:val="-20"/>
          <w:sz w:val="32"/>
          <w:szCs w:val="32"/>
        </w:rPr>
        <w:fldChar w:fldCharType="begin"/>
      </w:r>
      <w:r>
        <w:rPr>
          <w:rFonts w:ascii="仿宋" w:hAnsi="仿宋" w:eastAsia="仿宋"/>
          <w:spacing w:val="-20"/>
          <w:sz w:val="32"/>
          <w:szCs w:val="32"/>
        </w:rPr>
        <w:instrText xml:space="preserve"> </w:instrText>
      </w:r>
      <w:r>
        <w:rPr>
          <w:rFonts w:hint="eastAsia" w:ascii="仿宋" w:hAnsi="仿宋" w:eastAsia="仿宋"/>
          <w:spacing w:val="-20"/>
          <w:sz w:val="32"/>
          <w:szCs w:val="32"/>
        </w:rPr>
        <w:instrText xml:space="preserve">= 2 \* GB3</w:instrText>
      </w:r>
      <w:r>
        <w:rPr>
          <w:rFonts w:ascii="仿宋" w:hAnsi="仿宋" w:eastAsia="仿宋"/>
          <w:spacing w:val="-20"/>
          <w:sz w:val="32"/>
          <w:szCs w:val="32"/>
        </w:rPr>
        <w:instrText xml:space="preserve"> </w:instrText>
      </w:r>
      <w:r>
        <w:rPr>
          <w:rFonts w:ascii="仿宋" w:hAnsi="仿宋" w:eastAsia="仿宋"/>
          <w:spacing w:val="-20"/>
          <w:sz w:val="32"/>
          <w:szCs w:val="32"/>
        </w:rPr>
        <w:fldChar w:fldCharType="separate"/>
      </w:r>
      <w:r>
        <w:rPr>
          <w:rFonts w:hint="eastAsia" w:ascii="仿宋" w:hAnsi="仿宋" w:eastAsia="仿宋"/>
          <w:spacing w:val="-20"/>
          <w:sz w:val="32"/>
          <w:szCs w:val="32"/>
        </w:rPr>
        <w:t>②</w:t>
      </w:r>
      <w:r>
        <w:rPr>
          <w:rFonts w:ascii="仿宋" w:hAnsi="仿宋" w:eastAsia="仿宋"/>
          <w:spacing w:val="-20"/>
          <w:sz w:val="32"/>
          <w:szCs w:val="32"/>
        </w:rPr>
        <w:fldChar w:fldCharType="end"/>
      </w:r>
      <w:r>
        <w:rPr>
          <w:rFonts w:hint="eastAsia" w:ascii="仿宋" w:hAnsi="仿宋" w:eastAsia="仿宋"/>
          <w:spacing w:val="-20"/>
          <w:sz w:val="32"/>
          <w:szCs w:val="32"/>
        </w:rPr>
        <w:t>组织县内体育比赛活动工作经费</w:t>
      </w:r>
      <w:r>
        <w:rPr>
          <w:rFonts w:hint="eastAsia" w:ascii="仿宋" w:hAnsi="仿宋" w:eastAsia="仿宋"/>
          <w:spacing w:val="-20"/>
          <w:sz w:val="32"/>
          <w:szCs w:val="32"/>
          <w:lang w:val="en-US" w:eastAsia="zh-CN"/>
        </w:rPr>
        <w:t>4</w:t>
      </w:r>
      <w:r>
        <w:rPr>
          <w:rFonts w:hint="eastAsia" w:ascii="仿宋" w:hAnsi="仿宋" w:eastAsia="仿宋"/>
          <w:spacing w:val="-20"/>
          <w:sz w:val="32"/>
          <w:szCs w:val="32"/>
        </w:rPr>
        <w:t>万元：</w:t>
      </w:r>
      <w:r>
        <w:rPr>
          <w:rFonts w:ascii="仿宋" w:hAnsi="仿宋" w:eastAsia="仿宋"/>
          <w:spacing w:val="-20"/>
          <w:sz w:val="32"/>
          <w:szCs w:val="32"/>
        </w:rPr>
        <w:t>全额拨付到位。</w:t>
      </w:r>
    </w:p>
    <w:p w14:paraId="70955141">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spacing w:val="-20"/>
          <w:sz w:val="32"/>
          <w:szCs w:val="32"/>
        </w:rPr>
      </w:pPr>
      <w:r>
        <w:rPr>
          <w:rFonts w:ascii="仿宋" w:hAnsi="仿宋" w:eastAsia="仿宋"/>
          <w:spacing w:val="-20"/>
          <w:sz w:val="32"/>
          <w:szCs w:val="32"/>
        </w:rPr>
        <w:fldChar w:fldCharType="begin"/>
      </w:r>
      <w:r>
        <w:rPr>
          <w:rFonts w:ascii="仿宋" w:hAnsi="仿宋" w:eastAsia="仿宋"/>
          <w:spacing w:val="-20"/>
          <w:sz w:val="32"/>
          <w:szCs w:val="32"/>
        </w:rPr>
        <w:instrText xml:space="preserve"> </w:instrText>
      </w:r>
      <w:r>
        <w:rPr>
          <w:rFonts w:hint="eastAsia" w:ascii="仿宋" w:hAnsi="仿宋" w:eastAsia="仿宋"/>
          <w:spacing w:val="-20"/>
          <w:sz w:val="32"/>
          <w:szCs w:val="32"/>
        </w:rPr>
        <w:instrText xml:space="preserve">= 3 \* GB3</w:instrText>
      </w:r>
      <w:r>
        <w:rPr>
          <w:rFonts w:ascii="仿宋" w:hAnsi="仿宋" w:eastAsia="仿宋"/>
          <w:spacing w:val="-20"/>
          <w:sz w:val="32"/>
          <w:szCs w:val="32"/>
        </w:rPr>
        <w:instrText xml:space="preserve"> </w:instrText>
      </w:r>
      <w:r>
        <w:rPr>
          <w:rFonts w:ascii="仿宋" w:hAnsi="仿宋" w:eastAsia="仿宋"/>
          <w:spacing w:val="-20"/>
          <w:sz w:val="32"/>
          <w:szCs w:val="32"/>
        </w:rPr>
        <w:fldChar w:fldCharType="separate"/>
      </w:r>
      <w:r>
        <w:rPr>
          <w:rFonts w:hint="eastAsia" w:ascii="仿宋" w:hAnsi="仿宋" w:eastAsia="仿宋"/>
          <w:spacing w:val="-20"/>
          <w:sz w:val="32"/>
          <w:szCs w:val="32"/>
        </w:rPr>
        <w:t>③</w:t>
      </w:r>
      <w:r>
        <w:rPr>
          <w:rFonts w:ascii="仿宋" w:hAnsi="仿宋" w:eastAsia="仿宋"/>
          <w:spacing w:val="-20"/>
          <w:sz w:val="32"/>
          <w:szCs w:val="32"/>
        </w:rPr>
        <w:fldChar w:fldCharType="end"/>
      </w:r>
      <w:r>
        <w:rPr>
          <w:rFonts w:hint="eastAsia" w:ascii="仿宋" w:hAnsi="仿宋" w:eastAsia="仿宋"/>
          <w:spacing w:val="-20"/>
          <w:sz w:val="32"/>
          <w:szCs w:val="32"/>
        </w:rPr>
        <w:t>文物保护安全巡查专项经费</w:t>
      </w:r>
      <w:r>
        <w:rPr>
          <w:rFonts w:hint="eastAsia" w:ascii="仿宋" w:hAnsi="仿宋" w:eastAsia="仿宋"/>
          <w:spacing w:val="-20"/>
          <w:sz w:val="32"/>
          <w:szCs w:val="32"/>
          <w:lang w:val="en-US" w:eastAsia="zh-CN"/>
        </w:rPr>
        <w:t>8</w:t>
      </w:r>
      <w:r>
        <w:rPr>
          <w:rFonts w:hint="eastAsia" w:ascii="仿宋" w:hAnsi="仿宋" w:eastAsia="仿宋"/>
          <w:spacing w:val="-20"/>
          <w:sz w:val="32"/>
          <w:szCs w:val="32"/>
        </w:rPr>
        <w:t>万元：</w:t>
      </w:r>
      <w:r>
        <w:rPr>
          <w:rFonts w:ascii="仿宋" w:hAnsi="仿宋" w:eastAsia="仿宋"/>
          <w:spacing w:val="-20"/>
          <w:sz w:val="32"/>
          <w:szCs w:val="32"/>
        </w:rPr>
        <w:t>全额拨付到位。</w:t>
      </w:r>
    </w:p>
    <w:p w14:paraId="0AAD268D">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spacing w:val="-20"/>
          <w:sz w:val="32"/>
          <w:szCs w:val="32"/>
        </w:rPr>
      </w:pPr>
      <w:r>
        <w:rPr>
          <w:rFonts w:ascii="仿宋" w:hAnsi="仿宋" w:eastAsia="仿宋"/>
          <w:spacing w:val="-20"/>
          <w:sz w:val="32"/>
          <w:szCs w:val="32"/>
        </w:rPr>
        <w:fldChar w:fldCharType="begin"/>
      </w:r>
      <w:r>
        <w:rPr>
          <w:rFonts w:ascii="仿宋" w:hAnsi="仿宋" w:eastAsia="仿宋"/>
          <w:spacing w:val="-20"/>
          <w:sz w:val="32"/>
          <w:szCs w:val="32"/>
        </w:rPr>
        <w:instrText xml:space="preserve"> </w:instrText>
      </w:r>
      <w:r>
        <w:rPr>
          <w:rFonts w:hint="eastAsia" w:ascii="仿宋" w:hAnsi="仿宋" w:eastAsia="仿宋"/>
          <w:spacing w:val="-20"/>
          <w:sz w:val="32"/>
          <w:szCs w:val="32"/>
        </w:rPr>
        <w:instrText xml:space="preserve">= 4 \* GB3</w:instrText>
      </w:r>
      <w:r>
        <w:rPr>
          <w:rFonts w:ascii="仿宋" w:hAnsi="仿宋" w:eastAsia="仿宋"/>
          <w:spacing w:val="-20"/>
          <w:sz w:val="32"/>
          <w:szCs w:val="32"/>
        </w:rPr>
        <w:instrText xml:space="preserve"> </w:instrText>
      </w:r>
      <w:r>
        <w:rPr>
          <w:rFonts w:ascii="仿宋" w:hAnsi="仿宋" w:eastAsia="仿宋"/>
          <w:spacing w:val="-20"/>
          <w:sz w:val="32"/>
          <w:szCs w:val="32"/>
        </w:rPr>
        <w:fldChar w:fldCharType="separate"/>
      </w:r>
      <w:r>
        <w:rPr>
          <w:rFonts w:hint="eastAsia" w:ascii="仿宋" w:hAnsi="仿宋" w:eastAsia="仿宋"/>
          <w:spacing w:val="-20"/>
          <w:sz w:val="32"/>
          <w:szCs w:val="32"/>
        </w:rPr>
        <w:t>④</w:t>
      </w:r>
      <w:r>
        <w:rPr>
          <w:rFonts w:ascii="仿宋" w:hAnsi="仿宋" w:eastAsia="仿宋"/>
          <w:spacing w:val="-20"/>
          <w:sz w:val="32"/>
          <w:szCs w:val="32"/>
        </w:rPr>
        <w:fldChar w:fldCharType="end"/>
      </w:r>
      <w:r>
        <w:rPr>
          <w:rFonts w:hint="eastAsia" w:ascii="仿宋" w:hAnsi="仿宋" w:eastAsia="仿宋"/>
          <w:spacing w:val="-20"/>
          <w:sz w:val="32"/>
          <w:szCs w:val="32"/>
          <w:lang w:eastAsia="zh-CN"/>
        </w:rPr>
        <w:t>文旅云数字化服务平台维护运营</w:t>
      </w:r>
      <w:r>
        <w:rPr>
          <w:rFonts w:hint="eastAsia" w:ascii="仿宋" w:hAnsi="仿宋" w:eastAsia="仿宋"/>
          <w:spacing w:val="-20"/>
          <w:sz w:val="32"/>
          <w:szCs w:val="32"/>
        </w:rPr>
        <w:t>经费项目专项资金</w:t>
      </w:r>
      <w:r>
        <w:rPr>
          <w:rFonts w:hint="eastAsia" w:ascii="仿宋" w:hAnsi="仿宋" w:eastAsia="仿宋"/>
          <w:spacing w:val="-20"/>
          <w:sz w:val="32"/>
          <w:szCs w:val="32"/>
          <w:lang w:val="en-US" w:eastAsia="zh-CN"/>
        </w:rPr>
        <w:t>4.9</w:t>
      </w:r>
      <w:r>
        <w:rPr>
          <w:rFonts w:hint="eastAsia" w:ascii="仿宋" w:hAnsi="仿宋" w:eastAsia="仿宋"/>
          <w:spacing w:val="-20"/>
          <w:sz w:val="32"/>
          <w:szCs w:val="32"/>
        </w:rPr>
        <w:t>万元</w:t>
      </w:r>
      <w:r>
        <w:rPr>
          <w:rFonts w:hint="eastAsia" w:ascii="仿宋" w:hAnsi="仿宋" w:eastAsia="仿宋"/>
          <w:spacing w:val="-20"/>
          <w:sz w:val="32"/>
          <w:szCs w:val="32"/>
          <w:lang w:eastAsia="zh-CN"/>
        </w:rPr>
        <w:t>：</w:t>
      </w:r>
      <w:r>
        <w:rPr>
          <w:rFonts w:ascii="仿宋" w:hAnsi="仿宋" w:eastAsia="仿宋"/>
          <w:spacing w:val="-20"/>
          <w:sz w:val="32"/>
          <w:szCs w:val="32"/>
        </w:rPr>
        <w:t>全额拨付到位。</w:t>
      </w:r>
    </w:p>
    <w:p w14:paraId="306177C9">
      <w:pPr>
        <w:keepNext w:val="0"/>
        <w:keepLines w:val="0"/>
        <w:pageBreakBefore w:val="0"/>
        <w:kinsoku/>
        <w:wordWrap/>
        <w:overflowPunct/>
        <w:topLinePunct w:val="0"/>
        <w:autoSpaceDE/>
        <w:autoSpaceDN/>
        <w:bidi w:val="0"/>
        <w:adjustRightInd/>
        <w:snapToGrid/>
        <w:spacing w:line="560" w:lineRule="exact"/>
        <w:ind w:firstLine="563" w:firstLineChars="200"/>
        <w:jc w:val="both"/>
        <w:textAlignment w:val="auto"/>
        <w:rPr>
          <w:rFonts w:ascii="仿宋" w:hAnsi="仿宋" w:eastAsia="仿宋"/>
          <w:spacing w:val="-20"/>
          <w:sz w:val="32"/>
          <w:szCs w:val="32"/>
        </w:rPr>
      </w:pPr>
      <w:r>
        <w:rPr>
          <w:rFonts w:hint="eastAsia" w:ascii="仿宋" w:hAnsi="仿宋" w:eastAsia="仿宋"/>
          <w:b/>
          <w:spacing w:val="-20"/>
          <w:sz w:val="32"/>
          <w:szCs w:val="32"/>
        </w:rPr>
        <w:t>2</w:t>
      </w:r>
      <w:r>
        <w:rPr>
          <w:rFonts w:hint="eastAsia" w:ascii="仿宋" w:hAnsi="仿宋" w:eastAsia="仿宋"/>
          <w:b/>
          <w:spacing w:val="-20"/>
          <w:sz w:val="32"/>
          <w:szCs w:val="32"/>
          <w:lang w:eastAsia="zh-CN"/>
        </w:rPr>
        <w:t>、</w:t>
      </w:r>
      <w:r>
        <w:rPr>
          <w:rFonts w:hint="eastAsia" w:ascii="仿宋" w:hAnsi="仿宋" w:eastAsia="仿宋"/>
          <w:b/>
          <w:spacing w:val="-20"/>
          <w:sz w:val="32"/>
          <w:szCs w:val="32"/>
        </w:rPr>
        <w:t>项目资金使用情况</w:t>
      </w:r>
      <w:r>
        <w:rPr>
          <w:rFonts w:hint="eastAsia" w:ascii="仿宋" w:hAnsi="仿宋" w:eastAsia="仿宋"/>
          <w:b/>
          <w:spacing w:val="-20"/>
          <w:sz w:val="32"/>
          <w:szCs w:val="32"/>
          <w:lang w:eastAsia="zh-CN"/>
        </w:rPr>
        <w:t>：</w:t>
      </w:r>
      <w:r>
        <w:rPr>
          <w:rFonts w:hint="eastAsia" w:ascii="仿宋" w:hAnsi="仿宋" w:eastAsia="仿宋"/>
          <w:spacing w:val="-20"/>
          <w:sz w:val="32"/>
          <w:szCs w:val="32"/>
        </w:rPr>
        <w:t>根据自评结果看，资金到位率</w:t>
      </w:r>
      <w:r>
        <w:rPr>
          <w:rFonts w:hint="eastAsia" w:ascii="仿宋" w:hAnsi="仿宋" w:eastAsia="仿宋"/>
          <w:spacing w:val="-20"/>
          <w:sz w:val="32"/>
          <w:szCs w:val="32"/>
          <w:lang w:val="en-US" w:eastAsia="zh-CN"/>
        </w:rPr>
        <w:t>100</w:t>
      </w:r>
      <w:r>
        <w:rPr>
          <w:rFonts w:hint="eastAsia" w:ascii="仿宋" w:hAnsi="仿宋" w:eastAsia="仿宋"/>
          <w:spacing w:val="-20"/>
          <w:sz w:val="32"/>
          <w:szCs w:val="32"/>
        </w:rPr>
        <w:t xml:space="preserve">%。截至目前，共完成项目 </w:t>
      </w:r>
      <w:r>
        <w:rPr>
          <w:rFonts w:hint="eastAsia" w:ascii="仿宋" w:hAnsi="仿宋" w:eastAsia="仿宋"/>
          <w:spacing w:val="-20"/>
          <w:sz w:val="32"/>
          <w:szCs w:val="32"/>
          <w:lang w:val="en-US" w:eastAsia="zh-CN"/>
        </w:rPr>
        <w:t>4</w:t>
      </w:r>
      <w:r>
        <w:rPr>
          <w:rFonts w:hint="eastAsia" w:ascii="仿宋" w:hAnsi="仿宋" w:eastAsia="仿宋"/>
          <w:spacing w:val="-20"/>
          <w:sz w:val="32"/>
          <w:szCs w:val="32"/>
        </w:rPr>
        <w:t>个，项目完成率100%，支出资金</w:t>
      </w:r>
      <w:r>
        <w:rPr>
          <w:rFonts w:hint="eastAsia" w:ascii="仿宋" w:hAnsi="仿宋" w:eastAsia="仿宋"/>
          <w:spacing w:val="-20"/>
          <w:sz w:val="32"/>
          <w:szCs w:val="32"/>
          <w:lang w:val="en-US" w:eastAsia="zh-CN"/>
        </w:rPr>
        <w:t>36.9</w:t>
      </w:r>
      <w:r>
        <w:rPr>
          <w:rFonts w:hint="eastAsia" w:ascii="仿宋" w:hAnsi="仿宋" w:eastAsia="仿宋"/>
          <w:spacing w:val="-20"/>
          <w:sz w:val="32"/>
          <w:szCs w:val="32"/>
        </w:rPr>
        <w:t>万元，资金支出率</w:t>
      </w:r>
      <w:r>
        <w:rPr>
          <w:rFonts w:hint="eastAsia" w:ascii="仿宋" w:hAnsi="仿宋" w:eastAsia="仿宋"/>
          <w:spacing w:val="-20"/>
          <w:sz w:val="32"/>
          <w:szCs w:val="32"/>
          <w:lang w:val="en-US" w:eastAsia="zh-CN"/>
        </w:rPr>
        <w:t>100</w:t>
      </w:r>
      <w:r>
        <w:rPr>
          <w:rFonts w:hint="eastAsia" w:ascii="仿宋" w:hAnsi="仿宋" w:eastAsia="仿宋"/>
          <w:spacing w:val="-20"/>
          <w:sz w:val="32"/>
          <w:szCs w:val="32"/>
        </w:rPr>
        <w:t>%，基本完成</w:t>
      </w:r>
      <w:r>
        <w:rPr>
          <w:rFonts w:hint="eastAsia" w:ascii="仿宋" w:hAnsi="仿宋" w:eastAsia="仿宋"/>
          <w:spacing w:val="-20"/>
          <w:sz w:val="32"/>
          <w:szCs w:val="32"/>
          <w:lang w:eastAsia="zh-CN"/>
        </w:rPr>
        <w:t>202</w:t>
      </w:r>
      <w:r>
        <w:rPr>
          <w:rFonts w:hint="eastAsia" w:ascii="仿宋" w:hAnsi="仿宋" w:eastAsia="仿宋"/>
          <w:spacing w:val="-20"/>
          <w:sz w:val="32"/>
          <w:szCs w:val="32"/>
          <w:lang w:val="en-US" w:eastAsia="zh-CN"/>
        </w:rPr>
        <w:t>3</w:t>
      </w:r>
      <w:r>
        <w:rPr>
          <w:rFonts w:hint="eastAsia" w:ascii="仿宋" w:hAnsi="仿宋" w:eastAsia="仿宋"/>
          <w:spacing w:val="-20"/>
          <w:sz w:val="32"/>
          <w:szCs w:val="32"/>
          <w:lang w:eastAsia="zh-CN"/>
        </w:rPr>
        <w:t>年</w:t>
      </w:r>
      <w:r>
        <w:rPr>
          <w:rFonts w:hint="eastAsia" w:ascii="仿宋" w:hAnsi="仿宋" w:eastAsia="仿宋"/>
          <w:spacing w:val="-20"/>
          <w:sz w:val="32"/>
          <w:szCs w:val="32"/>
        </w:rPr>
        <w:t>度设定绩效目标值。</w:t>
      </w:r>
    </w:p>
    <w:p w14:paraId="3F832808">
      <w:pPr>
        <w:keepNext w:val="0"/>
        <w:keepLines w:val="0"/>
        <w:pageBreakBefore w:val="0"/>
        <w:kinsoku/>
        <w:wordWrap/>
        <w:overflowPunct/>
        <w:topLinePunct w:val="0"/>
        <w:autoSpaceDE/>
        <w:autoSpaceDN/>
        <w:bidi w:val="0"/>
        <w:adjustRightInd/>
        <w:snapToGrid/>
        <w:spacing w:line="560" w:lineRule="exact"/>
        <w:ind w:firstLine="563" w:firstLineChars="200"/>
        <w:jc w:val="both"/>
        <w:textAlignment w:val="auto"/>
        <w:rPr>
          <w:rFonts w:ascii="仿宋" w:hAnsi="仿宋" w:eastAsia="仿宋"/>
          <w:spacing w:val="-20"/>
          <w:sz w:val="32"/>
          <w:szCs w:val="32"/>
        </w:rPr>
      </w:pPr>
      <w:r>
        <w:rPr>
          <w:rFonts w:hint="eastAsia" w:ascii="仿宋" w:hAnsi="仿宋" w:eastAsia="仿宋"/>
          <w:b/>
          <w:spacing w:val="-20"/>
          <w:sz w:val="32"/>
          <w:szCs w:val="32"/>
        </w:rPr>
        <w:t>3</w:t>
      </w:r>
      <w:r>
        <w:rPr>
          <w:rFonts w:hint="eastAsia" w:ascii="仿宋" w:hAnsi="仿宋" w:eastAsia="仿宋"/>
          <w:b/>
          <w:spacing w:val="-20"/>
          <w:sz w:val="32"/>
          <w:szCs w:val="32"/>
          <w:lang w:eastAsia="zh-CN"/>
        </w:rPr>
        <w:t>、</w:t>
      </w:r>
      <w:r>
        <w:rPr>
          <w:rFonts w:hint="eastAsia" w:ascii="仿宋" w:hAnsi="仿宋" w:eastAsia="仿宋"/>
          <w:b/>
          <w:spacing w:val="-20"/>
          <w:sz w:val="32"/>
          <w:szCs w:val="32"/>
        </w:rPr>
        <w:t>项目资金管理情况</w:t>
      </w:r>
      <w:r>
        <w:rPr>
          <w:rFonts w:hint="eastAsia" w:ascii="仿宋" w:hAnsi="仿宋" w:eastAsia="仿宋"/>
          <w:b/>
          <w:spacing w:val="-20"/>
          <w:sz w:val="32"/>
          <w:szCs w:val="32"/>
          <w:lang w:eastAsia="zh-CN"/>
        </w:rPr>
        <w:t>：</w:t>
      </w:r>
      <w:r>
        <w:rPr>
          <w:rFonts w:hint="eastAsia" w:ascii="仿宋" w:hAnsi="仿宋" w:eastAsia="仿宋"/>
          <w:spacing w:val="-20"/>
          <w:sz w:val="32"/>
          <w:szCs w:val="32"/>
        </w:rPr>
        <w:t>严格按照财政规定执行项目资金管理，严格按相关政策和文旅广体局办公室财务管理制度审核各项开支。要求项目管理部门严格落实资金使用监管责任。在项目实施过程中，严格执行专项资金管理办法，严控项目资金支出使用，不挤占，不挪用，专项核算，专款专用。</w:t>
      </w:r>
      <w:r>
        <w:rPr>
          <w:rFonts w:ascii="仿宋" w:hAnsi="仿宋" w:eastAsia="仿宋"/>
          <w:spacing w:val="-20"/>
          <w:sz w:val="32"/>
          <w:szCs w:val="32"/>
        </w:rPr>
        <w:t>按照“量入为出，统筹兼顾、保证重点、收支平衡”的原则，科学合理地使用专项资金，并及时向社会公开。</w:t>
      </w:r>
    </w:p>
    <w:p w14:paraId="71350E96">
      <w:pPr>
        <w:keepNext w:val="0"/>
        <w:keepLines w:val="0"/>
        <w:pageBreakBefore w:val="0"/>
        <w:kinsoku/>
        <w:wordWrap/>
        <w:overflowPunct/>
        <w:topLinePunct w:val="0"/>
        <w:autoSpaceDE/>
        <w:autoSpaceDN/>
        <w:bidi w:val="0"/>
        <w:adjustRightInd/>
        <w:snapToGrid/>
        <w:spacing w:line="560" w:lineRule="exact"/>
        <w:ind w:firstLine="563" w:firstLineChars="200"/>
        <w:jc w:val="both"/>
        <w:textAlignment w:val="auto"/>
        <w:rPr>
          <w:rFonts w:ascii="Times New Roman" w:hAnsi="Times New Roman" w:eastAsia="仿宋_GB2312"/>
          <w:spacing w:val="-20"/>
          <w:sz w:val="32"/>
          <w:szCs w:val="32"/>
        </w:rPr>
      </w:pPr>
      <w:r>
        <w:rPr>
          <w:rFonts w:hint="eastAsia" w:ascii="仿宋" w:hAnsi="仿宋" w:eastAsia="仿宋" w:cs="仿宋"/>
          <w:b/>
          <w:bCs/>
          <w:spacing w:val="-20"/>
          <w:sz w:val="32"/>
          <w:szCs w:val="32"/>
          <w:lang w:val="en-US" w:eastAsia="zh-CN"/>
        </w:rPr>
        <w:t>4、</w:t>
      </w:r>
      <w:r>
        <w:rPr>
          <w:rFonts w:ascii="Times New Roman" w:hAnsi="Times New Roman" w:eastAsia="仿宋_GB2312"/>
          <w:b/>
          <w:bCs/>
          <w:spacing w:val="-20"/>
          <w:sz w:val="32"/>
          <w:szCs w:val="32"/>
        </w:rPr>
        <w:t>完成情况</w:t>
      </w:r>
      <w:r>
        <w:rPr>
          <w:rFonts w:hint="eastAsia" w:ascii="Times New Roman" w:hAnsi="Times New Roman" w:eastAsia="仿宋_GB2312"/>
          <w:b/>
          <w:bCs/>
          <w:spacing w:val="-20"/>
          <w:sz w:val="32"/>
          <w:szCs w:val="32"/>
          <w:lang w:eastAsia="zh-CN"/>
        </w:rPr>
        <w:t>、</w:t>
      </w:r>
      <w:r>
        <w:rPr>
          <w:rFonts w:ascii="Times New Roman" w:hAnsi="Times New Roman" w:eastAsia="仿宋_GB2312"/>
          <w:b/>
          <w:bCs/>
          <w:spacing w:val="-20"/>
          <w:sz w:val="32"/>
          <w:szCs w:val="32"/>
        </w:rPr>
        <w:t>实现产出和取得效益的情况</w:t>
      </w:r>
      <w:r>
        <w:rPr>
          <w:rFonts w:hint="eastAsia" w:ascii="Times New Roman" w:hAnsi="Times New Roman" w:eastAsia="仿宋_GB2312"/>
          <w:b/>
          <w:bCs/>
          <w:spacing w:val="-20"/>
          <w:sz w:val="32"/>
          <w:szCs w:val="32"/>
          <w:lang w:eastAsia="zh-CN"/>
        </w:rPr>
        <w:t>：</w:t>
      </w:r>
      <w:r>
        <w:rPr>
          <w:rFonts w:ascii="仿宋" w:hAnsi="仿宋" w:eastAsia="仿宋" w:cs="仿宋"/>
          <w:spacing w:val="-20"/>
          <w:sz w:val="32"/>
          <w:szCs w:val="32"/>
        </w:rPr>
        <w:t>根据</w:t>
      </w:r>
      <w:r>
        <w:rPr>
          <w:rFonts w:ascii="Times New Roman" w:hAnsi="Times New Roman" w:eastAsia="仿宋_GB2312"/>
          <w:color w:val="auto"/>
          <w:spacing w:val="-20"/>
          <w:sz w:val="32"/>
          <w:szCs w:val="32"/>
        </w:rPr>
        <w:t>职责履行、履职效益等方面综合分析</w:t>
      </w:r>
      <w:r>
        <w:rPr>
          <w:rFonts w:ascii="仿宋" w:hAnsi="仿宋" w:eastAsia="仿宋" w:cs="仿宋"/>
          <w:color w:val="auto"/>
          <w:spacing w:val="-20"/>
          <w:sz w:val="32"/>
          <w:szCs w:val="32"/>
        </w:rPr>
        <w:t>打分</w:t>
      </w:r>
      <w:r>
        <w:rPr>
          <w:rFonts w:hint="eastAsia" w:ascii="仿宋" w:hAnsi="仿宋" w:eastAsia="仿宋" w:cs="仿宋"/>
          <w:color w:val="auto"/>
          <w:spacing w:val="-20"/>
          <w:sz w:val="32"/>
          <w:szCs w:val="32"/>
        </w:rPr>
        <w:t>，在部门整体支出绩效自评得分9</w:t>
      </w:r>
      <w:r>
        <w:rPr>
          <w:rFonts w:hint="eastAsia" w:ascii="仿宋" w:hAnsi="仿宋" w:eastAsia="仿宋" w:cs="仿宋"/>
          <w:spacing w:val="-20"/>
          <w:sz w:val="32"/>
          <w:szCs w:val="32"/>
        </w:rPr>
        <w:t>7.5分，其中产出指标得分50分，数量指标完成有待加强；效益指标得分28分，满意度指标9.5分，全年执行得分10分。</w:t>
      </w:r>
    </w:p>
    <w:p w14:paraId="765F9EF8">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ascii="Times New Roman" w:hAnsi="Times New Roman" w:eastAsia="黑体"/>
          <w:spacing w:val="-20"/>
          <w:sz w:val="32"/>
          <w:szCs w:val="32"/>
        </w:rPr>
      </w:pPr>
      <w:r>
        <w:rPr>
          <w:rFonts w:ascii="Times New Roman" w:hAnsi="Times New Roman" w:eastAsia="黑体"/>
          <w:spacing w:val="-20"/>
          <w:sz w:val="32"/>
          <w:szCs w:val="32"/>
        </w:rPr>
        <w:t>七、存在的问题及原因分析</w:t>
      </w:r>
    </w:p>
    <w:p w14:paraId="0670F41A">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cs="仿宋"/>
          <w:spacing w:val="-20"/>
          <w:sz w:val="32"/>
          <w:szCs w:val="32"/>
        </w:rPr>
      </w:pPr>
      <w:r>
        <w:rPr>
          <w:rFonts w:hint="eastAsia" w:ascii="仿宋" w:hAnsi="仿宋" w:eastAsia="仿宋" w:cs="仿宋"/>
          <w:spacing w:val="-20"/>
          <w:sz w:val="32"/>
          <w:szCs w:val="32"/>
        </w:rPr>
        <w:t>1</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rPr>
        <w:t xml:space="preserve">文旅广体局的专业人才队伍需要不断加强。文旅广体局工作涉及面广，政策性强。目前的专业人才队伍难以满足当前工作开展的需求，工作任务重，工作压力大，一定程度上阻碍当前文体旅游工作进一步发展。 </w:t>
      </w:r>
    </w:p>
    <w:p w14:paraId="2DE7C3B2">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cs="仿宋"/>
          <w:spacing w:val="-20"/>
          <w:sz w:val="32"/>
          <w:szCs w:val="32"/>
        </w:rPr>
      </w:pPr>
      <w:r>
        <w:rPr>
          <w:rFonts w:hint="eastAsia" w:ascii="仿宋" w:hAnsi="仿宋" w:eastAsia="仿宋" w:cs="仿宋"/>
          <w:spacing w:val="-20"/>
          <w:sz w:val="32"/>
          <w:szCs w:val="32"/>
        </w:rPr>
        <w:t>2</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rPr>
        <w:t>专项投入相对不足。</w:t>
      </w:r>
    </w:p>
    <w:p w14:paraId="54DC1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Times New Roman" w:hAnsi="Times New Roman" w:eastAsia="仿宋_GB2312"/>
          <w:spacing w:val="-20"/>
          <w:sz w:val="32"/>
          <w:szCs w:val="32"/>
        </w:rPr>
      </w:pPr>
      <w:r>
        <w:rPr>
          <w:rFonts w:hint="eastAsia" w:ascii="仿宋" w:hAnsi="仿宋" w:eastAsia="仿宋" w:cs="仿宋"/>
          <w:spacing w:val="-20"/>
          <w:sz w:val="32"/>
          <w:szCs w:val="32"/>
          <w:lang w:val="en-US" w:eastAsia="zh-CN"/>
        </w:rPr>
        <w:t>3、年初编制的预算与实际需求差距较大，预算编制不够完善,年中追加多，必要的经费安排不足，各种规划编制的经费都是追加的，没有纳入年初预算中，决算数与预算数比例不协调，一是不便于工作的开展；二是导致预算控制率和预算执行率均较低，影响单位评分及评价等次。</w:t>
      </w:r>
    </w:p>
    <w:p w14:paraId="0D11475A">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_GB2312"/>
          <w:spacing w:val="-20"/>
          <w:sz w:val="32"/>
          <w:szCs w:val="32"/>
          <w:lang w:eastAsia="zh-CN"/>
        </w:rPr>
      </w:pPr>
      <w:r>
        <w:rPr>
          <w:rFonts w:ascii="Times New Roman" w:hAnsi="Times New Roman" w:eastAsia="黑体"/>
          <w:spacing w:val="-20"/>
          <w:sz w:val="32"/>
          <w:szCs w:val="32"/>
        </w:rPr>
        <w:t>八、</w:t>
      </w:r>
      <w:r>
        <w:rPr>
          <w:rFonts w:hint="eastAsia" w:ascii="黑体" w:hAnsi="黑体" w:eastAsia="黑体" w:cs="黑体"/>
          <w:spacing w:val="-20"/>
          <w:sz w:val="32"/>
          <w:szCs w:val="32"/>
        </w:rPr>
        <w:t>下一步改进措施</w:t>
      </w:r>
    </w:p>
    <w:p w14:paraId="0EF2EB49">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1、</w:t>
      </w:r>
      <w:r>
        <w:rPr>
          <w:rFonts w:hint="eastAsia" w:ascii="仿宋" w:hAnsi="仿宋" w:eastAsia="仿宋" w:cs="仿宋"/>
          <w:spacing w:val="-20"/>
          <w:sz w:val="32"/>
          <w:szCs w:val="32"/>
        </w:rPr>
        <w:t>认真贯彻《预算法》，不断提高思想认识。加强政策学习，组织单位人员认真学习《预算法》等相关法规、制度，提高单位领导对全面预算管理的重视程度，增强财务人员的预算意识，坚持先有预算、后有支出，没有预算不得支出理念。</w:t>
      </w:r>
    </w:p>
    <w:p w14:paraId="32656043">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2、</w:t>
      </w:r>
      <w:r>
        <w:rPr>
          <w:rFonts w:hint="eastAsia" w:ascii="仿宋" w:hAnsi="仿宋" w:eastAsia="仿宋" w:cs="仿宋"/>
          <w:spacing w:val="-20"/>
          <w:sz w:val="32"/>
          <w:szCs w:val="32"/>
        </w:rPr>
        <w:t xml:space="preserve">严格执行《预算法》，科学编制部门预算。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科学、准确地编制部门预算积累经验。 </w:t>
      </w:r>
    </w:p>
    <w:p w14:paraId="3D4B2D59">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3、</w:t>
      </w:r>
      <w:r>
        <w:rPr>
          <w:rFonts w:hint="eastAsia" w:ascii="仿宋" w:hAnsi="仿宋" w:eastAsia="仿宋" w:cs="仿宋"/>
          <w:spacing w:val="-20"/>
          <w:sz w:val="32"/>
          <w:szCs w:val="32"/>
        </w:rPr>
        <w:t>建议优化支出结构</w:t>
      </w:r>
      <w:r>
        <w:rPr>
          <w:rFonts w:hint="eastAsia" w:ascii="仿宋" w:hAnsi="仿宋" w:eastAsia="仿宋" w:cs="仿宋"/>
          <w:spacing w:val="-20"/>
          <w:sz w:val="32"/>
          <w:szCs w:val="32"/>
          <w:lang w:eastAsia="zh-CN"/>
        </w:rPr>
        <w:t>。</w:t>
      </w:r>
      <w:r>
        <w:rPr>
          <w:rFonts w:hint="eastAsia" w:ascii="仿宋" w:hAnsi="仿宋" w:eastAsia="仿宋" w:cs="仿宋"/>
          <w:spacing w:val="-20"/>
          <w:sz w:val="32"/>
          <w:szCs w:val="32"/>
        </w:rPr>
        <w:t>一是将项目经费列入年初预算，便于工作的开展；二是将文化、体育、旅游产业发展资金纳入预算安排，编入年初财政预算。</w:t>
      </w:r>
      <w:r>
        <w:rPr>
          <w:rFonts w:hint="eastAsia" w:ascii="仿宋" w:hAnsi="仿宋" w:eastAsia="仿宋" w:cs="仿宋"/>
          <w:spacing w:val="-20"/>
          <w:sz w:val="32"/>
          <w:szCs w:val="32"/>
          <w:lang w:val="en-US" w:eastAsia="zh-CN"/>
        </w:rPr>
        <w:t xml:space="preserve">   </w:t>
      </w:r>
    </w:p>
    <w:p w14:paraId="208898AE">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黑体" w:hAnsi="黑体" w:eastAsia="黑体" w:cs="黑体"/>
          <w:spacing w:val="-20"/>
          <w:sz w:val="32"/>
          <w:szCs w:val="32"/>
          <w:lang w:eastAsia="zh-CN"/>
        </w:rPr>
      </w:pPr>
      <w:r>
        <w:rPr>
          <w:rFonts w:hint="eastAsia" w:ascii="黑体" w:hAnsi="黑体" w:eastAsia="黑体" w:cs="黑体"/>
          <w:spacing w:val="-20"/>
          <w:sz w:val="32"/>
          <w:szCs w:val="32"/>
          <w:lang w:eastAsia="zh-CN"/>
        </w:rPr>
        <w:t>九、部门整体支出绩效自评结果拟应用和公开情况</w:t>
      </w:r>
    </w:p>
    <w:p w14:paraId="233ACA19">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Times New Roman" w:hAnsi="Times New Roman" w:eastAsia="仿宋"/>
          <w:spacing w:val="-20"/>
          <w:sz w:val="32"/>
          <w:szCs w:val="32"/>
        </w:rPr>
      </w:pPr>
      <w:r>
        <w:rPr>
          <w:rFonts w:hint="eastAsia" w:ascii="Times New Roman" w:hAnsi="Times New Roman" w:eastAsia="仿宋"/>
          <w:spacing w:val="-20"/>
          <w:sz w:val="32"/>
          <w:szCs w:val="32"/>
        </w:rPr>
        <w:t>对本单位绩效评价自评报告在政府门户网站上进行公开。</w:t>
      </w:r>
    </w:p>
    <w:p w14:paraId="228E3255">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黑体" w:hAnsi="黑体" w:eastAsia="黑体" w:cs="黑体"/>
          <w:spacing w:val="-20"/>
          <w:sz w:val="32"/>
          <w:szCs w:val="32"/>
        </w:rPr>
      </w:pPr>
      <w:r>
        <w:rPr>
          <w:rFonts w:hint="eastAsia" w:ascii="黑体" w:hAnsi="黑体" w:eastAsia="黑体" w:cs="黑体"/>
          <w:spacing w:val="-20"/>
          <w:sz w:val="32"/>
          <w:szCs w:val="32"/>
          <w:lang w:eastAsia="zh-CN"/>
        </w:rPr>
        <w:t>十、</w:t>
      </w:r>
      <w:r>
        <w:rPr>
          <w:rFonts w:hint="eastAsia" w:ascii="黑体" w:hAnsi="黑体" w:eastAsia="黑体" w:cs="黑体"/>
          <w:spacing w:val="-20"/>
          <w:sz w:val="32"/>
          <w:szCs w:val="32"/>
        </w:rPr>
        <w:t>其他需要说明的情况</w:t>
      </w:r>
    </w:p>
    <w:p w14:paraId="2EAA8563">
      <w:pPr>
        <w:pStyle w:val="9"/>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仿宋" w:hAnsi="仿宋" w:eastAsia="仿宋" w:cs="仿宋"/>
          <w:spacing w:val="-20"/>
          <w:sz w:val="32"/>
          <w:szCs w:val="32"/>
          <w:lang w:eastAsia="zh-CN"/>
        </w:rPr>
      </w:pPr>
      <w:r>
        <w:rPr>
          <w:rFonts w:hint="eastAsia" w:ascii="仿宋" w:hAnsi="仿宋" w:eastAsia="仿宋" w:cs="仿宋"/>
          <w:spacing w:val="-20"/>
          <w:sz w:val="32"/>
          <w:szCs w:val="32"/>
          <w:lang w:eastAsia="zh-CN"/>
        </w:rPr>
        <w:t>无</w:t>
      </w:r>
    </w:p>
    <w:p w14:paraId="3F2F018B">
      <w:pPr>
        <w:pStyle w:val="9"/>
        <w:spacing w:beforeAutospacing="0" w:afterAutospacing="0" w:line="540" w:lineRule="exact"/>
        <w:ind w:firstLine="640" w:firstLineChars="200"/>
        <w:jc w:val="both"/>
        <w:rPr>
          <w:rFonts w:ascii="Times New Roman" w:hAnsi="Times New Roman" w:eastAsia="仿宋_GB2312"/>
          <w:sz w:val="32"/>
          <w:szCs w:val="32"/>
        </w:rPr>
      </w:pPr>
    </w:p>
    <w:p w14:paraId="020BC5E3">
      <w:pPr>
        <w:pStyle w:val="9"/>
        <w:spacing w:beforeAutospacing="0" w:afterAutospacing="0" w:line="560" w:lineRule="exact"/>
        <w:rPr>
          <w:rFonts w:ascii="Times New Roman" w:hAnsi="Times New Roman" w:eastAsia="仿宋_GB2312"/>
          <w:sz w:val="32"/>
          <w:szCs w:val="32"/>
        </w:rPr>
      </w:pPr>
      <w:bookmarkStart w:id="0" w:name="_GoBack"/>
      <w:bookmarkEnd w:id="0"/>
    </w:p>
    <w:p w14:paraId="6E2E22E0">
      <w:pPr>
        <w:pStyle w:val="9"/>
        <w:spacing w:beforeAutospacing="0" w:afterAutospacing="0" w:line="560" w:lineRule="exact"/>
        <w:rPr>
          <w:rFonts w:ascii="Times New Roman" w:hAnsi="Times New Roman" w:eastAsia="仿宋_GB2312"/>
          <w:sz w:val="32"/>
          <w:szCs w:val="32"/>
        </w:rPr>
      </w:pPr>
    </w:p>
    <w:p w14:paraId="2A4B22BE">
      <w:pPr>
        <w:pStyle w:val="9"/>
        <w:spacing w:beforeAutospacing="0" w:afterAutospacing="0" w:line="560" w:lineRule="exact"/>
        <w:rPr>
          <w:rFonts w:ascii="Times New Roman" w:hAnsi="Times New Roman" w:eastAsia="仿宋_GB2312"/>
          <w:sz w:val="32"/>
          <w:szCs w:val="32"/>
        </w:rPr>
      </w:pPr>
    </w:p>
    <w:p w14:paraId="46647E82">
      <w:pPr>
        <w:pStyle w:val="9"/>
        <w:spacing w:beforeAutospacing="0" w:afterAutospacing="0" w:line="560" w:lineRule="exact"/>
        <w:rPr>
          <w:rFonts w:ascii="Times New Roman" w:hAnsi="Times New Roman" w:eastAsia="仿宋_GB2312"/>
          <w:sz w:val="32"/>
          <w:szCs w:val="32"/>
        </w:rPr>
      </w:pPr>
    </w:p>
    <w:p w14:paraId="05A3162D">
      <w:pPr>
        <w:pStyle w:val="9"/>
        <w:spacing w:beforeAutospacing="0" w:afterAutospacing="0" w:line="560" w:lineRule="exact"/>
        <w:rPr>
          <w:rFonts w:ascii="Times New Roman" w:hAnsi="Times New Roman" w:eastAsia="仿宋_GB2312"/>
          <w:sz w:val="32"/>
          <w:szCs w:val="32"/>
        </w:rPr>
      </w:pPr>
    </w:p>
    <w:p w14:paraId="79D52388">
      <w:pPr>
        <w:pStyle w:val="9"/>
        <w:spacing w:beforeAutospacing="0" w:afterAutospacing="0" w:line="560" w:lineRule="exact"/>
        <w:rPr>
          <w:rFonts w:ascii="Times New Roman" w:hAnsi="Times New Roman" w:eastAsia="仿宋_GB2312"/>
          <w:sz w:val="32"/>
          <w:szCs w:val="32"/>
        </w:rPr>
      </w:pPr>
    </w:p>
    <w:p w14:paraId="354AC492">
      <w:pPr>
        <w:pStyle w:val="9"/>
        <w:spacing w:beforeAutospacing="0" w:afterAutospacing="0" w:line="560" w:lineRule="exact"/>
        <w:rPr>
          <w:rFonts w:ascii="Times New Roman" w:hAnsi="Times New Roman" w:eastAsia="仿宋_GB2312"/>
          <w:sz w:val="32"/>
          <w:szCs w:val="32"/>
        </w:rPr>
      </w:pPr>
    </w:p>
    <w:p w14:paraId="2E2F4079">
      <w:pPr>
        <w:pStyle w:val="5"/>
        <w:rPr>
          <w:rFonts w:ascii="Times New Roman" w:hAnsi="Times New Roman" w:cs="Times New Roman"/>
        </w:rPr>
      </w:pPr>
    </w:p>
    <w:sectPr>
      <w:footerReference r:id="rId3" w:type="default"/>
      <w:pgSz w:w="11906" w:h="16838"/>
      <w:pgMar w:top="1440" w:right="1800" w:bottom="1440" w:left="180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6788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42C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142C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YjBmYjYwNzRlM2I5YmNjOWRmMDRhYWY0OTY5ZDYifQ=="/>
    <w:docVar w:name="KSO_WPS_MARK_KEY" w:val="2909d3e5-8b3d-4849-991a-922877d6468e"/>
  </w:docVars>
  <w:rsids>
    <w:rsidRoot w:val="7245723A"/>
    <w:rsid w:val="001A6FE3"/>
    <w:rsid w:val="00244AD4"/>
    <w:rsid w:val="00293AC3"/>
    <w:rsid w:val="00411BA0"/>
    <w:rsid w:val="00A47227"/>
    <w:rsid w:val="00B8515C"/>
    <w:rsid w:val="00D05F21"/>
    <w:rsid w:val="00E52489"/>
    <w:rsid w:val="00FB05DE"/>
    <w:rsid w:val="010F7FF3"/>
    <w:rsid w:val="022E25FB"/>
    <w:rsid w:val="02C842FB"/>
    <w:rsid w:val="044F0706"/>
    <w:rsid w:val="04B77E0D"/>
    <w:rsid w:val="04E86B91"/>
    <w:rsid w:val="054B35C3"/>
    <w:rsid w:val="06B34F7C"/>
    <w:rsid w:val="07CB6E0A"/>
    <w:rsid w:val="0913360A"/>
    <w:rsid w:val="099715CA"/>
    <w:rsid w:val="09E3672B"/>
    <w:rsid w:val="0A4E5199"/>
    <w:rsid w:val="0D8B661D"/>
    <w:rsid w:val="0FAB078F"/>
    <w:rsid w:val="0FB26719"/>
    <w:rsid w:val="10C81CA7"/>
    <w:rsid w:val="11D91252"/>
    <w:rsid w:val="121C256F"/>
    <w:rsid w:val="129E33A9"/>
    <w:rsid w:val="13F06F65"/>
    <w:rsid w:val="14842AA6"/>
    <w:rsid w:val="16E67DE2"/>
    <w:rsid w:val="17E23F5E"/>
    <w:rsid w:val="199723C4"/>
    <w:rsid w:val="19D635CF"/>
    <w:rsid w:val="19DD3CFB"/>
    <w:rsid w:val="1A2E5948"/>
    <w:rsid w:val="1A607907"/>
    <w:rsid w:val="1AE60115"/>
    <w:rsid w:val="208F5487"/>
    <w:rsid w:val="20C504C5"/>
    <w:rsid w:val="20C84FB9"/>
    <w:rsid w:val="21104817"/>
    <w:rsid w:val="230D7DFF"/>
    <w:rsid w:val="24280900"/>
    <w:rsid w:val="25424D75"/>
    <w:rsid w:val="28755546"/>
    <w:rsid w:val="28A4333D"/>
    <w:rsid w:val="290D7B43"/>
    <w:rsid w:val="2A04681A"/>
    <w:rsid w:val="2B940280"/>
    <w:rsid w:val="2BD80E5D"/>
    <w:rsid w:val="2CC80ED2"/>
    <w:rsid w:val="2D577B96"/>
    <w:rsid w:val="2E230A81"/>
    <w:rsid w:val="303D393D"/>
    <w:rsid w:val="31C83B36"/>
    <w:rsid w:val="32214C3B"/>
    <w:rsid w:val="32823EE8"/>
    <w:rsid w:val="32855782"/>
    <w:rsid w:val="32F75DAA"/>
    <w:rsid w:val="344A041F"/>
    <w:rsid w:val="34A65CE6"/>
    <w:rsid w:val="35396712"/>
    <w:rsid w:val="359935AF"/>
    <w:rsid w:val="35EB5C31"/>
    <w:rsid w:val="3670374D"/>
    <w:rsid w:val="36CD748B"/>
    <w:rsid w:val="370D708F"/>
    <w:rsid w:val="3AD24F41"/>
    <w:rsid w:val="3B1E43B3"/>
    <w:rsid w:val="3B306332"/>
    <w:rsid w:val="3B5B4541"/>
    <w:rsid w:val="3C3F0A85"/>
    <w:rsid w:val="3DB12EEE"/>
    <w:rsid w:val="3E097DBF"/>
    <w:rsid w:val="3E6E61BD"/>
    <w:rsid w:val="3F8260AE"/>
    <w:rsid w:val="3F93711E"/>
    <w:rsid w:val="3FBC7B83"/>
    <w:rsid w:val="40B808FD"/>
    <w:rsid w:val="4639579C"/>
    <w:rsid w:val="484F02A2"/>
    <w:rsid w:val="48CA1C78"/>
    <w:rsid w:val="49AA39E1"/>
    <w:rsid w:val="4A491FC0"/>
    <w:rsid w:val="4AEB49EF"/>
    <w:rsid w:val="4B683B54"/>
    <w:rsid w:val="4BD231A6"/>
    <w:rsid w:val="4CA34479"/>
    <w:rsid w:val="4E0B1D73"/>
    <w:rsid w:val="4FCA6AFF"/>
    <w:rsid w:val="50212524"/>
    <w:rsid w:val="50BA0E8E"/>
    <w:rsid w:val="519578D4"/>
    <w:rsid w:val="51A24DA2"/>
    <w:rsid w:val="51CF6F96"/>
    <w:rsid w:val="5430267A"/>
    <w:rsid w:val="564451BE"/>
    <w:rsid w:val="56C87F84"/>
    <w:rsid w:val="571D3CA0"/>
    <w:rsid w:val="572B44AA"/>
    <w:rsid w:val="57AB043B"/>
    <w:rsid w:val="57CA524F"/>
    <w:rsid w:val="57D76DD3"/>
    <w:rsid w:val="57E6512F"/>
    <w:rsid w:val="57F6255F"/>
    <w:rsid w:val="59EA1BD8"/>
    <w:rsid w:val="59F24396"/>
    <w:rsid w:val="5A1E1882"/>
    <w:rsid w:val="5A7A2F5C"/>
    <w:rsid w:val="5ABD68DC"/>
    <w:rsid w:val="5BDD49DC"/>
    <w:rsid w:val="5C825851"/>
    <w:rsid w:val="5D79399F"/>
    <w:rsid w:val="5D8E5F84"/>
    <w:rsid w:val="5EB818B5"/>
    <w:rsid w:val="5F2931A3"/>
    <w:rsid w:val="60395667"/>
    <w:rsid w:val="61025632"/>
    <w:rsid w:val="62221934"/>
    <w:rsid w:val="62DA57C9"/>
    <w:rsid w:val="63626220"/>
    <w:rsid w:val="68207E8B"/>
    <w:rsid w:val="682B7F8C"/>
    <w:rsid w:val="6935646B"/>
    <w:rsid w:val="69E41B5C"/>
    <w:rsid w:val="6A3F3053"/>
    <w:rsid w:val="6B1D1C59"/>
    <w:rsid w:val="6C4B4B3C"/>
    <w:rsid w:val="6CD30313"/>
    <w:rsid w:val="6F806E0F"/>
    <w:rsid w:val="6FDD7C5A"/>
    <w:rsid w:val="701B67C5"/>
    <w:rsid w:val="70323335"/>
    <w:rsid w:val="70673B2B"/>
    <w:rsid w:val="7185383A"/>
    <w:rsid w:val="724063E2"/>
    <w:rsid w:val="7245723A"/>
    <w:rsid w:val="72F1355D"/>
    <w:rsid w:val="73830C7C"/>
    <w:rsid w:val="73D378F5"/>
    <w:rsid w:val="74E30EFC"/>
    <w:rsid w:val="767A0C5D"/>
    <w:rsid w:val="76C70E7F"/>
    <w:rsid w:val="77195EC0"/>
    <w:rsid w:val="77356731"/>
    <w:rsid w:val="77784870"/>
    <w:rsid w:val="77C64EE0"/>
    <w:rsid w:val="78866B18"/>
    <w:rsid w:val="78D637D9"/>
    <w:rsid w:val="7A717625"/>
    <w:rsid w:val="7C6A4A5A"/>
    <w:rsid w:val="7CCB7E01"/>
    <w:rsid w:val="7DDC1F52"/>
    <w:rsid w:val="7E275C4B"/>
    <w:rsid w:val="7E974F8F"/>
    <w:rsid w:val="7F05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Normal Indent"/>
    <w:basedOn w:val="1"/>
    <w:qFormat/>
    <w:uiPriority w:val="0"/>
    <w:pPr>
      <w:ind w:firstLine="420" w:firstLineChars="200"/>
    </w:pPr>
    <w:rPr>
      <w:rFonts w:ascii="Times New Roman" w:hAnsi="Times New Roman"/>
    </w:rPr>
  </w:style>
  <w:style w:type="paragraph" w:styleId="5">
    <w:name w:val="Body Text"/>
    <w:basedOn w:val="1"/>
    <w:qFormat/>
    <w:uiPriority w:val="1"/>
    <w:rPr>
      <w:rFonts w:ascii="宋体" w:hAnsi="宋体" w:eastAsia="宋体" w:cs="宋体"/>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paragraph" w:customStyle="1" w:styleId="12">
    <w:name w:val="正文首行缩进1"/>
    <w:basedOn w:val="1"/>
    <w:next w:val="1"/>
    <w:qFormat/>
    <w:uiPriority w:val="0"/>
    <w:pPr>
      <w:spacing w:after="120"/>
      <w:ind w:firstLine="420" w:firstLineChars="100"/>
    </w:pPr>
    <w:rPr>
      <w:rFonts w:hint="eastAsia"/>
      <w:szCs w:val="20"/>
    </w:rPr>
  </w:style>
  <w:style w:type="paragraph" w:customStyle="1" w:styleId="13">
    <w:name w:val="BodyText"/>
    <w:basedOn w:val="1"/>
    <w:next w:val="14"/>
    <w:qFormat/>
    <w:uiPriority w:val="0"/>
    <w:pPr>
      <w:textAlignment w:val="baseline"/>
    </w:pPr>
    <w:rPr>
      <w:rFonts w:ascii="Calibri" w:hAnsi="Calibri" w:eastAsia="宋体" w:cs="Times New Roman"/>
      <w:sz w:val="32"/>
      <w:szCs w:val="32"/>
    </w:rPr>
  </w:style>
  <w:style w:type="paragraph" w:customStyle="1" w:styleId="14">
    <w:name w:val="TOC5"/>
    <w:basedOn w:val="1"/>
    <w:next w:val="1"/>
    <w:qFormat/>
    <w:uiPriority w:val="0"/>
    <w:pPr>
      <w:ind w:left="1680" w:leftChars="800"/>
      <w:textAlignment w:val="baseline"/>
    </w:pPr>
    <w:rPr>
      <w:rFonts w:ascii="Times New Roman" w:hAnsi="Times New Roman" w:eastAsia="宋体" w:cs="Times New Roman"/>
    </w:rPr>
  </w:style>
  <w:style w:type="paragraph" w:customStyle="1" w:styleId="15">
    <w:name w:val="Table Text"/>
    <w:basedOn w:val="1"/>
    <w:semiHidden/>
    <w:qFormat/>
    <w:uiPriority w:val="0"/>
    <w:rPr>
      <w:rFonts w:ascii="宋体" w:hAnsi="宋体" w:eastAsia="宋体" w:cs="宋体"/>
      <w:sz w:val="23"/>
      <w:szCs w:val="23"/>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5002</Words>
  <Characters>5321</Characters>
  <Lines>43</Lines>
  <Paragraphs>12</Paragraphs>
  <TotalTime>2</TotalTime>
  <ScaleCrop>false</ScaleCrop>
  <LinksUpToDate>false</LinksUpToDate>
  <CharactersWithSpaces>5354</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Administrator</cp:lastModifiedBy>
  <cp:lastPrinted>2024-04-26T01:14:00Z</cp:lastPrinted>
  <dcterms:modified xsi:type="dcterms:W3CDTF">2024-10-31T08:01:52Z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4DA7DDAC30B84643BB83984FF7753B29_13</vt:lpwstr>
  </property>
</Properties>
</file>