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lang w:eastAsia="zh-CN"/>
        </w:rPr>
      </w:pPr>
      <w:bookmarkStart w:id="22" w:name="_GoBack"/>
      <w:bookmarkEnd w:id="22"/>
      <w:r>
        <w:rPr>
          <w:rFonts w:hint="eastAsia" w:ascii="方正小标宋简体" w:hAnsi="方正小标宋简体" w:eastAsia="方正小标宋简体" w:cs="方正小标宋简体"/>
          <w:sz w:val="44"/>
          <w:szCs w:val="44"/>
          <w:lang w:eastAsia="zh-CN"/>
        </w:rPr>
        <w:t>临武县</w:t>
      </w:r>
      <w:r>
        <w:rPr>
          <w:rFonts w:hint="eastAsia" w:ascii="方正小标宋简体" w:hAnsi="方正小标宋简体" w:eastAsia="方正小标宋简体" w:cs="方正小标宋简体"/>
          <w:sz w:val="44"/>
          <w:szCs w:val="44"/>
        </w:rPr>
        <w:t>财政</w:t>
      </w:r>
      <w:r>
        <w:rPr>
          <w:rFonts w:hint="eastAsia" w:ascii="方正小标宋简体" w:hAnsi="方正小标宋简体" w:eastAsia="方正小标宋简体" w:cs="方正小标宋简体"/>
          <w:sz w:val="44"/>
          <w:szCs w:val="44"/>
          <w:lang w:eastAsia="zh-CN"/>
        </w:rPr>
        <w:t>局</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关于开展2023年度</w:t>
      </w:r>
      <w:r>
        <w:rPr>
          <w:rFonts w:hint="eastAsia" w:ascii="方正小标宋简体" w:hAnsi="方正小标宋简体" w:eastAsia="方正小标宋简体" w:cs="方正小标宋简体"/>
          <w:sz w:val="44"/>
          <w:szCs w:val="44"/>
          <w:lang w:eastAsia="zh-CN"/>
        </w:rPr>
        <w:t>县级预算</w:t>
      </w:r>
      <w:r>
        <w:rPr>
          <w:rFonts w:hint="eastAsia" w:ascii="方正小标宋简体" w:hAnsi="方正小标宋简体" w:eastAsia="方正小标宋简体" w:cs="方正小标宋简体"/>
          <w:sz w:val="44"/>
          <w:szCs w:val="44"/>
        </w:rPr>
        <w:t>部门</w:t>
      </w:r>
      <w:r>
        <w:rPr>
          <w:rFonts w:hint="eastAsia" w:ascii="方正小标宋简体" w:hAnsi="方正小标宋简体" w:eastAsia="方正小标宋简体" w:cs="方正小标宋简体"/>
          <w:sz w:val="44"/>
          <w:szCs w:val="44"/>
          <w:lang w:eastAsia="zh-CN"/>
        </w:rPr>
        <w:t>绩效自评</w:t>
      </w:r>
      <w:r>
        <w:rPr>
          <w:rFonts w:hint="eastAsia" w:ascii="方正小标宋简体" w:hAnsi="方正小标宋简体" w:eastAsia="方正小标宋简体" w:cs="方正小标宋简体"/>
          <w:sz w:val="44"/>
          <w:szCs w:val="44"/>
        </w:rPr>
        <w:t>和</w:t>
      </w:r>
      <w:r>
        <w:rPr>
          <w:rFonts w:hint="eastAsia" w:ascii="方正小标宋简体" w:hAnsi="方正小标宋简体" w:eastAsia="方正小标宋简体" w:cs="方正小标宋简体"/>
          <w:sz w:val="44"/>
          <w:szCs w:val="44"/>
          <w:lang w:eastAsia="zh-CN"/>
        </w:rPr>
        <w:t>部门评价</w:t>
      </w:r>
      <w:r>
        <w:rPr>
          <w:rFonts w:hint="eastAsia" w:ascii="方正小标宋简体" w:hAnsi="方正小标宋简体" w:eastAsia="方正小标宋简体" w:cs="方正小标宋简体"/>
          <w:sz w:val="44"/>
          <w:szCs w:val="44"/>
        </w:rPr>
        <w:t>的通知</w:t>
      </w:r>
    </w:p>
    <w:p>
      <w:pPr>
        <w:spacing w:line="318" w:lineRule="auto"/>
      </w:pPr>
    </w:p>
    <w:p>
      <w:pPr>
        <w:spacing w:line="319" w:lineRule="auto"/>
      </w:pPr>
    </w:p>
    <w:p>
      <w:pPr>
        <w:pStyle w:val="2"/>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w:t>
      </w:r>
      <w:r>
        <w:rPr>
          <w:rFonts w:ascii="Times New Roman" w:hAnsi="Times New Roman" w:eastAsia="仿宋_GB2312" w:cs="Times New Roman"/>
          <w:color w:val="000000" w:themeColor="text1"/>
          <w:sz w:val="32"/>
          <w:szCs w:val="32"/>
          <w:lang w:eastAsia="zh-CN"/>
          <w14:textFill>
            <w14:solidFill>
              <w14:schemeClr w14:val="tx1"/>
            </w14:solidFill>
          </w14:textFill>
        </w:rPr>
        <w:t>县</w:t>
      </w:r>
      <w:r>
        <w:rPr>
          <w:rFonts w:ascii="Times New Roman" w:hAnsi="Times New Roman" w:eastAsia="仿宋_GB2312" w:cs="Times New Roman"/>
          <w:color w:val="000000" w:themeColor="text1"/>
          <w:sz w:val="32"/>
          <w:szCs w:val="32"/>
          <w14:textFill>
            <w14:solidFill>
              <w14:schemeClr w14:val="tx1"/>
            </w14:solidFill>
          </w14:textFill>
        </w:rPr>
        <w:t>直预算部门、单位：</w:t>
      </w:r>
    </w:p>
    <w:p>
      <w:pPr>
        <w:pStyle w:val="2"/>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为贯彻落实党中央、国务院和省委、省政府关于全面实施预算绩效管理决策部署，进一步规范财政资金管理、强化绩效意识和支出责任，建立单位自评、部门评价和财政评价三层架构的绩效评价体系，</w:t>
      </w:r>
      <w:r>
        <w:rPr>
          <w:rFonts w:ascii="Times New Roman" w:hAnsi="Times New Roman" w:eastAsia="仿宋_GB2312" w:cs="Times New Roman"/>
          <w:color w:val="000000" w:themeColor="text1"/>
          <w:sz w:val="32"/>
          <w:szCs w:val="32"/>
          <w:lang w:eastAsia="zh-CN"/>
          <w14:textFill>
            <w14:solidFill>
              <w14:schemeClr w14:val="tx1"/>
            </w14:solidFill>
          </w14:textFill>
        </w:rPr>
        <w:t>提高</w:t>
      </w:r>
      <w:r>
        <w:rPr>
          <w:rFonts w:ascii="Times New Roman" w:hAnsi="Times New Roman" w:eastAsia="仿宋_GB2312" w:cs="Times New Roman"/>
          <w:color w:val="000000" w:themeColor="text1"/>
          <w:sz w:val="32"/>
          <w:szCs w:val="32"/>
          <w14:textFill>
            <w14:solidFill>
              <w14:schemeClr w14:val="tx1"/>
            </w14:solidFill>
          </w14:textFill>
        </w:rPr>
        <w:t>各部门</w:t>
      </w:r>
      <w:r>
        <w:rPr>
          <w:rFonts w:ascii="Times New Roman" w:hAnsi="Times New Roman" w:eastAsia="仿宋_GB2312" w:cs="Times New Roman"/>
          <w:color w:val="000000" w:themeColor="text1"/>
          <w:sz w:val="32"/>
          <w:szCs w:val="32"/>
          <w:lang w:eastAsia="zh-CN"/>
          <w14:textFill>
            <w14:solidFill>
              <w14:schemeClr w14:val="tx1"/>
            </w14:solidFill>
          </w14:textFill>
        </w:rPr>
        <w:t>、各单位预算</w:t>
      </w:r>
      <w:r>
        <w:rPr>
          <w:rFonts w:ascii="Times New Roman" w:hAnsi="Times New Roman" w:eastAsia="仿宋_GB2312" w:cs="Times New Roman"/>
          <w:color w:val="000000" w:themeColor="text1"/>
          <w:sz w:val="32"/>
          <w:szCs w:val="32"/>
          <w14:textFill>
            <w14:solidFill>
              <w14:schemeClr w14:val="tx1"/>
            </w14:solidFill>
          </w14:textFill>
        </w:rPr>
        <w:t>绩效管理整体水平。</w:t>
      </w:r>
      <w:r>
        <w:rPr>
          <w:rFonts w:ascii="Times New Roman" w:hAnsi="Times New Roman" w:eastAsia="仿宋_GB2312" w:cs="Times New Roman"/>
          <w:sz w:val="32"/>
          <w:szCs w:val="32"/>
        </w:rPr>
        <w:t>根据《中共中央国务院关于全面实施预算绩效管理的意见》</w:t>
      </w:r>
      <w:r>
        <w:rPr>
          <w:rFonts w:ascii="Times New Roman" w:hAnsi="Times New Roman" w:eastAsia="仿宋_GB2312" w:cs="Times New Roman"/>
          <w:spacing w:val="-11"/>
          <w:sz w:val="32"/>
          <w:szCs w:val="32"/>
        </w:rPr>
        <w:t>（中发〔2018〕34号）、《中共湖南省委办公厅 湖南省人民政府办公厅关于全面实施预算绩效管理的实施意见》（湘办发〔2019〕10号）和《</w:t>
      </w:r>
      <w:r>
        <w:rPr>
          <w:rFonts w:ascii="Times New Roman" w:hAnsi="Times New Roman" w:eastAsia="仿宋_GB2312" w:cs="Times New Roman"/>
          <w:spacing w:val="-11"/>
          <w:sz w:val="32"/>
          <w:szCs w:val="32"/>
          <w:lang w:eastAsia="zh-CN"/>
        </w:rPr>
        <w:t>临武县</w:t>
      </w:r>
      <w:r>
        <w:rPr>
          <w:rFonts w:ascii="Times New Roman" w:hAnsi="Times New Roman" w:eastAsia="仿宋_GB2312" w:cs="Times New Roman"/>
          <w:spacing w:val="-11"/>
          <w:sz w:val="32"/>
          <w:szCs w:val="32"/>
        </w:rPr>
        <w:t>预算</w:t>
      </w:r>
      <w:r>
        <w:rPr>
          <w:rFonts w:ascii="Times New Roman" w:hAnsi="Times New Roman" w:eastAsia="仿宋_GB2312" w:cs="Times New Roman"/>
          <w:spacing w:val="-11"/>
          <w:sz w:val="32"/>
          <w:szCs w:val="32"/>
          <w:lang w:eastAsia="zh-CN"/>
        </w:rPr>
        <w:t>支出评绩效价管理办法</w:t>
      </w:r>
      <w:r>
        <w:rPr>
          <w:rFonts w:ascii="Times New Roman" w:hAnsi="Times New Roman" w:eastAsia="仿宋_GB2312" w:cs="Times New Roman"/>
          <w:spacing w:val="-11"/>
          <w:sz w:val="32"/>
          <w:szCs w:val="32"/>
        </w:rPr>
        <w:t>》（</w:t>
      </w:r>
      <w:r>
        <w:rPr>
          <w:rFonts w:ascii="Times New Roman" w:hAnsi="Times New Roman" w:eastAsia="仿宋_GB2312" w:cs="Times New Roman"/>
          <w:spacing w:val="-11"/>
          <w:sz w:val="32"/>
          <w:szCs w:val="32"/>
          <w:lang w:eastAsia="zh-CN"/>
        </w:rPr>
        <w:t>临财绩</w:t>
      </w:r>
      <w:r>
        <w:rPr>
          <w:rFonts w:ascii="Times New Roman" w:hAnsi="Times New Roman" w:eastAsia="仿宋_GB2312" w:cs="Times New Roman"/>
          <w:spacing w:val="-11"/>
          <w:sz w:val="32"/>
          <w:szCs w:val="32"/>
        </w:rPr>
        <w:t>〔202</w:t>
      </w:r>
      <w:r>
        <w:rPr>
          <w:rFonts w:ascii="Times New Roman" w:hAnsi="Times New Roman" w:eastAsia="仿宋_GB2312" w:cs="Times New Roman"/>
          <w:spacing w:val="-11"/>
          <w:sz w:val="32"/>
          <w:szCs w:val="32"/>
          <w:lang w:eastAsia="zh-CN"/>
        </w:rPr>
        <w:t>3</w:t>
      </w:r>
      <w:r>
        <w:rPr>
          <w:rFonts w:ascii="Times New Roman" w:hAnsi="Times New Roman" w:eastAsia="仿宋_GB2312" w:cs="Times New Roman"/>
          <w:spacing w:val="-11"/>
          <w:sz w:val="32"/>
          <w:szCs w:val="32"/>
        </w:rPr>
        <w:t>〕2</w:t>
      </w:r>
      <w:r>
        <w:rPr>
          <w:rFonts w:ascii="Times New Roman" w:hAnsi="Times New Roman" w:eastAsia="仿宋_GB2312" w:cs="Times New Roman"/>
          <w:spacing w:val="-11"/>
          <w:sz w:val="32"/>
          <w:szCs w:val="32"/>
          <w:lang w:eastAsia="zh-CN"/>
        </w:rPr>
        <w:t>2</w:t>
      </w:r>
      <w:r>
        <w:rPr>
          <w:rFonts w:ascii="Times New Roman" w:hAnsi="Times New Roman" w:eastAsia="仿宋_GB2312" w:cs="Times New Roman"/>
          <w:spacing w:val="-11"/>
          <w:sz w:val="32"/>
          <w:szCs w:val="32"/>
        </w:rPr>
        <w:t>0号</w:t>
      </w:r>
      <w:r>
        <w:rPr>
          <w:rFonts w:ascii="Times New Roman" w:hAnsi="Times New Roman" w:eastAsia="仿宋_GB2312" w:cs="Times New Roman"/>
          <w:sz w:val="32"/>
          <w:szCs w:val="32"/>
        </w:rPr>
        <w:t>）精神</w:t>
      </w:r>
      <w:r>
        <w:rPr>
          <w:rFonts w:ascii="Times New Roman" w:hAnsi="Times New Roman" w:eastAsia="仿宋_GB2312" w:cs="Times New Roman"/>
          <w:color w:val="000000" w:themeColor="text1"/>
          <w:sz w:val="32"/>
          <w:szCs w:val="32"/>
          <w14:textFill>
            <w14:solidFill>
              <w14:schemeClr w14:val="tx1"/>
            </w14:solidFill>
          </w14:textFill>
        </w:rPr>
        <w:t>等文件规定，现就做好2023年度</w:t>
      </w:r>
      <w:r>
        <w:rPr>
          <w:rFonts w:ascii="Times New Roman" w:hAnsi="Times New Roman" w:eastAsia="仿宋_GB2312" w:cs="Times New Roman"/>
          <w:color w:val="000000" w:themeColor="text1"/>
          <w:sz w:val="32"/>
          <w:szCs w:val="32"/>
          <w:lang w:eastAsia="zh-CN"/>
          <w14:textFill>
            <w14:solidFill>
              <w14:schemeClr w14:val="tx1"/>
            </w14:solidFill>
          </w14:textFill>
        </w:rPr>
        <w:t>部门</w:t>
      </w:r>
      <w:r>
        <w:rPr>
          <w:rFonts w:ascii="Times New Roman" w:hAnsi="Times New Roman" w:eastAsia="仿宋_GB2312" w:cs="Times New Roman"/>
          <w:color w:val="000000" w:themeColor="text1"/>
          <w:sz w:val="32"/>
          <w:szCs w:val="32"/>
          <w14:textFill>
            <w14:solidFill>
              <w14:schemeClr w14:val="tx1"/>
            </w14:solidFill>
          </w14:textFill>
        </w:rPr>
        <w:t>整体支出</w:t>
      </w:r>
      <w:r>
        <w:rPr>
          <w:rFonts w:ascii="Times New Roman" w:hAnsi="Times New Roman" w:eastAsia="仿宋_GB2312" w:cs="Times New Roman"/>
          <w:color w:val="000000" w:themeColor="text1"/>
          <w:sz w:val="32"/>
          <w:szCs w:val="32"/>
          <w:lang w:eastAsia="zh-CN"/>
          <w14:textFill>
            <w14:solidFill>
              <w14:schemeClr w14:val="tx1"/>
            </w14:solidFill>
          </w14:textFill>
        </w:rPr>
        <w:t>绩效自评</w:t>
      </w:r>
      <w:r>
        <w:rPr>
          <w:rFonts w:ascii="Times New Roman" w:hAnsi="Times New Roman" w:eastAsia="仿宋_GB2312" w:cs="Times New Roman"/>
          <w:color w:val="000000" w:themeColor="text1"/>
          <w:sz w:val="32"/>
          <w:szCs w:val="32"/>
          <w14:textFill>
            <w14:solidFill>
              <w14:schemeClr w14:val="tx1"/>
            </w14:solidFill>
          </w14:textFill>
        </w:rPr>
        <w:t>和</w:t>
      </w:r>
      <w:r>
        <w:rPr>
          <w:rFonts w:ascii="Times New Roman" w:hAnsi="Times New Roman" w:eastAsia="仿宋_GB2312" w:cs="Times New Roman"/>
          <w:color w:val="000000" w:themeColor="text1"/>
          <w:sz w:val="32"/>
          <w:szCs w:val="32"/>
          <w:lang w:eastAsia="zh-CN"/>
          <w14:textFill>
            <w14:solidFill>
              <w14:schemeClr w14:val="tx1"/>
            </w14:solidFill>
          </w14:textFill>
        </w:rPr>
        <w:t>县</w:t>
      </w:r>
      <w:r>
        <w:rPr>
          <w:rFonts w:ascii="Times New Roman" w:hAnsi="Times New Roman" w:eastAsia="仿宋_GB2312" w:cs="Times New Roman"/>
          <w:color w:val="000000" w:themeColor="text1"/>
          <w:sz w:val="32"/>
          <w:szCs w:val="32"/>
          <w14:textFill>
            <w14:solidFill>
              <w14:schemeClr w14:val="tx1"/>
            </w14:solidFill>
          </w14:textFill>
        </w:rPr>
        <w:t>级专项资金</w:t>
      </w:r>
      <w:r>
        <w:rPr>
          <w:rFonts w:ascii="Times New Roman" w:hAnsi="Times New Roman" w:eastAsia="仿宋_GB2312" w:cs="Times New Roman"/>
          <w:color w:val="000000" w:themeColor="text1"/>
          <w:sz w:val="32"/>
          <w:szCs w:val="32"/>
          <w:lang w:eastAsia="zh-CN"/>
          <w14:textFill>
            <w14:solidFill>
              <w14:schemeClr w14:val="tx1"/>
            </w14:solidFill>
          </w14:textFill>
        </w:rPr>
        <w:t>部门评价</w:t>
      </w:r>
      <w:r>
        <w:rPr>
          <w:rFonts w:ascii="Times New Roman" w:hAnsi="Times New Roman" w:eastAsia="仿宋_GB2312" w:cs="Times New Roman"/>
          <w:color w:val="000000" w:themeColor="text1"/>
          <w:sz w:val="32"/>
          <w:szCs w:val="32"/>
          <w14:textFill>
            <w14:solidFill>
              <w14:schemeClr w14:val="tx1"/>
            </w14:solidFill>
          </w14:textFill>
        </w:rPr>
        <w:t>有关事项通知如下：</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一、评价范围</w:t>
      </w:r>
    </w:p>
    <w:p>
      <w:pPr>
        <w:spacing w:line="600" w:lineRule="exact"/>
        <w:ind w:firstLine="643" w:firstLineChars="200"/>
        <w:rPr>
          <w:rFonts w:ascii="楷体_GB2312" w:hAnsi="楷体_GB2312" w:eastAsia="楷体_GB2312" w:cs="楷体_GB2312"/>
          <w:sz w:val="32"/>
          <w:szCs w:val="32"/>
        </w:rPr>
      </w:pPr>
      <w:r>
        <w:rPr>
          <w:rFonts w:hint="eastAsia" w:ascii="楷体_GB2312" w:hAnsi="楷体_GB2312" w:eastAsia="楷体_GB2312" w:cs="楷体_GB2312"/>
          <w:b/>
          <w:bCs/>
          <w:sz w:val="32"/>
          <w:szCs w:val="32"/>
        </w:rPr>
        <w:t>(一)部门整体支出绩效自评</w:t>
      </w:r>
    </w:p>
    <w:p>
      <w:pPr>
        <w:pStyle w:val="2"/>
        <w:spacing w:line="600" w:lineRule="exact"/>
        <w:ind w:firstLine="599"/>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包括2023年度</w:t>
      </w:r>
      <w:r>
        <w:rPr>
          <w:rFonts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级财政全口径安排给各部门(含所属单位) 的一般公共预算、政府性基金预算、国有资本经营预算和社会保险基金预算支出。其中，一般公共预算支出包括基本支出和项目支出。</w:t>
      </w:r>
    </w:p>
    <w:p>
      <w:pPr>
        <w:spacing w:line="600" w:lineRule="exact"/>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(二)</w:t>
      </w:r>
      <w:r>
        <w:rPr>
          <w:rFonts w:ascii="楷体_GB2312" w:hAnsi="楷体_GB2312" w:eastAsia="楷体_GB2312" w:cs="楷体_GB2312"/>
          <w:b/>
          <w:bCs/>
          <w:sz w:val="32"/>
          <w:szCs w:val="32"/>
          <w:lang w:eastAsia="zh-CN"/>
        </w:rPr>
        <w:t>县</w:t>
      </w:r>
      <w:r>
        <w:rPr>
          <w:rFonts w:ascii="楷体_GB2312" w:hAnsi="楷体_GB2312" w:eastAsia="楷体_GB2312" w:cs="楷体_GB2312"/>
          <w:b/>
          <w:bCs/>
          <w:sz w:val="32"/>
          <w:szCs w:val="32"/>
        </w:rPr>
        <w:t>级专项资金部门评价</w:t>
      </w:r>
    </w:p>
    <w:p>
      <w:pPr>
        <w:pStyle w:val="2"/>
        <w:spacing w:line="600" w:lineRule="exact"/>
        <w:ind w:firstLine="649"/>
        <w:rPr>
          <w:rFonts w:ascii="Times New Roman" w:hAnsi="Times New Roman" w:eastAsia="仿宋_GB2312" w:cs="Times New Roman"/>
          <w:sz w:val="32"/>
          <w:szCs w:val="32"/>
        </w:rPr>
      </w:pPr>
      <w:r>
        <w:rPr>
          <w:rFonts w:ascii="Times New Roman" w:hAnsi="Times New Roman" w:eastAsia="仿宋_GB2312" w:cs="Times New Roman"/>
          <w:sz w:val="32"/>
          <w:szCs w:val="32"/>
        </w:rPr>
        <w:t>2023年</w:t>
      </w:r>
      <w:r>
        <w:rPr>
          <w:rFonts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级专项资金(详见附件1)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混合使用的中央</w:t>
      </w:r>
      <w:r>
        <w:rPr>
          <w:rFonts w:ascii="Times New Roman" w:hAnsi="Times New Roman" w:eastAsia="仿宋_GB2312" w:cs="Times New Roman"/>
          <w:sz w:val="32"/>
          <w:szCs w:val="32"/>
          <w:lang w:eastAsia="zh-CN"/>
        </w:rPr>
        <w:t>、省、市上级</w:t>
      </w:r>
      <w:r>
        <w:rPr>
          <w:rFonts w:ascii="Times New Roman" w:hAnsi="Times New Roman" w:eastAsia="仿宋_GB2312" w:cs="Times New Roman"/>
          <w:sz w:val="32"/>
          <w:szCs w:val="32"/>
        </w:rPr>
        <w:t>资金一并纳入评价范围。</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二、评价内容</w:t>
      </w:r>
    </w:p>
    <w:p>
      <w:pPr>
        <w:spacing w:line="600" w:lineRule="exact"/>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(一)部门整体支出绩效自评</w:t>
      </w:r>
    </w:p>
    <w:p>
      <w:pPr>
        <w:pStyle w:val="2"/>
        <w:spacing w:line="600" w:lineRule="exact"/>
        <w:ind w:firstLine="649"/>
        <w:rPr>
          <w:rFonts w:ascii="Times New Roman" w:hAnsi="Times New Roman" w:eastAsia="仿宋_GB2312" w:cs="Times New Roman"/>
          <w:sz w:val="32"/>
          <w:szCs w:val="32"/>
        </w:rPr>
      </w:pPr>
      <w:r>
        <w:rPr>
          <w:rFonts w:ascii="Times New Roman" w:hAnsi="Times New Roman" w:eastAsia="仿宋_GB2312" w:cs="Times New Roman"/>
          <w:sz w:val="32"/>
          <w:szCs w:val="32"/>
        </w:rPr>
        <w:t>围绕部门职责、行业发展规划，以预算资金管理为主线，从运行成本、管理效率、履职效能、社会效应、可持续发展能力和服务对象满意度等方面，总结部门业务开展情况，衡量部门整体及核心业务实施效果。包括但不限于项目库、部门支出标准体系和部门核心绩效指标体系建设情况；新增</w:t>
      </w:r>
      <w:r>
        <w:rPr>
          <w:rFonts w:ascii="Times New Roman" w:hAnsi="Times New Roman" w:eastAsia="仿宋_GB2312" w:cs="Times New Roman"/>
          <w:sz w:val="32"/>
          <w:szCs w:val="32"/>
          <w:lang w:eastAsia="zh-CN"/>
        </w:rPr>
        <w:t>1</w:t>
      </w:r>
      <w:r>
        <w:rPr>
          <w:rFonts w:ascii="Times New Roman" w:hAnsi="Times New Roman" w:eastAsia="仿宋_GB2312" w:cs="Times New Roman"/>
          <w:sz w:val="32"/>
          <w:szCs w:val="32"/>
        </w:rPr>
        <w:t>00万元(含) 以上政策和项目支出事前绩效评估开展情况；部门整体支出年度绩效目标和项目支出绩效目标编制情况；绩效目标实现程度和预算执行进度实行“双监控”工作开展情况；预期产出和效果的各项绩效指标完成情况；预算调整及绩效目标调整情况；</w:t>
      </w:r>
      <w:r>
        <w:rPr>
          <w:rFonts w:ascii="Times New Roman" w:hAnsi="Times New Roman" w:eastAsia="仿宋_GB2312" w:cs="Times New Roman"/>
          <w:sz w:val="32"/>
          <w:szCs w:val="32"/>
          <w:lang w:eastAsia="zh-CN"/>
        </w:rPr>
        <w:t>对绩效目标未完成或偏离度较大的项目原因分析和提出改进措施情况；</w:t>
      </w:r>
      <w:r>
        <w:rPr>
          <w:rFonts w:ascii="Times New Roman" w:hAnsi="Times New Roman" w:eastAsia="仿宋_GB2312" w:cs="Times New Roman"/>
          <w:sz w:val="32"/>
          <w:szCs w:val="32"/>
        </w:rPr>
        <w:t>预算绩效管理各环节结果应用情况。</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(二)</w:t>
      </w:r>
      <w:r>
        <w:rPr>
          <w:rFonts w:ascii="Times New Roman" w:hAnsi="Times New Roman" w:eastAsia="仿宋_GB2312" w:cs="Times New Roman"/>
          <w:b/>
          <w:bCs/>
          <w:sz w:val="32"/>
          <w:szCs w:val="32"/>
          <w:lang w:eastAsia="zh-CN"/>
        </w:rPr>
        <w:t>县</w:t>
      </w:r>
      <w:r>
        <w:rPr>
          <w:rFonts w:ascii="Times New Roman" w:hAnsi="Times New Roman" w:eastAsia="仿宋_GB2312" w:cs="Times New Roman"/>
          <w:b/>
          <w:bCs/>
          <w:sz w:val="32"/>
          <w:szCs w:val="32"/>
        </w:rPr>
        <w:t>级专项资金部门评价</w:t>
      </w:r>
    </w:p>
    <w:p>
      <w:pPr>
        <w:pStyle w:val="2"/>
        <w:spacing w:line="600" w:lineRule="exact"/>
        <w:ind w:firstLine="624"/>
        <w:rPr>
          <w:rFonts w:hint="eastAsia" w:ascii="Times New Roman" w:hAnsi="Times New Roman" w:eastAsia="仿宋_GB2312" w:cs="Times New Roman"/>
          <w:sz w:val="32"/>
          <w:szCs w:val="32"/>
          <w:lang w:eastAsia="zh-CN"/>
        </w:rPr>
      </w:pPr>
      <w:r>
        <w:rPr>
          <w:rFonts w:ascii="楷体_GB2312" w:hAnsi="楷体_GB2312" w:eastAsia="楷体_GB2312" w:cs="楷体_GB2312"/>
          <w:b/>
          <w:bCs/>
          <w:sz w:val="32"/>
          <w:szCs w:val="32"/>
        </w:rPr>
        <w:t>1、预算决策情况。</w:t>
      </w:r>
      <w:r>
        <w:rPr>
          <w:rFonts w:ascii="Times New Roman" w:hAnsi="Times New Roman" w:eastAsia="仿宋_GB2312" w:cs="Times New Roman"/>
          <w:sz w:val="32"/>
          <w:szCs w:val="32"/>
        </w:rPr>
        <w:t>项目立项依据充分性和立项程序规范性</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专项资金项目库建设情况；专项资金投入是否与</w:t>
      </w:r>
      <w:r>
        <w:rPr>
          <w:rFonts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级其他专项资金支持范围重叠；项目评审是否经过必要的可行性研究、专家论证和集体决策；项目评审专家库建设、专家选择和专家论证情况；专项资金总体绩效目标和年度绩效目标中产出指标</w:t>
      </w:r>
      <w:r>
        <w:rPr>
          <w:rFonts w:ascii="Times New Roman" w:hAnsi="Times New Roman" w:eastAsia="仿宋_GB2312" w:cs="Times New Roman"/>
          <w:spacing w:val="-6"/>
          <w:sz w:val="32"/>
          <w:szCs w:val="32"/>
        </w:rPr>
        <w:t>的数量、质量、时效、成本指标勾稽对应和细化量化程度，效益指标行业特点的体现程度以及各项指标值取值科学合理性</w:t>
      </w:r>
      <w:r>
        <w:rPr>
          <w:rFonts w:ascii="Times New Roman" w:hAnsi="Times New Roman" w:eastAsia="仿宋_GB2312" w:cs="Times New Roman"/>
          <w:sz w:val="32"/>
          <w:szCs w:val="32"/>
        </w:rPr>
        <w:t>等。</w:t>
      </w:r>
    </w:p>
    <w:p>
      <w:pPr>
        <w:pStyle w:val="2"/>
        <w:spacing w:line="600" w:lineRule="exact"/>
        <w:ind w:firstLine="624"/>
        <w:rPr>
          <w:rFonts w:ascii="Times New Roman" w:hAnsi="Times New Roman" w:eastAsia="仿宋_GB2312" w:cs="Times New Roman"/>
          <w:sz w:val="32"/>
          <w:szCs w:val="32"/>
        </w:rPr>
      </w:pPr>
      <w:r>
        <w:rPr>
          <w:rFonts w:ascii="楷体_GB2312" w:hAnsi="楷体_GB2312" w:eastAsia="楷体_GB2312" w:cs="楷体_GB2312"/>
          <w:b/>
          <w:bCs/>
          <w:sz w:val="32"/>
          <w:szCs w:val="32"/>
        </w:rPr>
        <w:t>2、资金管理情况。</w:t>
      </w:r>
      <w:r>
        <w:rPr>
          <w:rFonts w:ascii="Times New Roman" w:hAnsi="Times New Roman" w:eastAsia="仿宋_GB2312" w:cs="Times New Roman"/>
          <w:sz w:val="32"/>
          <w:szCs w:val="32"/>
        </w:rPr>
        <w:t>相关财务和业务管理制度、办法制定和及时补充完善情况；资金下达和到位情况，预算资金按照项目预算计划执行情况；项目实施迟缓和资金连年结转等情况；科目列支准确性，会计核 算完整和报表反映真实性；是否存在浪费、挤占挪用和套取项目现象，</w:t>
      </w:r>
      <w:r>
        <w:rPr>
          <w:rFonts w:ascii="Times New Roman" w:hAnsi="Times New Roman" w:eastAsia="仿宋_GB2312" w:cs="Times New Roman"/>
          <w:spacing w:val="-6"/>
          <w:sz w:val="32"/>
          <w:szCs w:val="32"/>
        </w:rPr>
        <w:t>项目安排是否“散、小、乱”;</w:t>
      </w:r>
      <w:r>
        <w:rPr>
          <w:rFonts w:ascii="Times New Roman" w:hAnsi="Times New Roman" w:eastAsia="仿宋_GB2312" w:cs="Times New Roman"/>
          <w:sz w:val="32"/>
          <w:szCs w:val="32"/>
        </w:rPr>
        <w:t>是否存在多头申报、重复安排资金的情况；内部控制制度执行是否充分发挥堵漏挖潜、增收节支、确保专项资金专款专用等方面的积极作用。</w:t>
      </w:r>
    </w:p>
    <w:p>
      <w:pPr>
        <w:pStyle w:val="2"/>
        <w:spacing w:line="600" w:lineRule="exact"/>
        <w:ind w:firstLine="624"/>
        <w:rPr>
          <w:rFonts w:ascii="Times New Roman" w:hAnsi="Times New Roman" w:eastAsia="仿宋_GB2312" w:cs="Times New Roman"/>
          <w:sz w:val="32"/>
          <w:szCs w:val="32"/>
        </w:rPr>
      </w:pPr>
      <w:r>
        <w:rPr>
          <w:rFonts w:ascii="楷体_GB2312" w:hAnsi="楷体_GB2312" w:eastAsia="楷体_GB2312" w:cs="楷体_GB2312"/>
          <w:b/>
          <w:bCs/>
          <w:sz w:val="32"/>
          <w:szCs w:val="32"/>
        </w:rPr>
        <w:t>3、项目管理情况。</w:t>
      </w:r>
      <w:r>
        <w:rPr>
          <w:rFonts w:ascii="Times New Roman" w:hAnsi="Times New Roman" w:eastAsia="仿宋_GB2312" w:cs="Times New Roman"/>
          <w:sz w:val="32"/>
          <w:szCs w:val="32"/>
        </w:rPr>
        <w:t>政府采购管理执行是否严格，采购项目招投标文件、合同条款是否规范，采购程序是否倒置，是否存在同一公司多次以他人名义承揽维修工程或违规转包问题等；国有资产管理是否规范，形成的固定资产是否及时入账，资产保管、划拨、出租、报废等处置是否得当；项目验收是否及时，验收程序、方法、结果是否合规、有效，项目合同书、验收报告、技术鉴定等资料是否齐全并及时归档。</w:t>
      </w:r>
    </w:p>
    <w:p>
      <w:pPr>
        <w:pStyle w:val="2"/>
        <w:spacing w:line="600" w:lineRule="exact"/>
        <w:ind w:firstLine="643" w:firstLineChars="200"/>
        <w:rPr>
          <w:rFonts w:ascii="Times New Roman" w:hAnsi="Times New Roman" w:eastAsia="仿宋_GB2312" w:cs="Times New Roman"/>
          <w:sz w:val="32"/>
          <w:szCs w:val="32"/>
        </w:rPr>
      </w:pPr>
      <w:r>
        <w:rPr>
          <w:rFonts w:ascii="楷体_GB2312" w:hAnsi="楷体_GB2312" w:eastAsia="楷体_GB2312" w:cs="楷体_GB2312"/>
          <w:b/>
          <w:bCs/>
          <w:sz w:val="32"/>
          <w:szCs w:val="32"/>
        </w:rPr>
        <w:t>4、专项资金绩效情况。</w:t>
      </w:r>
      <w:r>
        <w:rPr>
          <w:rFonts w:ascii="Times New Roman" w:hAnsi="Times New Roman" w:eastAsia="仿宋_GB2312" w:cs="Times New Roman"/>
          <w:sz w:val="32"/>
          <w:szCs w:val="32"/>
        </w:rPr>
        <w:t>围绕绩效目标，通过横向比较、纵向分析、问卷调查等方式，评价专项资金在规定时间内实际产出产品或提供的服务数量、质量和达标情况，专项资金使用的经济性、公平性、效率性、效益性以及实施效果的可持续性，受益对象的满意度等。</w:t>
      </w:r>
    </w:p>
    <w:p>
      <w:pPr>
        <w:pStyle w:val="2"/>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5、</w:t>
      </w:r>
      <w:r>
        <w:rPr>
          <w:rFonts w:ascii="楷体_GB2312" w:hAnsi="楷体_GB2312" w:eastAsia="楷体_GB2312" w:cs="楷体_GB2312"/>
          <w:b/>
          <w:bCs/>
          <w:sz w:val="32"/>
          <w:szCs w:val="32"/>
        </w:rPr>
        <w:t>专项资金政策环境适应情况。</w:t>
      </w:r>
      <w:r>
        <w:rPr>
          <w:rFonts w:ascii="Times New Roman" w:hAnsi="Times New Roman" w:eastAsia="仿宋_GB2312" w:cs="Times New Roman"/>
          <w:sz w:val="32"/>
          <w:szCs w:val="32"/>
        </w:rPr>
        <w:t>专项资金政策的实施环境和条件是否发生变化；是否出现适用范围相似或相近的政策、可否归并或整合；是否出现不宜继续实施该专项资金的政策环境或者限制条件，是否需要调整该专项资金的有关政策。</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三、工作步骤</w:t>
      </w:r>
    </w:p>
    <w:p>
      <w:pPr>
        <w:spacing w:line="600" w:lineRule="exact"/>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(一)</w:t>
      </w:r>
      <w:r>
        <w:rPr>
          <w:rFonts w:ascii="楷体_GB2312" w:hAnsi="楷体_GB2312" w:eastAsia="楷体_GB2312" w:cs="楷体_GB2312"/>
          <w:b/>
          <w:bCs/>
          <w:sz w:val="32"/>
          <w:szCs w:val="32"/>
          <w:lang w:eastAsia="zh-CN"/>
        </w:rPr>
        <w:t>部门</w:t>
      </w:r>
      <w:r>
        <w:rPr>
          <w:rFonts w:ascii="楷体_GB2312" w:hAnsi="楷体_GB2312" w:eastAsia="楷体_GB2312" w:cs="楷体_GB2312"/>
          <w:b/>
          <w:bCs/>
          <w:sz w:val="32"/>
          <w:szCs w:val="32"/>
        </w:rPr>
        <w:t>整体支出绩效自评</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1、单位自查。</w:t>
      </w:r>
      <w:r>
        <w:rPr>
          <w:rFonts w:ascii="Times New Roman" w:hAnsi="Times New Roman" w:eastAsia="仿宋_GB2312" w:cs="Times New Roman"/>
          <w:sz w:val="32"/>
          <w:szCs w:val="32"/>
        </w:rPr>
        <w:t>组织</w:t>
      </w:r>
      <w:r>
        <w:rPr>
          <w:rFonts w:ascii="Times New Roman" w:hAnsi="Times New Roman" w:eastAsia="仿宋_GB2312" w:cs="Times New Roman"/>
          <w:sz w:val="32"/>
          <w:szCs w:val="32"/>
          <w:lang w:eastAsia="zh-CN"/>
        </w:rPr>
        <w:t>部门（</w:t>
      </w:r>
      <w:r>
        <w:rPr>
          <w:rFonts w:ascii="Times New Roman" w:hAnsi="Times New Roman" w:eastAsia="仿宋_GB2312" w:cs="Times New Roman"/>
          <w:sz w:val="32"/>
          <w:szCs w:val="32"/>
        </w:rPr>
        <w:t>单位</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填报</w:t>
      </w:r>
      <w:r>
        <w:rPr>
          <w:rFonts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整体支出绩效评价基础数据表(见附件2)、</w:t>
      </w:r>
      <w:r>
        <w:rPr>
          <w:rFonts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整体支出绩效自评表(见附件3)、项目支出绩效自评表(见附件4)。</w:t>
      </w:r>
    </w:p>
    <w:p>
      <w:pPr>
        <w:pStyle w:val="2"/>
        <w:spacing w:line="600" w:lineRule="exact"/>
        <w:ind w:firstLine="584"/>
        <w:rPr>
          <w:rFonts w:ascii="Times New Roman" w:hAnsi="Times New Roman" w:eastAsia="仿宋_GB2312" w:cs="Times New Roman"/>
          <w:sz w:val="32"/>
          <w:szCs w:val="32"/>
        </w:rPr>
      </w:pPr>
      <w:r>
        <w:rPr>
          <w:rFonts w:ascii="Times New Roman" w:hAnsi="Times New Roman" w:eastAsia="仿宋_GB2312" w:cs="Times New Roman"/>
          <w:b/>
          <w:bCs/>
          <w:sz w:val="32"/>
          <w:szCs w:val="32"/>
        </w:rPr>
        <w:t>2、综合分析。</w:t>
      </w:r>
      <w:r>
        <w:rPr>
          <w:rFonts w:ascii="Times New Roman" w:hAnsi="Times New Roman" w:eastAsia="仿宋_GB2312" w:cs="Times New Roman"/>
          <w:sz w:val="32"/>
          <w:szCs w:val="32"/>
        </w:rPr>
        <w:t>根据</w:t>
      </w:r>
      <w:r>
        <w:rPr>
          <w:rFonts w:ascii="Times New Roman" w:hAnsi="Times New Roman" w:eastAsia="仿宋_GB2312" w:cs="Times New Roman"/>
          <w:sz w:val="32"/>
          <w:szCs w:val="32"/>
          <w:lang w:eastAsia="zh-CN"/>
        </w:rPr>
        <w:t>部门（</w:t>
      </w:r>
      <w:r>
        <w:rPr>
          <w:rFonts w:ascii="Times New Roman" w:hAnsi="Times New Roman" w:eastAsia="仿宋_GB2312" w:cs="Times New Roman"/>
          <w:sz w:val="32"/>
          <w:szCs w:val="32"/>
        </w:rPr>
        <w:t>单位</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自评材料，对本</w:t>
      </w:r>
      <w:r>
        <w:rPr>
          <w:rFonts w:ascii="Times New Roman" w:hAnsi="Times New Roman" w:eastAsia="仿宋_GB2312" w:cs="Times New Roman"/>
          <w:sz w:val="32"/>
          <w:szCs w:val="32"/>
          <w:lang w:eastAsia="zh-CN"/>
        </w:rPr>
        <w:t>部门（</w:t>
      </w:r>
      <w:r>
        <w:rPr>
          <w:rFonts w:ascii="Times New Roman" w:hAnsi="Times New Roman" w:eastAsia="仿宋_GB2312" w:cs="Times New Roman"/>
          <w:sz w:val="32"/>
          <w:szCs w:val="32"/>
        </w:rPr>
        <w:t>单位</w:t>
      </w:r>
      <w:r>
        <w:rPr>
          <w:rFonts w:ascii="Times New Roman" w:hAnsi="Times New Roman" w:eastAsia="仿宋_GB2312" w:cs="Times New Roman"/>
          <w:sz w:val="32"/>
          <w:szCs w:val="32"/>
          <w:lang w:eastAsia="zh-CN"/>
        </w:rPr>
        <w:t>）</w:t>
      </w:r>
      <w:r>
        <w:rPr>
          <w:rFonts w:ascii="Times New Roman" w:hAnsi="Times New Roman" w:eastAsia="仿宋_GB2312" w:cs="Times New Roman"/>
          <w:spacing w:val="-6"/>
          <w:sz w:val="32"/>
          <w:szCs w:val="32"/>
        </w:rPr>
        <w:t>整体支出绩效情况进行全面、定量、定性分析和综合评价，形成本</w:t>
      </w:r>
      <w:r>
        <w:rPr>
          <w:rFonts w:ascii="Times New Roman" w:hAnsi="Times New Roman" w:eastAsia="仿宋_GB2312" w:cs="Times New Roman"/>
          <w:spacing w:val="-6"/>
          <w:sz w:val="32"/>
          <w:szCs w:val="32"/>
          <w:lang w:eastAsia="zh-CN"/>
        </w:rPr>
        <w:t>单位</w:t>
      </w:r>
      <w:r>
        <w:rPr>
          <w:rFonts w:ascii="Times New Roman" w:hAnsi="Times New Roman" w:eastAsia="仿宋_GB2312" w:cs="Times New Roman"/>
          <w:spacing w:val="-6"/>
          <w:sz w:val="32"/>
          <w:szCs w:val="32"/>
        </w:rPr>
        <w:t>整体支出绩</w:t>
      </w:r>
      <w:r>
        <w:rPr>
          <w:rFonts w:ascii="Times New Roman" w:hAnsi="Times New Roman" w:eastAsia="仿宋_GB2312" w:cs="Times New Roman"/>
          <w:sz w:val="32"/>
          <w:szCs w:val="32"/>
        </w:rPr>
        <w:t>效自评结论。</w:t>
      </w:r>
    </w:p>
    <w:p>
      <w:pPr>
        <w:pStyle w:val="2"/>
        <w:spacing w:line="600" w:lineRule="exact"/>
        <w:ind w:firstLine="584"/>
        <w:rPr>
          <w:rFonts w:ascii="Times New Roman" w:hAnsi="Times New Roman" w:eastAsia="仿宋_GB2312" w:cs="Times New Roman"/>
          <w:spacing w:val="-8"/>
          <w:sz w:val="32"/>
          <w:szCs w:val="32"/>
          <w:lang w:eastAsia="zh-CN"/>
        </w:rPr>
      </w:pPr>
      <w:r>
        <w:rPr>
          <w:rFonts w:ascii="Times New Roman" w:hAnsi="Times New Roman" w:eastAsia="仿宋_GB2312" w:cs="Times New Roman"/>
          <w:b/>
          <w:bCs/>
          <w:sz w:val="32"/>
          <w:szCs w:val="32"/>
        </w:rPr>
        <w:t>3、形成报告。</w:t>
      </w:r>
      <w:r>
        <w:rPr>
          <w:rFonts w:ascii="Times New Roman" w:hAnsi="Times New Roman" w:eastAsia="仿宋_GB2312" w:cs="Times New Roman"/>
          <w:sz w:val="32"/>
          <w:szCs w:val="32"/>
        </w:rPr>
        <w:t>参考</w:t>
      </w:r>
      <w:r>
        <w:rPr>
          <w:rFonts w:ascii="Times New Roman" w:hAnsi="Times New Roman" w:eastAsia="仿宋_GB2312" w:cs="Times New Roman"/>
          <w:sz w:val="32"/>
          <w:szCs w:val="32"/>
          <w:lang w:eastAsia="zh-CN"/>
        </w:rPr>
        <w:t>部门（单位）</w:t>
      </w:r>
      <w:r>
        <w:rPr>
          <w:rFonts w:ascii="Times New Roman" w:hAnsi="Times New Roman" w:eastAsia="仿宋_GB2312" w:cs="Times New Roman"/>
          <w:sz w:val="32"/>
          <w:szCs w:val="32"/>
        </w:rPr>
        <w:t>整体支出绩效自评报告参</w:t>
      </w:r>
      <w:r>
        <w:rPr>
          <w:rFonts w:ascii="Times New Roman" w:hAnsi="Times New Roman" w:eastAsia="仿宋_GB2312" w:cs="Times New Roman"/>
          <w:spacing w:val="-8"/>
          <w:sz w:val="32"/>
          <w:szCs w:val="32"/>
        </w:rPr>
        <w:t>考格式</w:t>
      </w:r>
      <w:r>
        <w:rPr>
          <w:rFonts w:ascii="Times New Roman" w:hAnsi="Times New Roman" w:eastAsia="仿宋_GB2312" w:cs="Times New Roman"/>
          <w:spacing w:val="-8"/>
          <w:sz w:val="32"/>
          <w:szCs w:val="32"/>
          <w:lang w:eastAsia="zh-CN"/>
        </w:rPr>
        <w:t>（见附件5），撰写部门（单位）整体支出绩效评价报告。</w:t>
      </w:r>
    </w:p>
    <w:p>
      <w:pPr>
        <w:pStyle w:val="2"/>
        <w:spacing w:line="600" w:lineRule="exact"/>
        <w:ind w:firstLine="584"/>
        <w:rPr>
          <w:rFonts w:ascii="楷体_GB2312" w:hAnsi="楷体_GB2312" w:eastAsia="楷体_GB2312" w:cs="楷体_GB2312"/>
          <w:b/>
          <w:bCs/>
          <w:sz w:val="32"/>
          <w:szCs w:val="32"/>
        </w:rPr>
      </w:pPr>
      <w:r>
        <w:rPr>
          <w:rFonts w:ascii="楷体_GB2312" w:hAnsi="楷体_GB2312" w:eastAsia="楷体_GB2312" w:cs="楷体_GB2312"/>
          <w:b/>
          <w:bCs/>
          <w:sz w:val="32"/>
          <w:szCs w:val="32"/>
        </w:rPr>
        <w:t>(二)省级专项资金部门评价</w:t>
      </w:r>
    </w:p>
    <w:p>
      <w:pPr>
        <w:pStyle w:val="2"/>
        <w:spacing w:line="600" w:lineRule="exact"/>
        <w:ind w:firstLine="684"/>
        <w:rPr>
          <w:rFonts w:ascii="Times New Roman" w:hAnsi="Times New Roman" w:eastAsia="仿宋_GB2312" w:cs="Times New Roman"/>
          <w:sz w:val="32"/>
          <w:szCs w:val="32"/>
        </w:rPr>
      </w:pPr>
      <w:r>
        <w:rPr>
          <w:rFonts w:ascii="Times New Roman" w:hAnsi="Times New Roman" w:eastAsia="仿宋_GB2312" w:cs="Times New Roman"/>
          <w:b/>
          <w:bCs/>
          <w:sz w:val="32"/>
          <w:szCs w:val="32"/>
        </w:rPr>
        <w:t>1、组织自评。</w:t>
      </w:r>
      <w:r>
        <w:rPr>
          <w:rFonts w:ascii="Times New Roman" w:hAnsi="Times New Roman" w:eastAsia="仿宋_GB2312" w:cs="Times New Roman"/>
          <w:spacing w:val="-6"/>
          <w:sz w:val="32"/>
          <w:szCs w:val="32"/>
        </w:rPr>
        <w:t>组织部门本级和所属单位对专项资金管理使用情况进行自评，汇总相关预算绩效管理信息、</w:t>
      </w:r>
      <w:r>
        <w:rPr>
          <w:rFonts w:ascii="Times New Roman" w:hAnsi="Times New Roman" w:eastAsia="仿宋_GB2312" w:cs="Times New Roman"/>
          <w:sz w:val="32"/>
          <w:szCs w:val="32"/>
        </w:rPr>
        <w:t>数据资料报表。</w:t>
      </w:r>
    </w:p>
    <w:p>
      <w:pPr>
        <w:pStyle w:val="2"/>
        <w:spacing w:line="600" w:lineRule="exact"/>
        <w:ind w:firstLine="684"/>
        <w:rPr>
          <w:rFonts w:ascii="Times New Roman" w:hAnsi="Times New Roman" w:eastAsia="仿宋_GB2312" w:cs="Times New Roman"/>
          <w:sz w:val="32"/>
          <w:szCs w:val="32"/>
        </w:rPr>
      </w:pPr>
      <w:r>
        <w:rPr>
          <w:rFonts w:ascii="Times New Roman" w:hAnsi="Times New Roman" w:eastAsia="仿宋_GB2312" w:cs="Times New Roman"/>
          <w:b/>
          <w:bCs/>
          <w:sz w:val="32"/>
          <w:szCs w:val="32"/>
        </w:rPr>
        <w:t>2、现场评价。</w:t>
      </w:r>
      <w:r>
        <w:rPr>
          <w:rFonts w:ascii="Times New Roman" w:hAnsi="Times New Roman" w:eastAsia="仿宋_GB2312" w:cs="Times New Roman"/>
          <w:sz w:val="32"/>
          <w:szCs w:val="32"/>
        </w:rPr>
        <w:t>选取专项资金中的重点项目、重点资金开展现场评价(项目个数不少于专项资金支持项目总数的</w:t>
      </w:r>
      <w:r>
        <w:rPr>
          <w:rFonts w:ascii="Times New Roman" w:hAnsi="Times New Roman" w:eastAsia="仿宋_GB2312" w:cs="Times New Roman"/>
          <w:sz w:val="32"/>
          <w:szCs w:val="32"/>
          <w:lang w:eastAsia="zh-CN"/>
        </w:rPr>
        <w:t>5</w:t>
      </w:r>
      <w:r>
        <w:rPr>
          <w:rFonts w:ascii="Times New Roman" w:hAnsi="Times New Roman" w:eastAsia="仿宋_GB2312" w:cs="Times New Roman"/>
          <w:sz w:val="32"/>
          <w:szCs w:val="32"/>
        </w:rPr>
        <w:t>0%,资金量不少于专项资金总量的40%)。</w:t>
      </w:r>
    </w:p>
    <w:p>
      <w:pPr>
        <w:pStyle w:val="2"/>
        <w:spacing w:line="600" w:lineRule="exact"/>
        <w:ind w:firstLine="684"/>
        <w:rPr>
          <w:rFonts w:ascii="Times New Roman" w:hAnsi="Times New Roman" w:eastAsia="仿宋_GB2312" w:cs="Times New Roman"/>
          <w:sz w:val="32"/>
          <w:szCs w:val="32"/>
        </w:rPr>
      </w:pPr>
      <w:r>
        <w:rPr>
          <w:rFonts w:ascii="Times New Roman" w:hAnsi="Times New Roman" w:eastAsia="仿宋_GB2312" w:cs="Times New Roman"/>
          <w:b/>
          <w:bCs/>
          <w:sz w:val="32"/>
          <w:szCs w:val="32"/>
        </w:rPr>
        <w:t>3、绩效总结。</w:t>
      </w:r>
      <w:r>
        <w:rPr>
          <w:rFonts w:ascii="Times New Roman" w:hAnsi="Times New Roman" w:eastAsia="仿宋_GB2312" w:cs="Times New Roman"/>
          <w:sz w:val="32"/>
          <w:szCs w:val="32"/>
        </w:rPr>
        <w:t>根据各</w:t>
      </w:r>
      <w:r>
        <w:rPr>
          <w:rFonts w:ascii="Times New Roman" w:hAnsi="Times New Roman" w:eastAsia="仿宋_GB2312" w:cs="Times New Roman"/>
          <w:sz w:val="32"/>
          <w:szCs w:val="32"/>
          <w:lang w:eastAsia="zh-CN"/>
        </w:rPr>
        <w:t>部门（单位）</w:t>
      </w:r>
      <w:r>
        <w:rPr>
          <w:rFonts w:ascii="Times New Roman" w:hAnsi="Times New Roman" w:eastAsia="仿宋_GB2312" w:cs="Times New Roman"/>
          <w:sz w:val="32"/>
          <w:szCs w:val="32"/>
        </w:rPr>
        <w:t>自评和现场评价情况，进行综合</w:t>
      </w:r>
      <w:r>
        <w:rPr>
          <w:rFonts w:ascii="Times New Roman" w:hAnsi="Times New Roman" w:eastAsia="仿宋_GB2312" w:cs="Times New Roman"/>
          <w:sz w:val="32"/>
          <w:szCs w:val="32"/>
          <w:lang w:eastAsia="zh-CN"/>
        </w:rPr>
        <w:t>绩效评价分析，形成县级专项资金评价结论和部门评</w:t>
      </w:r>
    </w:p>
    <w:p>
      <w:pPr>
        <w:pStyle w:val="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lang w:eastAsia="zh-CN"/>
        </w:rPr>
        <w:t>价报告。</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四、有关要求</w:t>
      </w:r>
    </w:p>
    <w:p>
      <w:pPr>
        <w:pStyle w:val="2"/>
        <w:spacing w:line="600" w:lineRule="exact"/>
        <w:ind w:firstLine="754"/>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(一)绩效评价依据。</w:t>
      </w:r>
      <w:r>
        <w:rPr>
          <w:rFonts w:ascii="Times New Roman" w:hAnsi="Times New Roman" w:eastAsia="仿宋_GB2312" w:cs="Times New Roman"/>
          <w:sz w:val="32"/>
          <w:szCs w:val="32"/>
        </w:rPr>
        <w:t>部门</w:t>
      </w:r>
      <w:r>
        <w:rPr>
          <w:rFonts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整体支出绩效自评</w:t>
      </w:r>
      <w:r>
        <w:rPr>
          <w:rFonts w:ascii="Times New Roman" w:hAnsi="Times New Roman" w:eastAsia="仿宋_GB2312" w:cs="Times New Roman"/>
          <w:sz w:val="32"/>
          <w:szCs w:val="32"/>
          <w:lang w:eastAsia="zh-CN"/>
        </w:rPr>
        <w:t>和县</w:t>
      </w:r>
      <w:r>
        <w:rPr>
          <w:rFonts w:ascii="Times New Roman" w:hAnsi="Times New Roman" w:eastAsia="仿宋_GB2312" w:cs="Times New Roman"/>
          <w:sz w:val="32"/>
          <w:szCs w:val="32"/>
        </w:rPr>
        <w:t>级专项资金部门评价按照</w:t>
      </w:r>
      <w:r>
        <w:rPr>
          <w:rFonts w:ascii="Times New Roman" w:hAnsi="Times New Roman" w:eastAsia="仿宋_GB2312" w:cs="Times New Roman"/>
          <w:sz w:val="32"/>
          <w:szCs w:val="32"/>
          <w:lang w:eastAsia="zh-CN"/>
        </w:rPr>
        <w:t>临武县财政局</w:t>
      </w:r>
      <w:r>
        <w:rPr>
          <w:rFonts w:ascii="Times New Roman" w:hAnsi="Times New Roman" w:eastAsia="仿宋_GB2312" w:cs="Times New Roman"/>
          <w:sz w:val="32"/>
          <w:szCs w:val="32"/>
        </w:rPr>
        <w:t>《</w:t>
      </w:r>
      <w:r>
        <w:rPr>
          <w:rFonts w:ascii="Times New Roman" w:hAnsi="Times New Roman" w:eastAsia="仿宋_GB2312" w:cs="Times New Roman"/>
          <w:sz w:val="32"/>
          <w:szCs w:val="32"/>
          <w:lang w:eastAsia="zh-CN"/>
        </w:rPr>
        <w:t>临武县预算支出绩效评价管理办法</w:t>
      </w:r>
      <w:r>
        <w:rPr>
          <w:rFonts w:ascii="Times New Roman" w:hAnsi="Times New Roman" w:eastAsia="仿宋_GB2312" w:cs="Times New Roman"/>
          <w:sz w:val="32"/>
          <w:szCs w:val="32"/>
        </w:rPr>
        <w:t>》(</w:t>
      </w:r>
      <w:r>
        <w:rPr>
          <w:rFonts w:ascii="Times New Roman" w:hAnsi="Times New Roman" w:eastAsia="仿宋_GB2312" w:cs="Times New Roman"/>
          <w:sz w:val="32"/>
          <w:szCs w:val="32"/>
          <w:lang w:eastAsia="zh-CN"/>
        </w:rPr>
        <w:t>临财绩效</w:t>
      </w:r>
      <w:r>
        <w:rPr>
          <w:rFonts w:ascii="Times New Roman" w:hAnsi="Times New Roman" w:eastAsia="仿宋_GB2312" w:cs="Times New Roman"/>
          <w:sz w:val="32"/>
          <w:szCs w:val="32"/>
        </w:rPr>
        <w:t>〔202</w:t>
      </w:r>
      <w:r>
        <w:rPr>
          <w:rFonts w:ascii="Times New Roman" w:hAnsi="Times New Roman" w:eastAsia="仿宋_GB2312" w:cs="Times New Roman"/>
          <w:sz w:val="32"/>
          <w:szCs w:val="32"/>
          <w:lang w:eastAsia="zh-CN"/>
        </w:rPr>
        <w:t>3</w:t>
      </w:r>
      <w:r>
        <w:rPr>
          <w:rFonts w:ascii="Times New Roman" w:hAnsi="Times New Roman" w:eastAsia="仿宋_GB2312" w:cs="Times New Roman"/>
          <w:sz w:val="32"/>
          <w:szCs w:val="32"/>
        </w:rPr>
        <w:t>〕</w:t>
      </w:r>
      <w:r>
        <w:rPr>
          <w:rFonts w:ascii="Times New Roman" w:hAnsi="Times New Roman" w:eastAsia="仿宋_GB2312" w:cs="Times New Roman"/>
          <w:sz w:val="32"/>
          <w:szCs w:val="32"/>
          <w:lang w:eastAsia="zh-CN"/>
        </w:rPr>
        <w:t>22</w:t>
      </w:r>
      <w:r>
        <w:rPr>
          <w:rFonts w:ascii="Times New Roman" w:hAnsi="Times New Roman" w:eastAsia="仿宋_GB2312" w:cs="Times New Roman"/>
          <w:sz w:val="32"/>
          <w:szCs w:val="32"/>
        </w:rPr>
        <w:t>0号)规定执行。</w:t>
      </w:r>
    </w:p>
    <w:p>
      <w:pPr>
        <w:pStyle w:val="2"/>
        <w:spacing w:line="600" w:lineRule="exact"/>
        <w:ind w:firstLine="754"/>
        <w:rPr>
          <w:rFonts w:ascii="Times New Roman" w:hAnsi="Times New Roman" w:eastAsia="仿宋_GB2312" w:cs="Times New Roman"/>
          <w:sz w:val="32"/>
          <w:szCs w:val="32"/>
        </w:rPr>
      </w:pPr>
      <w:r>
        <w:rPr>
          <w:rFonts w:ascii="楷体_GB2312" w:hAnsi="楷体_GB2312" w:eastAsia="楷体_GB2312" w:cs="楷体_GB2312"/>
          <w:b/>
          <w:bCs/>
          <w:sz w:val="32"/>
          <w:szCs w:val="32"/>
        </w:rPr>
        <w:t>(二)评价组织方式。</w:t>
      </w:r>
      <w:r>
        <w:rPr>
          <w:rFonts w:ascii="Times New Roman" w:hAnsi="Times New Roman" w:eastAsia="仿宋_GB2312" w:cs="Times New Roman"/>
          <w:sz w:val="32"/>
          <w:szCs w:val="32"/>
        </w:rPr>
        <w:t>严格落实财政部《关于委托第三方机构参与预算绩效管理的指导意见》</w:t>
      </w:r>
      <w:r>
        <w:rPr>
          <w:rFonts w:ascii="Times New Roman" w:hAnsi="Times New Roman" w:eastAsia="仿宋_GB2312" w:cs="Times New Roman"/>
          <w:spacing w:val="-6"/>
          <w:sz w:val="32"/>
          <w:szCs w:val="32"/>
        </w:rPr>
        <w:t>(财预〔2021〕6号)相关规定，部门整体支出绩效自评属于部门内部管理的事项</w:t>
      </w:r>
      <w:r>
        <w:rPr>
          <w:rFonts w:ascii="Times New Roman" w:hAnsi="Times New Roman" w:eastAsia="仿宋_GB2312" w:cs="Times New Roman"/>
          <w:sz w:val="32"/>
          <w:szCs w:val="32"/>
        </w:rPr>
        <w:t>，原则上不得委托第三方机构开展；根据需要，</w:t>
      </w:r>
      <w:r>
        <w:rPr>
          <w:rFonts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级专项资金部门评价可委托第三方机构开展。</w:t>
      </w:r>
    </w:p>
    <w:p>
      <w:pPr>
        <w:pStyle w:val="2"/>
        <w:spacing w:line="600" w:lineRule="exact"/>
        <w:ind w:firstLine="754"/>
        <w:rPr>
          <w:rFonts w:ascii="Times New Roman" w:hAnsi="Times New Roman" w:eastAsia="仿宋_GB2312" w:cs="Times New Roman"/>
          <w:sz w:val="32"/>
          <w:szCs w:val="32"/>
        </w:rPr>
      </w:pPr>
      <w:r>
        <w:rPr>
          <w:rFonts w:ascii="楷体_GB2312" w:hAnsi="楷体_GB2312" w:eastAsia="楷体_GB2312" w:cs="楷体_GB2312"/>
          <w:b/>
          <w:bCs/>
          <w:sz w:val="32"/>
          <w:szCs w:val="32"/>
        </w:rPr>
        <w:t>(三)资料报送时间。</w:t>
      </w:r>
      <w:r>
        <w:rPr>
          <w:rFonts w:ascii="Times New Roman" w:hAnsi="Times New Roman" w:eastAsia="仿宋_GB2312" w:cs="Times New Roman"/>
          <w:sz w:val="32"/>
          <w:szCs w:val="32"/>
        </w:rPr>
        <w:t>请</w:t>
      </w:r>
      <w:r>
        <w:rPr>
          <w:rFonts w:ascii="Times New Roman" w:hAnsi="Times New Roman" w:eastAsia="仿宋_GB2312" w:cs="Times New Roman"/>
          <w:sz w:val="32"/>
          <w:szCs w:val="32"/>
          <w:lang w:eastAsia="zh-CN"/>
        </w:rPr>
        <w:t>全县各</w:t>
      </w:r>
      <w:r>
        <w:rPr>
          <w:rFonts w:ascii="Times New Roman" w:hAnsi="Times New Roman" w:eastAsia="仿宋_GB2312" w:cs="Times New Roman"/>
          <w:sz w:val="32"/>
          <w:szCs w:val="32"/>
        </w:rPr>
        <w:t>预算部门</w:t>
      </w:r>
      <w:r>
        <w:rPr>
          <w:rFonts w:ascii="Times New Roman" w:hAnsi="Times New Roman" w:eastAsia="仿宋_GB2312" w:cs="Times New Roman"/>
          <w:sz w:val="32"/>
          <w:szCs w:val="32"/>
          <w:lang w:eastAsia="zh-CN"/>
        </w:rPr>
        <w:t>（单位）4</w:t>
      </w:r>
      <w:r>
        <w:rPr>
          <w:rFonts w:ascii="Times New Roman" w:hAnsi="Times New Roman" w:eastAsia="仿宋_GB2312" w:cs="Times New Roman"/>
          <w:sz w:val="32"/>
          <w:szCs w:val="32"/>
        </w:rPr>
        <w:t>月30日前将纸质版用公文函头纸打印、单位领导签字</w:t>
      </w:r>
      <w:r>
        <w:rPr>
          <w:rFonts w:ascii="Times New Roman" w:hAnsi="Times New Roman" w:eastAsia="仿宋_GB2312" w:cs="Times New Roman"/>
          <w:sz w:val="32"/>
          <w:szCs w:val="32"/>
          <w:lang w:eastAsia="zh-CN"/>
        </w:rPr>
        <w:t>，并</w:t>
      </w:r>
      <w:r>
        <w:rPr>
          <w:rFonts w:ascii="Times New Roman" w:hAnsi="Times New Roman" w:eastAsia="仿宋_GB2312" w:cs="Times New Roman"/>
          <w:sz w:val="32"/>
          <w:szCs w:val="32"/>
        </w:rPr>
        <w:t>加盖单位行政公章的部门</w:t>
      </w:r>
      <w:r>
        <w:rPr>
          <w:rFonts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整体支出绩效自评</w:t>
      </w:r>
      <w:r>
        <w:rPr>
          <w:rFonts w:ascii="Times New Roman" w:hAnsi="Times New Roman" w:eastAsia="仿宋_GB2312" w:cs="Times New Roman"/>
          <w:sz w:val="32"/>
          <w:szCs w:val="32"/>
          <w:lang w:eastAsia="zh-CN"/>
        </w:rPr>
        <w:t>报告和专项资金部门评价报告提交县财政局部门（部位）所属归口股室，由县财政局归口股室审核汇总后统一提交县财政局监督评价股。</w:t>
      </w:r>
      <w:r>
        <w:rPr>
          <w:rFonts w:ascii="Times New Roman" w:hAnsi="Times New Roman" w:eastAsia="仿宋_GB2312" w:cs="Times New Roman"/>
          <w:sz w:val="32"/>
          <w:szCs w:val="32"/>
        </w:rPr>
        <w:t>电子</w:t>
      </w:r>
      <w:r>
        <w:rPr>
          <w:rFonts w:ascii="Times New Roman" w:hAnsi="Times New Roman" w:eastAsia="仿宋_GB2312" w:cs="Times New Roman"/>
          <w:sz w:val="32"/>
          <w:szCs w:val="32"/>
          <w:lang w:eastAsia="zh-CN"/>
        </w:rPr>
        <w:t>版</w:t>
      </w:r>
      <w:r>
        <w:rPr>
          <w:rFonts w:ascii="Times New Roman" w:hAnsi="Times New Roman" w:eastAsia="仿宋_GB2312" w:cs="Times New Roman"/>
          <w:sz w:val="32"/>
          <w:szCs w:val="32"/>
        </w:rPr>
        <w:t>通过预算绩效管理信息系统发送。</w:t>
      </w:r>
    </w:p>
    <w:p>
      <w:pPr>
        <w:pStyle w:val="2"/>
        <w:spacing w:line="600" w:lineRule="exact"/>
        <w:ind w:firstLine="834"/>
        <w:rPr>
          <w:rFonts w:hint="eastAsia" w:ascii="Times New Roman" w:hAnsi="Times New Roman" w:eastAsia="仿宋_GB2312" w:cs="Times New Roman"/>
          <w:sz w:val="32"/>
          <w:szCs w:val="32"/>
          <w:lang w:eastAsia="zh-CN"/>
        </w:rPr>
      </w:pPr>
      <w:r>
        <w:rPr>
          <w:rFonts w:ascii="楷体_GB2312" w:hAnsi="楷体_GB2312" w:eastAsia="楷体_GB2312" w:cs="楷体_GB2312"/>
          <w:b/>
          <w:bCs/>
          <w:sz w:val="32"/>
          <w:szCs w:val="32"/>
        </w:rPr>
        <w:t>(四)评价质量管控。</w:t>
      </w:r>
      <w:r>
        <w:rPr>
          <w:rFonts w:ascii="Times New Roman" w:hAnsi="Times New Roman" w:eastAsia="仿宋_GB2312" w:cs="Times New Roman"/>
          <w:spacing w:val="-11"/>
          <w:sz w:val="32"/>
          <w:szCs w:val="32"/>
        </w:rPr>
        <w:t>各部门</w:t>
      </w:r>
      <w:r>
        <w:rPr>
          <w:rFonts w:ascii="Times New Roman" w:hAnsi="Times New Roman" w:eastAsia="仿宋_GB2312" w:cs="Times New Roman"/>
          <w:spacing w:val="-11"/>
          <w:sz w:val="32"/>
          <w:szCs w:val="32"/>
          <w:lang w:eastAsia="zh-CN"/>
        </w:rPr>
        <w:t>（单位）</w:t>
      </w:r>
      <w:r>
        <w:rPr>
          <w:rFonts w:ascii="Times New Roman" w:hAnsi="Times New Roman" w:eastAsia="仿宋_GB2312" w:cs="Times New Roman"/>
          <w:spacing w:val="-11"/>
          <w:sz w:val="32"/>
          <w:szCs w:val="32"/>
        </w:rPr>
        <w:t>要加大工作组织力度，压实预算绩效管理主体责任，并对报告的真实性</w:t>
      </w:r>
      <w:r>
        <w:rPr>
          <w:rFonts w:ascii="Times New Roman" w:hAnsi="Times New Roman" w:eastAsia="仿宋_GB2312" w:cs="Times New Roman"/>
          <w:spacing w:val="-6"/>
          <w:sz w:val="32"/>
          <w:szCs w:val="32"/>
        </w:rPr>
        <w:t>、准确性负责；加大对参与部门评价的第三方机构指导和监督力度，确保预算绩效管理结果有人负责、有源可溯。</w:t>
      </w:r>
      <w:r>
        <w:rPr>
          <w:rFonts w:ascii="Times New Roman" w:hAnsi="Times New Roman" w:eastAsia="仿宋_GB2312" w:cs="Times New Roman"/>
          <w:spacing w:val="-6"/>
          <w:sz w:val="32"/>
          <w:szCs w:val="32"/>
          <w:lang w:eastAsia="zh-CN"/>
        </w:rPr>
        <w:t>县</w:t>
      </w:r>
      <w:r>
        <w:rPr>
          <w:rFonts w:ascii="Times New Roman" w:hAnsi="Times New Roman" w:eastAsia="仿宋_GB2312" w:cs="Times New Roman"/>
          <w:spacing w:val="-6"/>
          <w:sz w:val="32"/>
          <w:szCs w:val="32"/>
        </w:rPr>
        <w:t>财政</w:t>
      </w:r>
      <w:r>
        <w:rPr>
          <w:rFonts w:ascii="Times New Roman" w:hAnsi="Times New Roman" w:eastAsia="仿宋_GB2312" w:cs="Times New Roman"/>
          <w:spacing w:val="-6"/>
          <w:sz w:val="32"/>
          <w:szCs w:val="32"/>
          <w:lang w:eastAsia="zh-CN"/>
        </w:rPr>
        <w:t>局</w:t>
      </w:r>
      <w:r>
        <w:rPr>
          <w:rFonts w:ascii="Times New Roman" w:hAnsi="Times New Roman" w:eastAsia="仿宋_GB2312" w:cs="Times New Roman"/>
          <w:spacing w:val="-6"/>
          <w:sz w:val="32"/>
          <w:szCs w:val="32"/>
        </w:rPr>
        <w:t>将加大对部</w:t>
      </w:r>
      <w:r>
        <w:rPr>
          <w:rFonts w:ascii="Times New Roman" w:hAnsi="Times New Roman" w:eastAsia="仿宋_GB2312" w:cs="Times New Roman"/>
          <w:sz w:val="32"/>
          <w:szCs w:val="32"/>
        </w:rPr>
        <w:t>门自评和部门评价结果真实性、可靠性的监督检查力度，适时组织专家对</w:t>
      </w:r>
      <w:r>
        <w:rPr>
          <w:rFonts w:hint="eastAsia" w:ascii="Times New Roman" w:hAnsi="Times New Roman" w:eastAsia="仿宋_GB2312" w:cs="Times New Roman"/>
          <w:sz w:val="32"/>
          <w:szCs w:val="32"/>
          <w:lang w:eastAsia="zh-CN"/>
        </w:rPr>
        <w:t>各</w:t>
      </w:r>
      <w:r>
        <w:rPr>
          <w:rFonts w:ascii="Times New Roman" w:hAnsi="Times New Roman" w:eastAsia="仿宋_GB2312" w:cs="Times New Roman"/>
          <w:sz w:val="32"/>
          <w:szCs w:val="32"/>
        </w:rPr>
        <w:t>部门绩效自评工作质量进行评审，对</w:t>
      </w:r>
      <w:r>
        <w:rPr>
          <w:rFonts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级专项资金部门评价</w:t>
      </w:r>
    </w:p>
    <w:p>
      <w:pPr>
        <w:pStyle w:val="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结果进行抽查复核。</w:t>
      </w:r>
    </w:p>
    <w:p>
      <w:pPr>
        <w:pStyle w:val="2"/>
        <w:spacing w:line="600" w:lineRule="exact"/>
        <w:ind w:firstLine="824"/>
        <w:rPr>
          <w:rFonts w:ascii="Times New Roman" w:hAnsi="Times New Roman" w:eastAsia="仿宋_GB2312" w:cs="Times New Roman"/>
          <w:sz w:val="32"/>
          <w:szCs w:val="32"/>
        </w:rPr>
      </w:pPr>
      <w:r>
        <w:rPr>
          <w:rFonts w:ascii="楷体_GB2312" w:hAnsi="楷体_GB2312" w:eastAsia="楷体_GB2312" w:cs="楷体_GB2312"/>
          <w:b/>
          <w:bCs/>
          <w:sz w:val="32"/>
          <w:szCs w:val="32"/>
        </w:rPr>
        <w:t>(五)结果应用。</w:t>
      </w:r>
      <w:r>
        <w:rPr>
          <w:rFonts w:ascii="Times New Roman" w:hAnsi="Times New Roman" w:eastAsia="仿宋_GB2312" w:cs="Times New Roman"/>
          <w:sz w:val="32"/>
          <w:szCs w:val="32"/>
        </w:rPr>
        <w:t>各部门要形成部门评价结果反馈、整改和提升的良性循环，结果应用具体方式按照《</w:t>
      </w:r>
      <w:r>
        <w:rPr>
          <w:rFonts w:ascii="Times New Roman" w:hAnsi="Times New Roman" w:eastAsia="仿宋_GB2312" w:cs="Times New Roman"/>
          <w:sz w:val="32"/>
          <w:szCs w:val="32"/>
          <w:lang w:eastAsia="zh-CN"/>
        </w:rPr>
        <w:t>临武县县</w:t>
      </w:r>
      <w:r>
        <w:rPr>
          <w:rFonts w:ascii="Times New Roman" w:hAnsi="Times New Roman" w:eastAsia="仿宋_GB2312" w:cs="Times New Roman"/>
          <w:sz w:val="32"/>
          <w:szCs w:val="32"/>
        </w:rPr>
        <w:t>级预算支出绩效评价结果应用管理办法》(</w:t>
      </w:r>
      <w:r>
        <w:rPr>
          <w:rFonts w:ascii="Times New Roman" w:hAnsi="Times New Roman" w:eastAsia="仿宋_GB2312" w:cs="Times New Roman"/>
          <w:sz w:val="32"/>
          <w:szCs w:val="32"/>
          <w:lang w:eastAsia="zh-CN"/>
        </w:rPr>
        <w:t>临</w:t>
      </w:r>
      <w:r>
        <w:rPr>
          <w:rFonts w:ascii="Times New Roman" w:hAnsi="Times New Roman" w:eastAsia="仿宋_GB2312" w:cs="Times New Roman"/>
          <w:sz w:val="32"/>
          <w:szCs w:val="32"/>
        </w:rPr>
        <w:t>财绩〔202</w:t>
      </w:r>
      <w:r>
        <w:rPr>
          <w:rFonts w:ascii="Times New Roman" w:hAnsi="Times New Roman" w:eastAsia="仿宋_GB2312" w:cs="Times New Roman"/>
          <w:sz w:val="32"/>
          <w:szCs w:val="32"/>
          <w:lang w:eastAsia="zh-CN"/>
        </w:rPr>
        <w:t>3</w:t>
      </w:r>
      <w:r>
        <w:rPr>
          <w:rFonts w:ascii="Times New Roman" w:hAnsi="Times New Roman" w:eastAsia="仿宋_GB2312" w:cs="Times New Roman"/>
          <w:sz w:val="32"/>
          <w:szCs w:val="32"/>
        </w:rPr>
        <w:t>〕</w:t>
      </w:r>
      <w:r>
        <w:rPr>
          <w:rFonts w:ascii="Times New Roman" w:hAnsi="Times New Roman" w:eastAsia="仿宋_GB2312" w:cs="Times New Roman"/>
          <w:sz w:val="32"/>
          <w:szCs w:val="32"/>
          <w:lang w:eastAsia="zh-CN"/>
        </w:rPr>
        <w:t>217</w:t>
      </w:r>
      <w:r>
        <w:rPr>
          <w:rFonts w:ascii="Times New Roman" w:hAnsi="Times New Roman" w:eastAsia="仿宋_GB2312" w:cs="Times New Roman"/>
          <w:sz w:val="32"/>
          <w:szCs w:val="32"/>
        </w:rPr>
        <w:t>号)实施，并于</w:t>
      </w:r>
      <w:r>
        <w:rPr>
          <w:rFonts w:ascii="Times New Roman" w:hAnsi="Times New Roman" w:eastAsia="仿宋_GB2312" w:cs="Times New Roman"/>
          <w:sz w:val="32"/>
          <w:szCs w:val="32"/>
          <w:lang w:eastAsia="zh-CN"/>
        </w:rPr>
        <w:t>5</w:t>
      </w:r>
      <w:r>
        <w:rPr>
          <w:rFonts w:ascii="Times New Roman" w:hAnsi="Times New Roman" w:eastAsia="仿宋_GB2312" w:cs="Times New Roman"/>
          <w:sz w:val="32"/>
          <w:szCs w:val="32"/>
        </w:rPr>
        <w:t>月30日前将两个报告在</w:t>
      </w:r>
      <w:r>
        <w:rPr>
          <w:rFonts w:ascii="Times New Roman" w:hAnsi="Times New Roman" w:eastAsia="仿宋_GB2312" w:cs="Times New Roman"/>
          <w:sz w:val="32"/>
          <w:szCs w:val="32"/>
          <w:lang w:eastAsia="zh-CN"/>
        </w:rPr>
        <w:t>政府或</w:t>
      </w:r>
      <w:r>
        <w:rPr>
          <w:rFonts w:ascii="Times New Roman" w:hAnsi="Times New Roman" w:eastAsia="仿宋_GB2312" w:cs="Times New Roman"/>
          <w:sz w:val="32"/>
          <w:szCs w:val="32"/>
        </w:rPr>
        <w:t>本部门门户网站进行公开，主动接受社会监督。</w:t>
      </w:r>
      <w:r>
        <w:rPr>
          <w:rFonts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财政</w:t>
      </w:r>
      <w:r>
        <w:rPr>
          <w:rFonts w:ascii="Times New Roman" w:hAnsi="Times New Roman" w:eastAsia="仿宋_GB2312" w:cs="Times New Roman"/>
          <w:sz w:val="32"/>
          <w:szCs w:val="32"/>
          <w:lang w:eastAsia="zh-CN"/>
        </w:rPr>
        <w:t>局</w:t>
      </w:r>
      <w:r>
        <w:rPr>
          <w:rFonts w:ascii="Times New Roman" w:hAnsi="Times New Roman" w:eastAsia="仿宋_GB2312" w:cs="Times New Roman"/>
          <w:sz w:val="32"/>
          <w:szCs w:val="32"/>
        </w:rPr>
        <w:t>将对部门自评工作质量评审结果和部门评价结果抽查复核情况进行通报，并将结果纳入</w:t>
      </w:r>
      <w:r>
        <w:rPr>
          <w:rFonts w:ascii="Times New Roman" w:hAnsi="Times New Roman" w:eastAsia="仿宋_GB2312" w:cs="Times New Roman"/>
          <w:sz w:val="32"/>
          <w:szCs w:val="32"/>
          <w:lang w:eastAsia="zh-CN"/>
        </w:rPr>
        <w:t>全县各单位年终</w:t>
      </w:r>
      <w:r>
        <w:rPr>
          <w:rFonts w:ascii="Times New Roman" w:hAnsi="Times New Roman" w:eastAsia="仿宋_GB2312" w:cs="Times New Roman"/>
          <w:sz w:val="32"/>
          <w:szCs w:val="32"/>
        </w:rPr>
        <w:t>绩效考核指标的预算绩效管理内容；进行部门评价结果抽查复核时，发现第三方机构参与部门评价有评价不实、结论不准等弄虚作假或其他违纪违规行为，经调查核实后，将情况提交给行业主管部门。</w:t>
      </w:r>
    </w:p>
    <w:p>
      <w:pPr>
        <w:pStyle w:val="2"/>
        <w:spacing w:line="600" w:lineRule="exact"/>
        <w:ind w:firstLine="960" w:firstLineChars="300"/>
        <w:rPr>
          <w:rFonts w:ascii="Times New Roman" w:hAnsi="Times New Roman" w:eastAsia="仿宋_GB2312" w:cs="Times New Roman"/>
          <w:position w:val="21"/>
          <w:sz w:val="32"/>
          <w:szCs w:val="32"/>
        </w:rPr>
      </w:pPr>
    </w:p>
    <w:p>
      <w:pPr>
        <w:pStyle w:val="2"/>
        <w:spacing w:line="600" w:lineRule="exact"/>
        <w:ind w:firstLine="640" w:firstLineChars="200"/>
        <w:rPr>
          <w:rFonts w:ascii="Times New Roman" w:hAnsi="Times New Roman" w:eastAsia="仿宋_GB2312" w:cs="Times New Roman"/>
          <w:position w:val="21"/>
          <w:sz w:val="32"/>
          <w:szCs w:val="32"/>
          <w:lang w:eastAsia="zh-CN"/>
        </w:rPr>
      </w:pPr>
      <w:r>
        <w:rPr>
          <w:rFonts w:ascii="Times New Roman" w:hAnsi="Times New Roman" w:eastAsia="仿宋_GB2312" w:cs="Times New Roman"/>
          <w:position w:val="21"/>
          <w:sz w:val="32"/>
          <w:szCs w:val="32"/>
        </w:rPr>
        <w:t>联系人：</w:t>
      </w:r>
      <w:r>
        <w:rPr>
          <w:rFonts w:ascii="Times New Roman" w:hAnsi="Times New Roman" w:eastAsia="仿宋_GB2312" w:cs="Times New Roman"/>
          <w:position w:val="21"/>
          <w:sz w:val="32"/>
          <w:szCs w:val="32"/>
          <w:lang w:eastAsia="zh-CN"/>
        </w:rPr>
        <w:t>县财政局监督评价股  谢飞平 0735-6324010</w:t>
      </w:r>
    </w:p>
    <w:p>
      <w:pPr>
        <w:pStyle w:val="2"/>
        <w:spacing w:line="600" w:lineRule="exact"/>
        <w:ind w:firstLine="320" w:firstLineChars="100"/>
        <w:rPr>
          <w:rFonts w:ascii="Times New Roman" w:hAnsi="Times New Roman" w:eastAsia="仿宋_GB2312" w:cs="Times New Roman"/>
          <w:position w:val="21"/>
          <w:sz w:val="32"/>
          <w:szCs w:val="32"/>
          <w:lang w:eastAsia="zh-CN"/>
        </w:rPr>
      </w:pPr>
    </w:p>
    <w:p>
      <w:pPr>
        <w:pStyle w:val="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2023年度</w:t>
      </w:r>
      <w:r>
        <w:rPr>
          <w:rFonts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级专项资金部门评价清单</w:t>
      </w:r>
    </w:p>
    <w:p>
      <w:pPr>
        <w:pStyle w:val="2"/>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2023年度部门整体支出绩效评价基础数据表</w:t>
      </w:r>
    </w:p>
    <w:p>
      <w:pPr>
        <w:pStyle w:val="2"/>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2023年度部门整体支出绩效自评表</w:t>
      </w:r>
    </w:p>
    <w:p>
      <w:pPr>
        <w:pStyle w:val="2"/>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2023年度项目支出绩效自评表</w:t>
      </w:r>
    </w:p>
    <w:p>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eastAsia="zh-CN"/>
        </w:rPr>
        <w:t xml:space="preserve">    </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bCs/>
          <w:sz w:val="32"/>
          <w:szCs w:val="32"/>
        </w:rPr>
        <w:t>部门整体支出绩效评价共性指标评分表</w:t>
      </w:r>
    </w:p>
    <w:p>
      <w:pPr>
        <w:pStyle w:val="2"/>
        <w:spacing w:line="600" w:lineRule="exact"/>
        <w:ind w:firstLine="1600" w:firstLineChars="500"/>
        <w:rPr>
          <w:rFonts w:ascii="Times New Roman" w:hAnsi="Times New Roman" w:eastAsia="仿宋_GB2312" w:cs="Times New Roman"/>
          <w:position w:val="21"/>
          <w:sz w:val="32"/>
          <w:szCs w:val="32"/>
          <w:lang w:eastAsia="zh-CN"/>
        </w:rPr>
      </w:pPr>
      <w:r>
        <w:rPr>
          <w:rFonts w:ascii="Times New Roman" w:hAnsi="Times New Roman" w:eastAsia="仿宋_GB2312" w:cs="Times New Roman"/>
          <w:sz w:val="32"/>
          <w:szCs w:val="32"/>
          <w:lang w:eastAsia="zh-CN"/>
        </w:rPr>
        <w:t>6.</w:t>
      </w:r>
      <w:r>
        <w:rPr>
          <w:rFonts w:ascii="Times New Roman" w:hAnsi="Times New Roman" w:eastAsia="仿宋_GB2312" w:cs="Times New Roman"/>
          <w:sz w:val="32"/>
          <w:szCs w:val="32"/>
        </w:rPr>
        <w:t>2023年度部门整体支出绩效自评报告(参考格式)</w:t>
      </w:r>
    </w:p>
    <w:p>
      <w:pPr>
        <w:pStyle w:val="2"/>
        <w:spacing w:line="600" w:lineRule="exact"/>
        <w:ind w:firstLine="320" w:firstLineChars="100"/>
        <w:rPr>
          <w:rFonts w:ascii="Times New Roman" w:hAnsi="Times New Roman" w:eastAsia="仿宋_GB2312" w:cs="Times New Roman"/>
          <w:position w:val="21"/>
          <w:sz w:val="32"/>
          <w:szCs w:val="32"/>
          <w:lang w:eastAsia="zh-CN"/>
        </w:rPr>
      </w:pPr>
    </w:p>
    <w:p>
      <w:pPr>
        <w:spacing w:before="132" w:line="224" w:lineRule="auto"/>
        <w:ind w:left="619"/>
        <w:rPr>
          <w:rFonts w:ascii="黑体" w:hAnsi="黑体" w:eastAsia="黑体" w:cs="黑体"/>
          <w:b/>
          <w:bCs/>
          <w:spacing w:val="33"/>
          <w:sz w:val="31"/>
          <w:szCs w:val="31"/>
        </w:rPr>
      </w:pPr>
    </w:p>
    <w:p>
      <w:pPr>
        <w:spacing w:before="132" w:line="224" w:lineRule="auto"/>
        <w:rPr>
          <w:rFonts w:ascii="黑体" w:hAnsi="黑体" w:eastAsia="黑体" w:cs="黑体"/>
          <w:sz w:val="31"/>
          <w:szCs w:val="31"/>
          <w:lang w:eastAsia="zh-CN"/>
        </w:rPr>
      </w:pPr>
      <w:r>
        <w:rPr>
          <w:rFonts w:ascii="黑体" w:hAnsi="黑体" w:eastAsia="黑体" w:cs="黑体"/>
          <w:spacing w:val="33"/>
          <w:sz w:val="31"/>
          <w:szCs w:val="31"/>
        </w:rPr>
        <w:t>附件1</w:t>
      </w:r>
      <w:r>
        <w:rPr>
          <w:rFonts w:hint="eastAsia" w:ascii="黑体" w:hAnsi="黑体" w:eastAsia="黑体" w:cs="黑体"/>
          <w:spacing w:val="33"/>
          <w:sz w:val="31"/>
          <w:szCs w:val="31"/>
          <w:lang w:eastAsia="zh-CN"/>
        </w:rPr>
        <w:t>：</w:t>
      </w:r>
    </w:p>
    <w:p>
      <w:pPr>
        <w:spacing w:before="327" w:line="218" w:lineRule="auto"/>
        <w:ind w:left="2030"/>
        <w:rPr>
          <w:rFonts w:ascii="方正小标宋简体" w:hAnsi="方正小标宋简体" w:eastAsia="方正小标宋简体" w:cs="方正小标宋简体"/>
          <w:spacing w:val="-3"/>
          <w:sz w:val="36"/>
          <w:szCs w:val="36"/>
        </w:rPr>
      </w:pPr>
      <w:r>
        <w:rPr>
          <w:rFonts w:hint="eastAsia" w:ascii="方正小标宋简体" w:hAnsi="方正小标宋简体" w:eastAsia="方正小标宋简体" w:cs="方正小标宋简体"/>
          <w:spacing w:val="-3"/>
          <w:sz w:val="36"/>
          <w:szCs w:val="36"/>
        </w:rPr>
        <w:t>2023年度</w:t>
      </w:r>
      <w:r>
        <w:rPr>
          <w:rFonts w:hint="eastAsia" w:ascii="方正小标宋简体" w:hAnsi="方正小标宋简体" w:eastAsia="方正小标宋简体" w:cs="方正小标宋简体"/>
          <w:spacing w:val="-3"/>
          <w:sz w:val="36"/>
          <w:szCs w:val="36"/>
          <w:lang w:eastAsia="zh-CN"/>
        </w:rPr>
        <w:t>县</w:t>
      </w:r>
      <w:r>
        <w:rPr>
          <w:rFonts w:hint="eastAsia" w:ascii="方正小标宋简体" w:hAnsi="方正小标宋简体" w:eastAsia="方正小标宋简体" w:cs="方正小标宋简体"/>
          <w:spacing w:val="-3"/>
          <w:sz w:val="36"/>
          <w:szCs w:val="36"/>
        </w:rPr>
        <w:t>级专项资金部门评价清单</w:t>
      </w:r>
    </w:p>
    <w:tbl>
      <w:tblPr>
        <w:tblStyle w:val="8"/>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4460"/>
        <w:gridCol w:w="2165"/>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105" w:line="221" w:lineRule="auto"/>
              <w:ind w:left="124"/>
              <w:jc w:val="center"/>
            </w:pPr>
            <w:r>
              <w:rPr>
                <w:spacing w:val="7"/>
              </w:rPr>
              <w:t>序号</w:t>
            </w:r>
          </w:p>
        </w:tc>
        <w:tc>
          <w:tcPr>
            <w:tcW w:w="4460" w:type="dxa"/>
            <w:vAlign w:val="center"/>
          </w:tcPr>
          <w:p>
            <w:pPr>
              <w:pStyle w:val="10"/>
              <w:widowControl w:val="0"/>
              <w:spacing w:before="101" w:line="219" w:lineRule="auto"/>
              <w:ind w:left="1034"/>
              <w:jc w:val="center"/>
            </w:pPr>
            <w:r>
              <w:rPr>
                <w:rFonts w:hint="eastAsia"/>
                <w:b/>
                <w:bCs/>
                <w:spacing w:val="-4"/>
                <w:lang w:eastAsia="zh-CN"/>
              </w:rPr>
              <w:t>县</w:t>
            </w:r>
            <w:r>
              <w:rPr>
                <w:b/>
                <w:bCs/>
                <w:spacing w:val="-4"/>
              </w:rPr>
              <w:t>级专项资金名称</w:t>
            </w:r>
          </w:p>
        </w:tc>
        <w:tc>
          <w:tcPr>
            <w:tcW w:w="2165" w:type="dxa"/>
            <w:vAlign w:val="center"/>
          </w:tcPr>
          <w:p>
            <w:pPr>
              <w:pStyle w:val="10"/>
              <w:widowControl w:val="0"/>
              <w:spacing w:before="104" w:line="219" w:lineRule="auto"/>
              <w:ind w:firstLine="726" w:firstLineChars="300"/>
              <w:jc w:val="center"/>
            </w:pPr>
            <w:r>
              <w:rPr>
                <w:spacing w:val="6"/>
              </w:rPr>
              <w:t>主管部门</w:t>
            </w:r>
          </w:p>
        </w:tc>
        <w:tc>
          <w:tcPr>
            <w:tcW w:w="2273" w:type="dxa"/>
            <w:vAlign w:val="center"/>
          </w:tcPr>
          <w:p>
            <w:pPr>
              <w:pStyle w:val="10"/>
              <w:widowControl w:val="0"/>
              <w:spacing w:before="107" w:line="221" w:lineRule="auto"/>
              <w:ind w:left="367"/>
              <w:jc w:val="center"/>
            </w:pPr>
            <w:r>
              <w:rPr>
                <w:spacing w:val="-2"/>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158" w:line="184" w:lineRule="auto"/>
              <w:jc w:val="center"/>
            </w:pPr>
            <w:r>
              <w:t>1</w:t>
            </w:r>
          </w:p>
        </w:tc>
        <w:tc>
          <w:tcPr>
            <w:tcW w:w="4460" w:type="dxa"/>
            <w:vAlign w:val="center"/>
          </w:tcPr>
          <w:p>
            <w:pPr>
              <w:pStyle w:val="10"/>
              <w:widowControl w:val="0"/>
              <w:spacing w:before="99" w:line="219" w:lineRule="auto"/>
              <w:jc w:val="center"/>
            </w:pPr>
            <w:r>
              <w:rPr>
                <w:rFonts w:hint="eastAsia"/>
                <w:spacing w:val="1"/>
              </w:rPr>
              <w:t>司法救助基金（含信访救助及积案化解奖励）（专项审批）</w:t>
            </w:r>
          </w:p>
        </w:tc>
        <w:tc>
          <w:tcPr>
            <w:tcW w:w="2165" w:type="dxa"/>
            <w:vAlign w:val="center"/>
          </w:tcPr>
          <w:p>
            <w:pPr>
              <w:pStyle w:val="10"/>
              <w:widowControl w:val="0"/>
              <w:spacing w:before="75" w:line="219" w:lineRule="auto"/>
              <w:jc w:val="center"/>
              <w:rPr>
                <w:lang w:eastAsia="zh-CN"/>
              </w:rPr>
            </w:pPr>
            <w:r>
              <w:rPr>
                <w:rFonts w:hint="eastAsia"/>
                <w:spacing w:val="1"/>
                <w:lang w:eastAsia="zh-CN"/>
              </w:rPr>
              <w:t>县政法委</w:t>
            </w:r>
          </w:p>
        </w:tc>
        <w:tc>
          <w:tcPr>
            <w:tcW w:w="2273" w:type="dxa"/>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180" w:line="183" w:lineRule="auto"/>
              <w:jc w:val="center"/>
              <w:rPr>
                <w:lang w:eastAsia="zh-CN"/>
              </w:rPr>
            </w:pPr>
            <w:r>
              <w:rPr>
                <w:rFonts w:hint="eastAsia"/>
                <w:lang w:eastAsia="zh-CN"/>
              </w:rPr>
              <w:t>2</w:t>
            </w:r>
          </w:p>
        </w:tc>
        <w:tc>
          <w:tcPr>
            <w:tcW w:w="4460" w:type="dxa"/>
            <w:vAlign w:val="center"/>
          </w:tcPr>
          <w:p>
            <w:pPr>
              <w:pStyle w:val="10"/>
              <w:widowControl w:val="0"/>
              <w:spacing w:before="122" w:line="220" w:lineRule="auto"/>
              <w:jc w:val="center"/>
            </w:pPr>
            <w:r>
              <w:rPr>
                <w:rFonts w:hint="eastAsia"/>
              </w:rPr>
              <w:t>预安信访维稳专项经费</w:t>
            </w:r>
          </w:p>
        </w:tc>
        <w:tc>
          <w:tcPr>
            <w:tcW w:w="2165" w:type="dxa"/>
            <w:vAlign w:val="center"/>
          </w:tcPr>
          <w:p>
            <w:pPr>
              <w:pStyle w:val="10"/>
              <w:widowControl w:val="0"/>
              <w:spacing w:before="74" w:line="219" w:lineRule="auto"/>
              <w:jc w:val="center"/>
              <w:rPr>
                <w:lang w:eastAsia="zh-CN"/>
              </w:rPr>
            </w:pPr>
            <w:r>
              <w:rPr>
                <w:rFonts w:hint="eastAsia"/>
                <w:spacing w:val="2"/>
                <w:lang w:eastAsia="zh-CN"/>
              </w:rPr>
              <w:t>县信访局</w:t>
            </w:r>
          </w:p>
        </w:tc>
        <w:tc>
          <w:tcPr>
            <w:tcW w:w="2273" w:type="dxa"/>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74" w:line="182" w:lineRule="auto"/>
              <w:jc w:val="center"/>
              <w:rPr>
                <w:lang w:eastAsia="zh-CN"/>
              </w:rPr>
            </w:pPr>
            <w:r>
              <w:rPr>
                <w:rFonts w:hint="eastAsia"/>
                <w:lang w:eastAsia="zh-CN"/>
              </w:rPr>
              <w:t>3</w:t>
            </w:r>
          </w:p>
        </w:tc>
        <w:tc>
          <w:tcPr>
            <w:tcW w:w="4460" w:type="dxa"/>
            <w:vAlign w:val="center"/>
          </w:tcPr>
          <w:p>
            <w:pPr>
              <w:pStyle w:val="10"/>
              <w:widowControl w:val="0"/>
              <w:spacing w:before="75" w:line="219" w:lineRule="auto"/>
              <w:jc w:val="center"/>
            </w:pPr>
            <w:r>
              <w:rPr>
                <w:rFonts w:hint="eastAsia"/>
              </w:rPr>
              <w:t>县乡纪检监察一体化管理专项资金</w:t>
            </w:r>
          </w:p>
        </w:tc>
        <w:tc>
          <w:tcPr>
            <w:tcW w:w="2165" w:type="dxa"/>
            <w:vAlign w:val="center"/>
          </w:tcPr>
          <w:p>
            <w:pPr>
              <w:pStyle w:val="10"/>
              <w:widowControl w:val="0"/>
              <w:spacing w:before="111" w:line="219" w:lineRule="auto"/>
              <w:jc w:val="center"/>
              <w:rPr>
                <w:lang w:eastAsia="zh-CN"/>
              </w:rPr>
            </w:pPr>
            <w:r>
              <w:rPr>
                <w:rFonts w:hint="eastAsia"/>
                <w:lang w:eastAsia="zh-CN"/>
              </w:rPr>
              <w:t>县纪委</w:t>
            </w:r>
          </w:p>
        </w:tc>
        <w:tc>
          <w:tcPr>
            <w:tcW w:w="2273" w:type="dxa"/>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161" w:line="183" w:lineRule="auto"/>
              <w:jc w:val="center"/>
              <w:rPr>
                <w:lang w:eastAsia="zh-CN"/>
              </w:rPr>
            </w:pPr>
            <w:r>
              <w:rPr>
                <w:rFonts w:hint="eastAsia"/>
                <w:lang w:eastAsia="zh-CN"/>
              </w:rPr>
              <w:t>4</w:t>
            </w:r>
          </w:p>
        </w:tc>
        <w:tc>
          <w:tcPr>
            <w:tcW w:w="4460" w:type="dxa"/>
            <w:vAlign w:val="center"/>
          </w:tcPr>
          <w:p>
            <w:pPr>
              <w:pStyle w:val="10"/>
              <w:widowControl w:val="0"/>
              <w:spacing w:before="103" w:line="220" w:lineRule="auto"/>
              <w:jc w:val="center"/>
            </w:pPr>
            <w:r>
              <w:rPr>
                <w:rFonts w:hint="eastAsia"/>
                <w:spacing w:val="-1"/>
              </w:rPr>
              <w:t>全县人才发展专项资金</w:t>
            </w:r>
          </w:p>
        </w:tc>
        <w:tc>
          <w:tcPr>
            <w:tcW w:w="2165" w:type="dxa"/>
            <w:vAlign w:val="center"/>
          </w:tcPr>
          <w:p>
            <w:pPr>
              <w:widowControl w:val="0"/>
              <w:spacing w:line="244" w:lineRule="auto"/>
              <w:jc w:val="center"/>
            </w:pPr>
          </w:p>
          <w:p>
            <w:pPr>
              <w:pStyle w:val="10"/>
              <w:widowControl w:val="0"/>
              <w:spacing w:before="75" w:line="219" w:lineRule="auto"/>
              <w:jc w:val="center"/>
            </w:pPr>
            <w:r>
              <w:rPr>
                <w:rFonts w:hint="eastAsia"/>
                <w:spacing w:val="3"/>
                <w:lang w:eastAsia="zh-CN"/>
              </w:rPr>
              <w:t>县委组织部</w:t>
            </w:r>
          </w:p>
        </w:tc>
        <w:tc>
          <w:tcPr>
            <w:tcW w:w="2273" w:type="dxa"/>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182" w:line="183" w:lineRule="auto"/>
              <w:jc w:val="center"/>
              <w:rPr>
                <w:lang w:eastAsia="zh-CN"/>
              </w:rPr>
            </w:pPr>
            <w:r>
              <w:rPr>
                <w:rFonts w:hint="eastAsia"/>
                <w:lang w:eastAsia="zh-CN"/>
              </w:rPr>
              <w:t>5</w:t>
            </w:r>
          </w:p>
        </w:tc>
        <w:tc>
          <w:tcPr>
            <w:tcW w:w="4460" w:type="dxa"/>
            <w:vAlign w:val="center"/>
          </w:tcPr>
          <w:p>
            <w:pPr>
              <w:pStyle w:val="10"/>
              <w:widowControl w:val="0"/>
              <w:spacing w:before="123" w:line="219" w:lineRule="auto"/>
              <w:jc w:val="center"/>
            </w:pPr>
            <w:r>
              <w:rPr>
                <w:rFonts w:hint="eastAsia"/>
                <w:spacing w:val="1"/>
              </w:rPr>
              <w:t>困难学生资助专项资金</w:t>
            </w:r>
          </w:p>
        </w:tc>
        <w:tc>
          <w:tcPr>
            <w:tcW w:w="2165" w:type="dxa"/>
            <w:vMerge w:val="restart"/>
            <w:vAlign w:val="center"/>
          </w:tcPr>
          <w:p>
            <w:pPr>
              <w:pStyle w:val="10"/>
              <w:widowControl w:val="0"/>
              <w:spacing w:before="75" w:line="219" w:lineRule="auto"/>
              <w:jc w:val="center"/>
              <w:rPr>
                <w:lang w:eastAsia="zh-CN"/>
              </w:rPr>
            </w:pPr>
            <w:r>
              <w:rPr>
                <w:rFonts w:hint="eastAsia"/>
                <w:spacing w:val="2"/>
                <w:lang w:eastAsia="zh-CN"/>
              </w:rPr>
              <w:t>县</w:t>
            </w:r>
            <w:r>
              <w:rPr>
                <w:spacing w:val="2"/>
              </w:rPr>
              <w:t>教育</w:t>
            </w:r>
            <w:r>
              <w:rPr>
                <w:rFonts w:hint="eastAsia"/>
                <w:spacing w:val="2"/>
                <w:lang w:eastAsia="zh-CN"/>
              </w:rPr>
              <w:t>局</w:t>
            </w:r>
          </w:p>
        </w:tc>
        <w:tc>
          <w:tcPr>
            <w:tcW w:w="2273" w:type="dxa"/>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182" w:line="183" w:lineRule="auto"/>
              <w:jc w:val="center"/>
              <w:rPr>
                <w:lang w:eastAsia="zh-CN"/>
              </w:rPr>
            </w:pPr>
            <w:r>
              <w:rPr>
                <w:rFonts w:hint="eastAsia"/>
                <w:lang w:eastAsia="zh-CN"/>
              </w:rPr>
              <w:t>6</w:t>
            </w:r>
          </w:p>
        </w:tc>
        <w:tc>
          <w:tcPr>
            <w:tcW w:w="4460" w:type="dxa"/>
            <w:vAlign w:val="center"/>
          </w:tcPr>
          <w:p>
            <w:pPr>
              <w:pStyle w:val="10"/>
              <w:widowControl w:val="0"/>
              <w:spacing w:before="123" w:line="219" w:lineRule="auto"/>
              <w:jc w:val="center"/>
            </w:pPr>
            <w:r>
              <w:rPr>
                <w:rFonts w:hint="eastAsia"/>
                <w:spacing w:val="1"/>
              </w:rPr>
              <w:t>高中建档立卡免学杂费及教材费</w:t>
            </w:r>
          </w:p>
        </w:tc>
        <w:tc>
          <w:tcPr>
            <w:tcW w:w="2165" w:type="dxa"/>
            <w:vMerge w:val="continue"/>
            <w:vAlign w:val="center"/>
          </w:tcPr>
          <w:p>
            <w:pPr>
              <w:widowControl w:val="0"/>
              <w:jc w:val="center"/>
            </w:pPr>
          </w:p>
        </w:tc>
        <w:tc>
          <w:tcPr>
            <w:tcW w:w="2273" w:type="dxa"/>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869" w:type="dxa"/>
            <w:vAlign w:val="center"/>
          </w:tcPr>
          <w:p>
            <w:pPr>
              <w:pStyle w:val="10"/>
              <w:widowControl w:val="0"/>
              <w:spacing w:before="161" w:line="184" w:lineRule="auto"/>
              <w:jc w:val="center"/>
              <w:rPr>
                <w:lang w:eastAsia="zh-CN"/>
              </w:rPr>
            </w:pPr>
            <w:r>
              <w:rPr>
                <w:rFonts w:hint="eastAsia"/>
                <w:spacing w:val="-7"/>
                <w:lang w:eastAsia="zh-CN"/>
              </w:rPr>
              <w:t>7</w:t>
            </w:r>
          </w:p>
        </w:tc>
        <w:tc>
          <w:tcPr>
            <w:tcW w:w="4460" w:type="dxa"/>
            <w:vAlign w:val="center"/>
          </w:tcPr>
          <w:p>
            <w:pPr>
              <w:pStyle w:val="10"/>
              <w:widowControl w:val="0"/>
              <w:spacing w:before="103" w:line="219" w:lineRule="auto"/>
              <w:jc w:val="center"/>
            </w:pPr>
            <w:r>
              <w:rPr>
                <w:rFonts w:hint="eastAsia"/>
                <w:spacing w:val="1"/>
              </w:rPr>
              <w:t>全县教育教学质量奖</w:t>
            </w:r>
          </w:p>
        </w:tc>
        <w:tc>
          <w:tcPr>
            <w:tcW w:w="2165" w:type="dxa"/>
            <w:vMerge w:val="continue"/>
            <w:vAlign w:val="center"/>
          </w:tcPr>
          <w:p>
            <w:pPr>
              <w:widowControl w:val="0"/>
              <w:spacing w:before="327" w:line="218" w:lineRule="auto"/>
              <w:jc w:val="center"/>
              <w:rPr>
                <w:rFonts w:ascii="方正小标宋简体" w:hAnsi="方正小标宋简体" w:eastAsia="方正小标宋简体" w:cs="方正小标宋简体"/>
                <w:spacing w:val="-3"/>
                <w:sz w:val="36"/>
                <w:szCs w:val="36"/>
              </w:rPr>
            </w:pPr>
          </w:p>
        </w:tc>
        <w:tc>
          <w:tcPr>
            <w:tcW w:w="2273" w:type="dxa"/>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161" w:line="184" w:lineRule="auto"/>
              <w:jc w:val="center"/>
              <w:rPr>
                <w:spacing w:val="-7"/>
                <w:lang w:eastAsia="zh-CN"/>
              </w:rPr>
            </w:pPr>
            <w:r>
              <w:rPr>
                <w:rFonts w:hint="eastAsia"/>
                <w:spacing w:val="-7"/>
                <w:lang w:eastAsia="zh-CN"/>
              </w:rPr>
              <w:t>8</w:t>
            </w:r>
          </w:p>
        </w:tc>
        <w:tc>
          <w:tcPr>
            <w:tcW w:w="4460" w:type="dxa"/>
            <w:vAlign w:val="center"/>
          </w:tcPr>
          <w:p>
            <w:pPr>
              <w:pStyle w:val="10"/>
              <w:widowControl w:val="0"/>
              <w:spacing w:before="103" w:line="219" w:lineRule="auto"/>
              <w:jc w:val="center"/>
              <w:rPr>
                <w:spacing w:val="1"/>
              </w:rPr>
            </w:pPr>
            <w:r>
              <w:rPr>
                <w:rFonts w:hint="eastAsia"/>
                <w:spacing w:val="1"/>
              </w:rPr>
              <w:t>学前教育发展资金</w:t>
            </w:r>
          </w:p>
        </w:tc>
        <w:tc>
          <w:tcPr>
            <w:tcW w:w="2165" w:type="dxa"/>
            <w:vMerge w:val="continue"/>
            <w:vAlign w:val="center"/>
          </w:tcPr>
          <w:p>
            <w:pPr>
              <w:widowControl w:val="0"/>
              <w:spacing w:before="327" w:line="218" w:lineRule="auto"/>
              <w:jc w:val="center"/>
              <w:rPr>
                <w:rFonts w:ascii="方正小标宋简体" w:hAnsi="方正小标宋简体" w:eastAsia="方正小标宋简体" w:cs="方正小标宋简体"/>
                <w:spacing w:val="-3"/>
                <w:sz w:val="36"/>
                <w:szCs w:val="36"/>
              </w:rPr>
            </w:pPr>
          </w:p>
        </w:tc>
        <w:tc>
          <w:tcPr>
            <w:tcW w:w="2273" w:type="dxa"/>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161" w:line="184" w:lineRule="auto"/>
              <w:jc w:val="center"/>
              <w:rPr>
                <w:spacing w:val="-7"/>
                <w:lang w:eastAsia="zh-CN"/>
              </w:rPr>
            </w:pPr>
            <w:r>
              <w:rPr>
                <w:rFonts w:hint="eastAsia"/>
                <w:spacing w:val="-7"/>
                <w:lang w:eastAsia="zh-CN"/>
              </w:rPr>
              <w:t>9</w:t>
            </w:r>
          </w:p>
        </w:tc>
        <w:tc>
          <w:tcPr>
            <w:tcW w:w="4460" w:type="dxa"/>
            <w:vAlign w:val="center"/>
          </w:tcPr>
          <w:p>
            <w:pPr>
              <w:pStyle w:val="10"/>
              <w:widowControl w:val="0"/>
              <w:spacing w:before="103" w:line="219" w:lineRule="auto"/>
              <w:jc w:val="center"/>
              <w:rPr>
                <w:spacing w:val="1"/>
              </w:rPr>
            </w:pPr>
            <w:r>
              <w:rPr>
                <w:rFonts w:hint="eastAsia"/>
                <w:spacing w:val="1"/>
              </w:rPr>
              <w:t>乡村中小学教师人才津贴补助资金</w:t>
            </w:r>
          </w:p>
        </w:tc>
        <w:tc>
          <w:tcPr>
            <w:tcW w:w="2165" w:type="dxa"/>
            <w:vMerge w:val="continue"/>
            <w:vAlign w:val="center"/>
          </w:tcPr>
          <w:p>
            <w:pPr>
              <w:widowControl w:val="0"/>
              <w:spacing w:before="327" w:line="218" w:lineRule="auto"/>
              <w:jc w:val="center"/>
              <w:rPr>
                <w:rFonts w:ascii="方正小标宋简体" w:hAnsi="方正小标宋简体" w:eastAsia="方正小标宋简体" w:cs="方正小标宋简体"/>
                <w:spacing w:val="-3"/>
                <w:sz w:val="36"/>
                <w:szCs w:val="36"/>
              </w:rPr>
            </w:pPr>
          </w:p>
        </w:tc>
        <w:tc>
          <w:tcPr>
            <w:tcW w:w="2273" w:type="dxa"/>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152" w:line="184" w:lineRule="auto"/>
              <w:jc w:val="center"/>
              <w:rPr>
                <w:lang w:eastAsia="zh-CN"/>
              </w:rPr>
            </w:pPr>
            <w:r>
              <w:rPr>
                <w:spacing w:val="-7"/>
              </w:rPr>
              <w:t>1</w:t>
            </w:r>
            <w:r>
              <w:rPr>
                <w:rFonts w:hint="eastAsia"/>
                <w:spacing w:val="-7"/>
                <w:lang w:eastAsia="zh-CN"/>
              </w:rPr>
              <w:t>0</w:t>
            </w:r>
          </w:p>
        </w:tc>
        <w:tc>
          <w:tcPr>
            <w:tcW w:w="4460" w:type="dxa"/>
            <w:vAlign w:val="center"/>
          </w:tcPr>
          <w:p>
            <w:pPr>
              <w:pStyle w:val="10"/>
              <w:widowControl w:val="0"/>
              <w:spacing w:before="94" w:line="219" w:lineRule="auto"/>
              <w:jc w:val="center"/>
            </w:pPr>
            <w:r>
              <w:rPr>
                <w:rFonts w:hint="eastAsia"/>
                <w:spacing w:val="1"/>
              </w:rPr>
              <w:t>禁毒专项资金</w:t>
            </w:r>
          </w:p>
        </w:tc>
        <w:tc>
          <w:tcPr>
            <w:tcW w:w="2165" w:type="dxa"/>
            <w:vMerge w:val="restart"/>
            <w:vAlign w:val="center"/>
          </w:tcPr>
          <w:p>
            <w:pPr>
              <w:pStyle w:val="10"/>
              <w:widowControl w:val="0"/>
              <w:spacing w:before="93" w:line="219" w:lineRule="auto"/>
              <w:jc w:val="center"/>
              <w:rPr>
                <w:lang w:eastAsia="zh-CN"/>
              </w:rPr>
            </w:pPr>
            <w:r>
              <w:rPr>
                <w:rFonts w:hint="eastAsia"/>
                <w:spacing w:val="1"/>
                <w:lang w:eastAsia="zh-CN"/>
              </w:rPr>
              <w:t>县政府办</w:t>
            </w:r>
          </w:p>
        </w:tc>
        <w:tc>
          <w:tcPr>
            <w:tcW w:w="2273" w:type="dxa"/>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152" w:line="184" w:lineRule="auto"/>
              <w:jc w:val="center"/>
              <w:rPr>
                <w:spacing w:val="-7"/>
                <w:lang w:eastAsia="zh-CN"/>
              </w:rPr>
            </w:pPr>
            <w:r>
              <w:rPr>
                <w:rFonts w:hint="eastAsia"/>
                <w:spacing w:val="-7"/>
                <w:lang w:eastAsia="zh-CN"/>
              </w:rPr>
              <w:t>11</w:t>
            </w:r>
          </w:p>
        </w:tc>
        <w:tc>
          <w:tcPr>
            <w:tcW w:w="4460" w:type="dxa"/>
            <w:vAlign w:val="center"/>
          </w:tcPr>
          <w:p>
            <w:pPr>
              <w:pStyle w:val="10"/>
              <w:widowControl w:val="0"/>
              <w:spacing w:before="94" w:line="219" w:lineRule="auto"/>
              <w:jc w:val="center"/>
              <w:rPr>
                <w:spacing w:val="1"/>
              </w:rPr>
            </w:pPr>
            <w:r>
              <w:rPr>
                <w:rFonts w:hint="eastAsia"/>
                <w:spacing w:val="1"/>
              </w:rPr>
              <w:t>春节走访慰问经费</w:t>
            </w:r>
          </w:p>
        </w:tc>
        <w:tc>
          <w:tcPr>
            <w:tcW w:w="2165" w:type="dxa"/>
            <w:vMerge w:val="continue"/>
            <w:vAlign w:val="center"/>
          </w:tcPr>
          <w:p>
            <w:pPr>
              <w:widowControl w:val="0"/>
              <w:spacing w:before="327" w:line="218" w:lineRule="auto"/>
              <w:jc w:val="center"/>
              <w:rPr>
                <w:rFonts w:ascii="方正小标宋简体" w:hAnsi="方正小标宋简体" w:eastAsia="方正小标宋简体" w:cs="方正小标宋简体"/>
                <w:spacing w:val="-3"/>
                <w:sz w:val="36"/>
                <w:szCs w:val="36"/>
              </w:rPr>
            </w:pPr>
          </w:p>
        </w:tc>
        <w:tc>
          <w:tcPr>
            <w:tcW w:w="2273" w:type="dxa"/>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182" w:line="184" w:lineRule="auto"/>
              <w:jc w:val="center"/>
            </w:pPr>
            <w:r>
              <w:rPr>
                <w:spacing w:val="-7"/>
              </w:rPr>
              <w:t>12</w:t>
            </w:r>
          </w:p>
        </w:tc>
        <w:tc>
          <w:tcPr>
            <w:tcW w:w="4460" w:type="dxa"/>
            <w:vAlign w:val="center"/>
          </w:tcPr>
          <w:p>
            <w:pPr>
              <w:pStyle w:val="10"/>
              <w:widowControl w:val="0"/>
              <w:spacing w:before="125" w:line="220" w:lineRule="auto"/>
              <w:jc w:val="center"/>
            </w:pPr>
            <w:r>
              <w:rPr>
                <w:rFonts w:hint="eastAsia"/>
                <w:spacing w:val="1"/>
              </w:rPr>
              <w:t>文化旅游产业引导资金</w:t>
            </w:r>
          </w:p>
        </w:tc>
        <w:tc>
          <w:tcPr>
            <w:tcW w:w="2165" w:type="dxa"/>
            <w:vAlign w:val="center"/>
          </w:tcPr>
          <w:p>
            <w:pPr>
              <w:pStyle w:val="10"/>
              <w:widowControl w:val="0"/>
              <w:spacing w:before="124" w:line="219" w:lineRule="auto"/>
              <w:jc w:val="center"/>
              <w:rPr>
                <w:lang w:eastAsia="zh-CN"/>
              </w:rPr>
            </w:pPr>
            <w:r>
              <w:rPr>
                <w:rFonts w:hint="eastAsia"/>
                <w:spacing w:val="1"/>
                <w:lang w:eastAsia="zh-CN"/>
              </w:rPr>
              <w:t>县</w:t>
            </w:r>
            <w:r>
              <w:rPr>
                <w:rFonts w:hint="eastAsia"/>
                <w:spacing w:val="1"/>
              </w:rPr>
              <w:t>文广新局</w:t>
            </w:r>
          </w:p>
        </w:tc>
        <w:tc>
          <w:tcPr>
            <w:tcW w:w="2273" w:type="dxa"/>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162" w:line="184" w:lineRule="auto"/>
              <w:jc w:val="center"/>
            </w:pPr>
            <w:r>
              <w:rPr>
                <w:spacing w:val="-7"/>
              </w:rPr>
              <w:t>13</w:t>
            </w:r>
          </w:p>
        </w:tc>
        <w:tc>
          <w:tcPr>
            <w:tcW w:w="4460" w:type="dxa"/>
            <w:vAlign w:val="center"/>
          </w:tcPr>
          <w:p>
            <w:pPr>
              <w:pStyle w:val="10"/>
              <w:widowControl w:val="0"/>
              <w:spacing w:before="105" w:line="220" w:lineRule="auto"/>
              <w:jc w:val="center"/>
            </w:pPr>
            <w:r>
              <w:rPr>
                <w:rFonts w:hint="eastAsia"/>
                <w:spacing w:val="2"/>
              </w:rPr>
              <w:t>城乡居民医疗救助</w:t>
            </w:r>
          </w:p>
        </w:tc>
        <w:tc>
          <w:tcPr>
            <w:tcW w:w="2165" w:type="dxa"/>
            <w:vAlign w:val="center"/>
          </w:tcPr>
          <w:p>
            <w:pPr>
              <w:pStyle w:val="10"/>
              <w:widowControl w:val="0"/>
              <w:spacing w:before="104" w:line="219" w:lineRule="auto"/>
              <w:jc w:val="center"/>
              <w:rPr>
                <w:lang w:eastAsia="zh-CN"/>
              </w:rPr>
            </w:pPr>
            <w:r>
              <w:rPr>
                <w:rFonts w:hint="eastAsia"/>
                <w:spacing w:val="5"/>
                <w:lang w:eastAsia="zh-CN"/>
              </w:rPr>
              <w:t>县医保局</w:t>
            </w:r>
          </w:p>
        </w:tc>
        <w:tc>
          <w:tcPr>
            <w:tcW w:w="2273" w:type="dxa"/>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75" w:line="184" w:lineRule="auto"/>
              <w:jc w:val="center"/>
              <w:rPr>
                <w:lang w:eastAsia="zh-CN"/>
              </w:rPr>
            </w:pPr>
            <w:r>
              <w:rPr>
                <w:rFonts w:hint="eastAsia"/>
                <w:lang w:eastAsia="zh-CN"/>
              </w:rPr>
              <w:t>14</w:t>
            </w:r>
          </w:p>
        </w:tc>
        <w:tc>
          <w:tcPr>
            <w:tcW w:w="4460" w:type="dxa"/>
            <w:vAlign w:val="center"/>
          </w:tcPr>
          <w:p>
            <w:pPr>
              <w:pStyle w:val="10"/>
              <w:widowControl w:val="0"/>
              <w:spacing w:before="75" w:line="219" w:lineRule="auto"/>
              <w:jc w:val="center"/>
            </w:pPr>
            <w:r>
              <w:rPr>
                <w:rFonts w:hint="eastAsia"/>
                <w:spacing w:val="2"/>
              </w:rPr>
              <w:t>死亡抚恤资金</w:t>
            </w:r>
          </w:p>
        </w:tc>
        <w:tc>
          <w:tcPr>
            <w:tcW w:w="2165" w:type="dxa"/>
            <w:vMerge w:val="restart"/>
            <w:vAlign w:val="center"/>
          </w:tcPr>
          <w:p>
            <w:pPr>
              <w:pStyle w:val="10"/>
              <w:widowControl w:val="0"/>
              <w:spacing w:before="154" w:line="219" w:lineRule="auto"/>
              <w:jc w:val="center"/>
              <w:rPr>
                <w:lang w:eastAsia="zh-CN"/>
              </w:rPr>
            </w:pPr>
            <w:r>
              <w:rPr>
                <w:rFonts w:hint="eastAsia"/>
                <w:spacing w:val="1"/>
                <w:lang w:eastAsia="zh-CN"/>
              </w:rPr>
              <w:t>县民政局</w:t>
            </w:r>
          </w:p>
        </w:tc>
        <w:tc>
          <w:tcPr>
            <w:tcW w:w="2273" w:type="dxa"/>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869" w:type="dxa"/>
            <w:vAlign w:val="center"/>
          </w:tcPr>
          <w:p>
            <w:pPr>
              <w:pStyle w:val="10"/>
              <w:widowControl w:val="0"/>
              <w:spacing w:before="75" w:line="184" w:lineRule="auto"/>
              <w:jc w:val="center"/>
              <w:rPr>
                <w:lang w:eastAsia="zh-CN"/>
              </w:rPr>
            </w:pPr>
            <w:r>
              <w:rPr>
                <w:rFonts w:hint="eastAsia"/>
                <w:lang w:eastAsia="zh-CN"/>
              </w:rPr>
              <w:t>15</w:t>
            </w:r>
          </w:p>
        </w:tc>
        <w:tc>
          <w:tcPr>
            <w:tcW w:w="4460" w:type="dxa"/>
            <w:vAlign w:val="center"/>
          </w:tcPr>
          <w:p>
            <w:pPr>
              <w:pStyle w:val="10"/>
              <w:widowControl w:val="0"/>
              <w:spacing w:before="75" w:line="219" w:lineRule="auto"/>
              <w:jc w:val="center"/>
              <w:rPr>
                <w:spacing w:val="2"/>
              </w:rPr>
            </w:pPr>
            <w:r>
              <w:rPr>
                <w:rFonts w:hint="eastAsia"/>
                <w:spacing w:val="2"/>
              </w:rPr>
              <w:t>老工伤人员伤残金</w:t>
            </w:r>
          </w:p>
        </w:tc>
        <w:tc>
          <w:tcPr>
            <w:tcW w:w="2165" w:type="dxa"/>
            <w:vMerge w:val="continue"/>
            <w:vAlign w:val="center"/>
          </w:tcPr>
          <w:p>
            <w:pPr>
              <w:widowControl w:val="0"/>
              <w:spacing w:before="327" w:line="218" w:lineRule="auto"/>
              <w:jc w:val="center"/>
              <w:rPr>
                <w:rFonts w:ascii="方正小标宋简体" w:hAnsi="方正小标宋简体" w:eastAsia="方正小标宋简体" w:cs="方正小标宋简体"/>
                <w:spacing w:val="-3"/>
                <w:sz w:val="36"/>
                <w:szCs w:val="36"/>
              </w:rPr>
            </w:pPr>
          </w:p>
        </w:tc>
        <w:tc>
          <w:tcPr>
            <w:tcW w:w="2273" w:type="dxa"/>
            <w:vAlign w:val="center"/>
          </w:tcPr>
          <w:p>
            <w:pPr>
              <w:widowControl w:val="0"/>
              <w:spacing w:before="327" w:line="218" w:lineRule="auto"/>
              <w:jc w:val="center"/>
              <w:rPr>
                <w:rFonts w:ascii="方正小标宋简体" w:hAnsi="方正小标宋简体" w:eastAsia="方正小标宋简体" w:cs="方正小标宋简体"/>
                <w:spacing w:val="-3"/>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213" w:line="184" w:lineRule="auto"/>
              <w:jc w:val="center"/>
              <w:rPr>
                <w:lang w:eastAsia="zh-CN"/>
              </w:rPr>
            </w:pPr>
            <w:r>
              <w:rPr>
                <w:rFonts w:hint="eastAsia"/>
                <w:spacing w:val="-7"/>
                <w:lang w:eastAsia="zh-CN"/>
              </w:rPr>
              <w:t>16</w:t>
            </w:r>
          </w:p>
        </w:tc>
        <w:tc>
          <w:tcPr>
            <w:tcW w:w="4460" w:type="dxa"/>
            <w:vAlign w:val="center"/>
          </w:tcPr>
          <w:p>
            <w:pPr>
              <w:pStyle w:val="10"/>
              <w:widowControl w:val="0"/>
              <w:spacing w:before="155" w:line="219" w:lineRule="auto"/>
              <w:jc w:val="center"/>
            </w:pPr>
            <w:r>
              <w:rPr>
                <w:rFonts w:hint="eastAsia"/>
                <w:spacing w:val="2"/>
              </w:rPr>
              <w:t>公立医院改革经费</w:t>
            </w:r>
          </w:p>
        </w:tc>
        <w:tc>
          <w:tcPr>
            <w:tcW w:w="2165" w:type="dxa"/>
            <w:vAlign w:val="center"/>
          </w:tcPr>
          <w:p>
            <w:pPr>
              <w:pStyle w:val="10"/>
              <w:widowControl w:val="0"/>
              <w:spacing w:before="155" w:line="219" w:lineRule="auto"/>
              <w:jc w:val="center"/>
              <w:rPr>
                <w:lang w:eastAsia="zh-CN"/>
              </w:rPr>
            </w:pPr>
            <w:r>
              <w:rPr>
                <w:rFonts w:hint="eastAsia"/>
                <w:spacing w:val="2"/>
                <w:lang w:eastAsia="zh-CN"/>
              </w:rPr>
              <w:t>县卫健局</w:t>
            </w:r>
          </w:p>
        </w:tc>
        <w:tc>
          <w:tcPr>
            <w:tcW w:w="2273" w:type="dxa"/>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164" w:line="184" w:lineRule="auto"/>
              <w:jc w:val="center"/>
              <w:rPr>
                <w:lang w:eastAsia="zh-CN"/>
              </w:rPr>
            </w:pPr>
            <w:r>
              <w:rPr>
                <w:rFonts w:hint="eastAsia"/>
                <w:lang w:eastAsia="zh-CN"/>
              </w:rPr>
              <w:t>17</w:t>
            </w:r>
          </w:p>
        </w:tc>
        <w:tc>
          <w:tcPr>
            <w:tcW w:w="4460" w:type="dxa"/>
            <w:vAlign w:val="center"/>
          </w:tcPr>
          <w:p>
            <w:pPr>
              <w:pStyle w:val="10"/>
              <w:widowControl w:val="0"/>
              <w:spacing w:before="147" w:line="220" w:lineRule="auto"/>
              <w:jc w:val="center"/>
            </w:pPr>
            <w:r>
              <w:rPr>
                <w:rFonts w:hint="eastAsia"/>
              </w:rPr>
              <w:t>项目前期经费</w:t>
            </w:r>
          </w:p>
        </w:tc>
        <w:tc>
          <w:tcPr>
            <w:tcW w:w="2165" w:type="dxa"/>
            <w:vAlign w:val="center"/>
          </w:tcPr>
          <w:p>
            <w:pPr>
              <w:pStyle w:val="10"/>
              <w:widowControl w:val="0"/>
              <w:spacing w:before="75" w:line="219" w:lineRule="auto"/>
              <w:jc w:val="center"/>
              <w:rPr>
                <w:lang w:eastAsia="zh-CN"/>
              </w:rPr>
            </w:pPr>
            <w:r>
              <w:rPr>
                <w:rFonts w:hint="eastAsia"/>
                <w:spacing w:val="1"/>
                <w:lang w:eastAsia="zh-CN"/>
              </w:rPr>
              <w:t>县发改局</w:t>
            </w:r>
          </w:p>
        </w:tc>
        <w:tc>
          <w:tcPr>
            <w:tcW w:w="2273" w:type="dxa"/>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211" w:line="183" w:lineRule="auto"/>
              <w:jc w:val="center"/>
              <w:rPr>
                <w:sz w:val="24"/>
                <w:szCs w:val="24"/>
                <w:lang w:eastAsia="zh-CN"/>
              </w:rPr>
            </w:pPr>
            <w:r>
              <w:rPr>
                <w:rFonts w:hint="eastAsia"/>
                <w:sz w:val="24"/>
                <w:szCs w:val="24"/>
                <w:lang w:eastAsia="zh-CN"/>
              </w:rPr>
              <w:t>18</w:t>
            </w:r>
          </w:p>
        </w:tc>
        <w:tc>
          <w:tcPr>
            <w:tcW w:w="4460" w:type="dxa"/>
            <w:vAlign w:val="center"/>
          </w:tcPr>
          <w:p>
            <w:pPr>
              <w:pStyle w:val="10"/>
              <w:widowControl w:val="0"/>
              <w:spacing w:before="150" w:line="220" w:lineRule="auto"/>
              <w:jc w:val="center"/>
              <w:rPr>
                <w:sz w:val="24"/>
                <w:szCs w:val="24"/>
              </w:rPr>
            </w:pPr>
            <w:r>
              <w:rPr>
                <w:rFonts w:hint="eastAsia"/>
                <w:spacing w:val="2"/>
                <w:sz w:val="24"/>
                <w:szCs w:val="24"/>
              </w:rPr>
              <w:t>开放型经济发展专项资金</w:t>
            </w:r>
          </w:p>
        </w:tc>
        <w:tc>
          <w:tcPr>
            <w:tcW w:w="2165" w:type="dxa"/>
            <w:vAlign w:val="center"/>
          </w:tcPr>
          <w:p>
            <w:pPr>
              <w:pStyle w:val="10"/>
              <w:widowControl w:val="0"/>
              <w:spacing w:before="148" w:line="219" w:lineRule="auto"/>
              <w:jc w:val="center"/>
              <w:rPr>
                <w:sz w:val="24"/>
                <w:szCs w:val="24"/>
                <w:lang w:eastAsia="zh-CN"/>
              </w:rPr>
            </w:pPr>
            <w:r>
              <w:rPr>
                <w:rFonts w:hint="eastAsia"/>
                <w:spacing w:val="1"/>
                <w:sz w:val="24"/>
                <w:szCs w:val="24"/>
                <w:lang w:eastAsia="zh-CN"/>
              </w:rPr>
              <w:t>县</w:t>
            </w:r>
            <w:r>
              <w:rPr>
                <w:rFonts w:hint="eastAsia"/>
                <w:spacing w:val="1"/>
                <w:sz w:val="24"/>
                <w:szCs w:val="24"/>
              </w:rPr>
              <w:t>科工局</w:t>
            </w:r>
          </w:p>
        </w:tc>
        <w:tc>
          <w:tcPr>
            <w:tcW w:w="2273" w:type="dxa"/>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194" w:line="183" w:lineRule="auto"/>
              <w:jc w:val="center"/>
              <w:rPr>
                <w:sz w:val="24"/>
                <w:szCs w:val="24"/>
                <w:lang w:eastAsia="zh-CN"/>
              </w:rPr>
            </w:pPr>
            <w:r>
              <w:rPr>
                <w:rFonts w:hint="eastAsia"/>
                <w:spacing w:val="-4"/>
                <w:sz w:val="24"/>
                <w:szCs w:val="24"/>
                <w:lang w:eastAsia="zh-CN"/>
              </w:rPr>
              <w:t>19</w:t>
            </w:r>
          </w:p>
        </w:tc>
        <w:tc>
          <w:tcPr>
            <w:tcW w:w="4460" w:type="dxa"/>
            <w:vAlign w:val="center"/>
          </w:tcPr>
          <w:p>
            <w:pPr>
              <w:pStyle w:val="10"/>
              <w:widowControl w:val="0"/>
              <w:spacing w:before="133" w:line="219" w:lineRule="auto"/>
              <w:jc w:val="center"/>
              <w:rPr>
                <w:sz w:val="24"/>
                <w:szCs w:val="24"/>
              </w:rPr>
            </w:pPr>
            <w:r>
              <w:rPr>
                <w:rFonts w:hint="eastAsia"/>
                <w:spacing w:val="1"/>
                <w:sz w:val="24"/>
                <w:szCs w:val="24"/>
              </w:rPr>
              <w:t>乡村振兴专项资金</w:t>
            </w:r>
          </w:p>
        </w:tc>
        <w:tc>
          <w:tcPr>
            <w:tcW w:w="2165" w:type="dxa"/>
            <w:vAlign w:val="center"/>
          </w:tcPr>
          <w:p>
            <w:pPr>
              <w:pStyle w:val="10"/>
              <w:widowControl w:val="0"/>
              <w:spacing w:before="133" w:line="219" w:lineRule="auto"/>
              <w:jc w:val="center"/>
              <w:rPr>
                <w:sz w:val="24"/>
                <w:szCs w:val="24"/>
                <w:lang w:eastAsia="zh-CN"/>
              </w:rPr>
            </w:pPr>
            <w:r>
              <w:rPr>
                <w:rFonts w:hint="eastAsia"/>
                <w:spacing w:val="5"/>
                <w:sz w:val="24"/>
                <w:szCs w:val="24"/>
                <w:lang w:eastAsia="zh-CN"/>
              </w:rPr>
              <w:t>县</w:t>
            </w:r>
            <w:r>
              <w:rPr>
                <w:rFonts w:hint="eastAsia"/>
                <w:spacing w:val="5"/>
                <w:sz w:val="24"/>
                <w:szCs w:val="24"/>
              </w:rPr>
              <w:t>乡村振兴局</w:t>
            </w:r>
          </w:p>
        </w:tc>
        <w:tc>
          <w:tcPr>
            <w:tcW w:w="2273" w:type="dxa"/>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234" w:line="183" w:lineRule="auto"/>
              <w:jc w:val="center"/>
              <w:rPr>
                <w:sz w:val="24"/>
                <w:szCs w:val="24"/>
                <w:lang w:eastAsia="zh-CN"/>
              </w:rPr>
            </w:pPr>
            <w:r>
              <w:rPr>
                <w:spacing w:val="-4"/>
                <w:sz w:val="24"/>
                <w:szCs w:val="24"/>
              </w:rPr>
              <w:t>2</w:t>
            </w:r>
            <w:r>
              <w:rPr>
                <w:rFonts w:hint="eastAsia"/>
                <w:spacing w:val="-4"/>
                <w:sz w:val="24"/>
                <w:szCs w:val="24"/>
                <w:lang w:eastAsia="zh-CN"/>
              </w:rPr>
              <w:t>0</w:t>
            </w:r>
          </w:p>
        </w:tc>
        <w:tc>
          <w:tcPr>
            <w:tcW w:w="4460" w:type="dxa"/>
            <w:vAlign w:val="center"/>
          </w:tcPr>
          <w:p>
            <w:pPr>
              <w:pStyle w:val="10"/>
              <w:widowControl w:val="0"/>
              <w:spacing w:before="173" w:line="219" w:lineRule="auto"/>
              <w:jc w:val="center"/>
              <w:rPr>
                <w:sz w:val="24"/>
                <w:szCs w:val="24"/>
              </w:rPr>
            </w:pPr>
            <w:r>
              <w:rPr>
                <w:rFonts w:hint="eastAsia"/>
                <w:spacing w:val="1"/>
                <w:sz w:val="24"/>
                <w:szCs w:val="24"/>
              </w:rPr>
              <w:t>2023年防汛防火防灾等应急专项资金</w:t>
            </w:r>
          </w:p>
        </w:tc>
        <w:tc>
          <w:tcPr>
            <w:tcW w:w="2165" w:type="dxa"/>
            <w:vAlign w:val="center"/>
          </w:tcPr>
          <w:p>
            <w:pPr>
              <w:pStyle w:val="10"/>
              <w:widowControl w:val="0"/>
              <w:spacing w:before="173" w:line="219" w:lineRule="auto"/>
              <w:jc w:val="center"/>
              <w:rPr>
                <w:sz w:val="24"/>
                <w:szCs w:val="24"/>
                <w:lang w:eastAsia="zh-CN"/>
              </w:rPr>
            </w:pPr>
            <w:r>
              <w:rPr>
                <w:rFonts w:hint="eastAsia"/>
                <w:spacing w:val="2"/>
                <w:sz w:val="24"/>
                <w:szCs w:val="24"/>
                <w:lang w:eastAsia="zh-CN"/>
              </w:rPr>
              <w:t>县</w:t>
            </w:r>
            <w:r>
              <w:rPr>
                <w:rFonts w:hint="eastAsia"/>
                <w:spacing w:val="2"/>
                <w:sz w:val="24"/>
                <w:szCs w:val="24"/>
              </w:rPr>
              <w:t>应急管理局</w:t>
            </w:r>
          </w:p>
        </w:tc>
        <w:tc>
          <w:tcPr>
            <w:tcW w:w="2273" w:type="dxa"/>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246" w:line="184" w:lineRule="auto"/>
              <w:jc w:val="center"/>
              <w:rPr>
                <w:sz w:val="24"/>
                <w:szCs w:val="24"/>
                <w:lang w:eastAsia="zh-CN"/>
              </w:rPr>
            </w:pPr>
            <w:r>
              <w:rPr>
                <w:rFonts w:hint="eastAsia"/>
                <w:spacing w:val="-4"/>
                <w:sz w:val="24"/>
                <w:szCs w:val="24"/>
                <w:lang w:eastAsia="zh-CN"/>
              </w:rPr>
              <w:t>21</w:t>
            </w:r>
          </w:p>
        </w:tc>
        <w:tc>
          <w:tcPr>
            <w:tcW w:w="4460" w:type="dxa"/>
            <w:vAlign w:val="center"/>
          </w:tcPr>
          <w:p>
            <w:pPr>
              <w:pStyle w:val="10"/>
              <w:widowControl w:val="0"/>
              <w:spacing w:before="185" w:line="219" w:lineRule="auto"/>
              <w:jc w:val="center"/>
              <w:rPr>
                <w:sz w:val="24"/>
                <w:szCs w:val="24"/>
              </w:rPr>
            </w:pPr>
            <w:r>
              <w:rPr>
                <w:rFonts w:hint="eastAsia"/>
                <w:spacing w:val="1"/>
                <w:sz w:val="24"/>
                <w:szCs w:val="24"/>
              </w:rPr>
              <w:t>河道保洁项目经费</w:t>
            </w:r>
          </w:p>
        </w:tc>
        <w:tc>
          <w:tcPr>
            <w:tcW w:w="2165" w:type="dxa"/>
            <w:vMerge w:val="restart"/>
            <w:vAlign w:val="center"/>
          </w:tcPr>
          <w:p>
            <w:pPr>
              <w:pStyle w:val="10"/>
              <w:widowControl w:val="0"/>
              <w:spacing w:before="75" w:line="219" w:lineRule="auto"/>
              <w:jc w:val="center"/>
              <w:rPr>
                <w:spacing w:val="1"/>
                <w:lang w:eastAsia="zh-CN"/>
              </w:rPr>
            </w:pPr>
            <w:r>
              <w:rPr>
                <w:rFonts w:hint="eastAsia"/>
                <w:spacing w:val="1"/>
                <w:sz w:val="24"/>
                <w:szCs w:val="24"/>
                <w:lang w:eastAsia="zh-CN"/>
              </w:rPr>
              <w:t>县水利局</w:t>
            </w:r>
          </w:p>
        </w:tc>
        <w:tc>
          <w:tcPr>
            <w:tcW w:w="2273" w:type="dxa"/>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Align w:val="center"/>
          </w:tcPr>
          <w:p>
            <w:pPr>
              <w:pStyle w:val="10"/>
              <w:widowControl w:val="0"/>
              <w:spacing w:before="228" w:line="183" w:lineRule="auto"/>
              <w:jc w:val="center"/>
              <w:rPr>
                <w:sz w:val="24"/>
                <w:szCs w:val="24"/>
                <w:lang w:eastAsia="zh-CN"/>
              </w:rPr>
            </w:pPr>
            <w:r>
              <w:rPr>
                <w:rFonts w:hint="eastAsia"/>
                <w:spacing w:val="-4"/>
                <w:sz w:val="24"/>
                <w:szCs w:val="24"/>
                <w:lang w:eastAsia="zh-CN"/>
              </w:rPr>
              <w:t>22</w:t>
            </w:r>
          </w:p>
        </w:tc>
        <w:tc>
          <w:tcPr>
            <w:tcW w:w="4460" w:type="dxa"/>
            <w:vAlign w:val="center"/>
          </w:tcPr>
          <w:p>
            <w:pPr>
              <w:pStyle w:val="10"/>
              <w:widowControl w:val="0"/>
              <w:spacing w:before="167" w:line="220" w:lineRule="auto"/>
              <w:jc w:val="center"/>
              <w:rPr>
                <w:sz w:val="24"/>
                <w:szCs w:val="24"/>
              </w:rPr>
            </w:pPr>
            <w:r>
              <w:rPr>
                <w:rFonts w:hint="eastAsia"/>
                <w:spacing w:val="1"/>
                <w:sz w:val="24"/>
                <w:szCs w:val="24"/>
              </w:rPr>
              <w:t>县级农村饮水安全维修养护专项资金</w:t>
            </w:r>
          </w:p>
        </w:tc>
        <w:tc>
          <w:tcPr>
            <w:tcW w:w="2165" w:type="dxa"/>
            <w:vMerge w:val="continue"/>
            <w:vAlign w:val="center"/>
          </w:tcPr>
          <w:p>
            <w:pPr>
              <w:pStyle w:val="10"/>
              <w:widowControl w:val="0"/>
              <w:spacing w:before="75" w:line="219" w:lineRule="auto"/>
              <w:jc w:val="center"/>
              <w:rPr>
                <w:spacing w:val="1"/>
                <w:lang w:eastAsia="zh-CN"/>
              </w:rPr>
            </w:pPr>
          </w:p>
        </w:tc>
        <w:tc>
          <w:tcPr>
            <w:tcW w:w="2273" w:type="dxa"/>
            <w:vAlign w:val="center"/>
          </w:tcPr>
          <w:p>
            <w:pPr>
              <w:widowControl w:val="0"/>
              <w:jc w:val="center"/>
            </w:pPr>
          </w:p>
        </w:tc>
      </w:tr>
    </w:tbl>
    <w:p>
      <w:pPr>
        <w:spacing w:before="327" w:line="218" w:lineRule="auto"/>
        <w:rPr>
          <w:rFonts w:ascii="方正小标宋简体" w:hAnsi="方正小标宋简体" w:eastAsia="方正小标宋简体" w:cs="方正小标宋简体"/>
          <w:spacing w:val="-3"/>
          <w:sz w:val="36"/>
          <w:szCs w:val="36"/>
        </w:rPr>
      </w:pPr>
    </w:p>
    <w:p>
      <w:pPr>
        <w:spacing w:before="98" w:line="224" w:lineRule="auto"/>
        <w:rPr>
          <w:rFonts w:hint="eastAsia" w:ascii="黑体" w:hAnsi="黑体" w:eastAsia="黑体" w:cs="黑体"/>
          <w:b/>
          <w:bCs/>
          <w:spacing w:val="11"/>
          <w:sz w:val="33"/>
          <w:szCs w:val="33"/>
          <w:lang w:eastAsia="zh-CN"/>
        </w:rPr>
      </w:pPr>
    </w:p>
    <w:p>
      <w:pPr>
        <w:spacing w:before="98" w:line="224" w:lineRule="auto"/>
        <w:rPr>
          <w:rFonts w:ascii="黑体" w:hAnsi="黑体" w:eastAsia="黑体" w:cs="黑体"/>
          <w:sz w:val="33"/>
          <w:szCs w:val="33"/>
          <w:lang w:eastAsia="zh-CN"/>
        </w:rPr>
      </w:pPr>
      <w:r>
        <w:rPr>
          <w:rFonts w:ascii="黑体" w:hAnsi="黑体" w:eastAsia="黑体" w:cs="黑体"/>
          <w:b/>
          <w:bCs/>
          <w:spacing w:val="11"/>
          <w:sz w:val="33"/>
          <w:szCs w:val="33"/>
        </w:rPr>
        <w:t>附件2</w:t>
      </w:r>
      <w:r>
        <w:rPr>
          <w:rFonts w:hint="eastAsia" w:ascii="黑体" w:hAnsi="黑体" w:eastAsia="黑体" w:cs="黑体"/>
          <w:b/>
          <w:bCs/>
          <w:spacing w:val="11"/>
          <w:sz w:val="33"/>
          <w:szCs w:val="33"/>
          <w:lang w:eastAsia="zh-CN"/>
        </w:rPr>
        <w:t>：</w:t>
      </w:r>
    </w:p>
    <w:p>
      <w:pPr>
        <w:spacing w:line="253" w:lineRule="auto"/>
      </w:pPr>
    </w:p>
    <w:p>
      <w:pPr>
        <w:spacing w:before="107" w:line="218" w:lineRule="auto"/>
        <w:ind w:left="1419"/>
        <w:rPr>
          <w:rFonts w:ascii="宋体" w:hAnsi="宋体" w:eastAsia="宋体" w:cs="宋体"/>
          <w:sz w:val="33"/>
          <w:szCs w:val="33"/>
        </w:rPr>
      </w:pPr>
      <w:r>
        <w:rPr>
          <w:rFonts w:ascii="宋体" w:hAnsi="宋体" w:eastAsia="宋体" w:cs="宋体"/>
          <w:b/>
          <w:bCs/>
          <w:spacing w:val="24"/>
          <w:sz w:val="33"/>
          <w:szCs w:val="33"/>
        </w:rPr>
        <w:t>2023年度整体支出绩效评价基础数</w:t>
      </w:r>
      <w:r>
        <w:rPr>
          <w:rFonts w:ascii="宋体" w:hAnsi="宋体" w:eastAsia="宋体" w:cs="宋体"/>
          <w:b/>
          <w:bCs/>
          <w:spacing w:val="23"/>
          <w:sz w:val="33"/>
          <w:szCs w:val="33"/>
        </w:rPr>
        <w:t>据表</w:t>
      </w:r>
    </w:p>
    <w:p>
      <w:pPr>
        <w:spacing w:line="129" w:lineRule="exact"/>
      </w:pPr>
    </w:p>
    <w:tbl>
      <w:tblPr>
        <w:tblStyle w:val="11"/>
        <w:tblW w:w="95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01"/>
        <w:gridCol w:w="1169"/>
        <w:gridCol w:w="839"/>
        <w:gridCol w:w="1109"/>
        <w:gridCol w:w="1108"/>
        <w:gridCol w:w="1059"/>
        <w:gridCol w:w="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5" w:hRule="atLeast"/>
          <w:jc w:val="center"/>
        </w:trPr>
        <w:tc>
          <w:tcPr>
            <w:tcW w:w="3301" w:type="dxa"/>
            <w:vMerge w:val="restart"/>
            <w:tcBorders>
              <w:bottom w:val="nil"/>
            </w:tcBorders>
            <w:vAlign w:val="center"/>
          </w:tcPr>
          <w:p>
            <w:pPr>
              <w:pStyle w:val="10"/>
              <w:spacing w:before="271" w:line="219" w:lineRule="auto"/>
              <w:ind w:left="534"/>
              <w:jc w:val="center"/>
              <w:rPr>
                <w:sz w:val="20"/>
                <w:szCs w:val="20"/>
              </w:rPr>
            </w:pPr>
            <w:r>
              <w:rPr>
                <w:spacing w:val="3"/>
                <w:sz w:val="20"/>
                <w:szCs w:val="20"/>
              </w:rPr>
              <w:t>财政供养人员情况(人)</w:t>
            </w:r>
          </w:p>
        </w:tc>
        <w:tc>
          <w:tcPr>
            <w:tcW w:w="2008" w:type="dxa"/>
            <w:gridSpan w:val="2"/>
            <w:vAlign w:val="center"/>
          </w:tcPr>
          <w:p>
            <w:pPr>
              <w:pStyle w:val="10"/>
              <w:spacing w:before="83" w:line="219" w:lineRule="auto"/>
              <w:ind w:left="694"/>
              <w:jc w:val="center"/>
              <w:rPr>
                <w:sz w:val="20"/>
                <w:szCs w:val="20"/>
              </w:rPr>
            </w:pPr>
            <w:r>
              <w:rPr>
                <w:spacing w:val="-3"/>
                <w:sz w:val="20"/>
                <w:szCs w:val="20"/>
              </w:rPr>
              <w:t>编制数</w:t>
            </w:r>
          </w:p>
        </w:tc>
        <w:tc>
          <w:tcPr>
            <w:tcW w:w="2217" w:type="dxa"/>
            <w:gridSpan w:val="2"/>
            <w:vAlign w:val="center"/>
          </w:tcPr>
          <w:p>
            <w:pPr>
              <w:pStyle w:val="10"/>
              <w:spacing w:before="83" w:line="219" w:lineRule="auto"/>
              <w:ind w:left="206"/>
              <w:jc w:val="center"/>
              <w:rPr>
                <w:sz w:val="20"/>
                <w:szCs w:val="20"/>
              </w:rPr>
            </w:pPr>
            <w:r>
              <w:rPr>
                <w:spacing w:val="-1"/>
                <w:sz w:val="20"/>
                <w:szCs w:val="20"/>
              </w:rPr>
              <w:t>2023年实际在职人数</w:t>
            </w:r>
          </w:p>
        </w:tc>
        <w:tc>
          <w:tcPr>
            <w:tcW w:w="2013" w:type="dxa"/>
            <w:gridSpan w:val="2"/>
            <w:vAlign w:val="center"/>
          </w:tcPr>
          <w:p>
            <w:pPr>
              <w:pStyle w:val="10"/>
              <w:spacing w:before="83" w:line="219" w:lineRule="auto"/>
              <w:ind w:left="699"/>
              <w:jc w:val="center"/>
              <w:rPr>
                <w:sz w:val="20"/>
                <w:szCs w:val="20"/>
              </w:rPr>
            </w:pPr>
            <w:r>
              <w:rPr>
                <w:spacing w:val="-2"/>
                <w:sz w:val="20"/>
                <w:szCs w:val="2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3301" w:type="dxa"/>
            <w:vMerge w:val="continue"/>
            <w:tcBorders>
              <w:top w:val="nil"/>
            </w:tcBorders>
            <w:vAlign w:val="center"/>
          </w:tcPr>
          <w:p>
            <w:pPr>
              <w:jc w:val="center"/>
            </w:pPr>
          </w:p>
        </w:tc>
        <w:tc>
          <w:tcPr>
            <w:tcW w:w="2008" w:type="dxa"/>
            <w:gridSpan w:val="2"/>
            <w:vAlign w:val="center"/>
          </w:tcPr>
          <w:p>
            <w:pPr>
              <w:jc w:val="center"/>
              <w:rPr>
                <w:rFonts w:hint="default" w:eastAsia="宋体"/>
                <w:lang w:val="en-US" w:eastAsia="zh-CN"/>
              </w:rPr>
            </w:pPr>
            <w:r>
              <w:rPr>
                <w:rFonts w:hint="eastAsia" w:eastAsia="宋体"/>
                <w:lang w:val="en-US" w:eastAsia="zh-CN"/>
              </w:rPr>
              <w:t>54</w:t>
            </w:r>
          </w:p>
        </w:tc>
        <w:tc>
          <w:tcPr>
            <w:tcW w:w="2217" w:type="dxa"/>
            <w:gridSpan w:val="2"/>
            <w:vAlign w:val="center"/>
          </w:tcPr>
          <w:p>
            <w:pPr>
              <w:jc w:val="center"/>
              <w:rPr>
                <w:rFonts w:hint="default" w:eastAsia="宋体"/>
                <w:lang w:val="en-US" w:eastAsia="zh-CN"/>
              </w:rPr>
            </w:pPr>
            <w:r>
              <w:rPr>
                <w:rFonts w:hint="eastAsia" w:eastAsia="宋体"/>
                <w:lang w:val="en-US" w:eastAsia="zh-CN"/>
              </w:rPr>
              <w:t>42</w:t>
            </w:r>
          </w:p>
        </w:tc>
        <w:tc>
          <w:tcPr>
            <w:tcW w:w="2013" w:type="dxa"/>
            <w:gridSpan w:val="2"/>
            <w:vAlign w:val="center"/>
          </w:tcPr>
          <w:p>
            <w:pPr>
              <w:jc w:val="center"/>
              <w:rPr>
                <w:rFonts w:hint="default" w:eastAsia="宋体"/>
                <w:lang w:val="en-US" w:eastAsia="zh-CN"/>
              </w:rPr>
            </w:pPr>
            <w:r>
              <w:rPr>
                <w:rFonts w:hint="eastAsia" w:eastAsia="宋体"/>
                <w:lang w:val="en-US" w:eastAsia="zh-CN"/>
              </w:rPr>
              <w:t>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4" w:hRule="atLeast"/>
          <w:jc w:val="center"/>
        </w:trPr>
        <w:tc>
          <w:tcPr>
            <w:tcW w:w="3301" w:type="dxa"/>
            <w:vAlign w:val="center"/>
          </w:tcPr>
          <w:p>
            <w:pPr>
              <w:pStyle w:val="10"/>
              <w:spacing w:before="79" w:line="220" w:lineRule="auto"/>
              <w:ind w:left="645"/>
              <w:jc w:val="center"/>
              <w:rPr>
                <w:sz w:val="20"/>
                <w:szCs w:val="20"/>
              </w:rPr>
            </w:pPr>
            <w:r>
              <w:rPr>
                <w:spacing w:val="4"/>
                <w:sz w:val="20"/>
                <w:szCs w:val="20"/>
              </w:rPr>
              <w:t>经费控制情况(万元)</w:t>
            </w:r>
          </w:p>
        </w:tc>
        <w:tc>
          <w:tcPr>
            <w:tcW w:w="2008" w:type="dxa"/>
            <w:gridSpan w:val="2"/>
            <w:vAlign w:val="center"/>
          </w:tcPr>
          <w:p>
            <w:pPr>
              <w:pStyle w:val="10"/>
              <w:spacing w:before="79" w:line="219" w:lineRule="auto"/>
              <w:ind w:left="394"/>
              <w:jc w:val="center"/>
              <w:rPr>
                <w:sz w:val="20"/>
                <w:szCs w:val="20"/>
              </w:rPr>
            </w:pPr>
            <w:r>
              <w:rPr>
                <w:spacing w:val="-2"/>
                <w:sz w:val="20"/>
                <w:szCs w:val="20"/>
              </w:rPr>
              <w:t>2022年决算数</w:t>
            </w:r>
          </w:p>
        </w:tc>
        <w:tc>
          <w:tcPr>
            <w:tcW w:w="2217" w:type="dxa"/>
            <w:gridSpan w:val="2"/>
            <w:vAlign w:val="center"/>
          </w:tcPr>
          <w:p>
            <w:pPr>
              <w:pStyle w:val="10"/>
              <w:spacing w:before="79" w:line="219" w:lineRule="auto"/>
              <w:ind w:left="506"/>
              <w:jc w:val="center"/>
              <w:rPr>
                <w:sz w:val="20"/>
                <w:szCs w:val="20"/>
              </w:rPr>
            </w:pPr>
            <w:r>
              <w:rPr>
                <w:spacing w:val="-2"/>
                <w:sz w:val="20"/>
                <w:szCs w:val="20"/>
              </w:rPr>
              <w:t>2023年预算数</w:t>
            </w:r>
          </w:p>
        </w:tc>
        <w:tc>
          <w:tcPr>
            <w:tcW w:w="2013" w:type="dxa"/>
            <w:gridSpan w:val="2"/>
            <w:vAlign w:val="center"/>
          </w:tcPr>
          <w:p>
            <w:pPr>
              <w:pStyle w:val="10"/>
              <w:spacing w:before="79" w:line="219" w:lineRule="auto"/>
              <w:ind w:left="399"/>
              <w:jc w:val="center"/>
              <w:rPr>
                <w:sz w:val="20"/>
                <w:szCs w:val="20"/>
              </w:rPr>
            </w:pPr>
            <w:r>
              <w:rPr>
                <w:spacing w:val="-2"/>
                <w:sz w:val="20"/>
                <w:szCs w:val="20"/>
              </w:rPr>
              <w:t>2023年决算数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3301" w:type="dxa"/>
            <w:vAlign w:val="center"/>
          </w:tcPr>
          <w:p>
            <w:pPr>
              <w:pStyle w:val="10"/>
              <w:spacing w:before="79" w:line="220" w:lineRule="auto"/>
              <w:ind w:left="95"/>
              <w:jc w:val="center"/>
              <w:rPr>
                <w:sz w:val="20"/>
                <w:szCs w:val="20"/>
              </w:rPr>
            </w:pPr>
            <w:r>
              <w:rPr>
                <w:spacing w:val="-1"/>
                <w:sz w:val="20"/>
                <w:szCs w:val="20"/>
              </w:rPr>
              <w:t>三公经费：</w:t>
            </w:r>
          </w:p>
        </w:tc>
        <w:tc>
          <w:tcPr>
            <w:tcW w:w="2008" w:type="dxa"/>
            <w:gridSpan w:val="2"/>
            <w:vAlign w:val="center"/>
          </w:tcPr>
          <w:p>
            <w:pPr>
              <w:jc w:val="center"/>
              <w:rPr>
                <w:rFonts w:hint="default" w:eastAsia="宋体"/>
                <w:lang w:val="en-US" w:eastAsia="zh-CN"/>
              </w:rPr>
            </w:pPr>
            <w:r>
              <w:rPr>
                <w:rFonts w:hint="eastAsia" w:eastAsia="宋体"/>
                <w:lang w:val="en-US" w:eastAsia="zh-CN"/>
              </w:rPr>
              <w:t>4</w:t>
            </w:r>
          </w:p>
        </w:tc>
        <w:tc>
          <w:tcPr>
            <w:tcW w:w="2217" w:type="dxa"/>
            <w:gridSpan w:val="2"/>
            <w:vAlign w:val="center"/>
          </w:tcPr>
          <w:p>
            <w:pPr>
              <w:jc w:val="center"/>
              <w:rPr>
                <w:rFonts w:hint="default" w:eastAsia="宋体"/>
                <w:lang w:val="en-US" w:eastAsia="zh-CN"/>
              </w:rPr>
            </w:pPr>
            <w:r>
              <w:rPr>
                <w:rFonts w:hint="eastAsia" w:eastAsia="宋体"/>
                <w:lang w:val="en-US" w:eastAsia="zh-CN"/>
              </w:rPr>
              <w:t>5.4</w:t>
            </w:r>
          </w:p>
        </w:tc>
        <w:tc>
          <w:tcPr>
            <w:tcW w:w="2013" w:type="dxa"/>
            <w:gridSpan w:val="2"/>
            <w:vAlign w:val="center"/>
          </w:tcPr>
          <w:p>
            <w:pPr>
              <w:jc w:val="center"/>
              <w:rPr>
                <w:rFonts w:hint="default" w:eastAsia="宋体"/>
                <w:lang w:val="en-US" w:eastAsia="zh-CN"/>
              </w:rPr>
            </w:pPr>
            <w:r>
              <w:rPr>
                <w:rFonts w:hint="eastAsia" w:eastAsia="宋体"/>
                <w:lang w:val="en-US" w:eastAsia="zh-CN"/>
              </w:rPr>
              <w:t>4.74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3301" w:type="dxa"/>
            <w:vAlign w:val="center"/>
          </w:tcPr>
          <w:p>
            <w:pPr>
              <w:pStyle w:val="10"/>
              <w:spacing w:before="80" w:line="219" w:lineRule="auto"/>
              <w:ind w:left="395"/>
              <w:jc w:val="center"/>
              <w:rPr>
                <w:sz w:val="20"/>
                <w:szCs w:val="20"/>
              </w:rPr>
            </w:pPr>
            <w:r>
              <w:rPr>
                <w:sz w:val="20"/>
                <w:szCs w:val="20"/>
              </w:rPr>
              <w:t>1、公务用车购置和维护经费</w:t>
            </w:r>
          </w:p>
        </w:tc>
        <w:tc>
          <w:tcPr>
            <w:tcW w:w="2008" w:type="dxa"/>
            <w:gridSpan w:val="2"/>
            <w:vAlign w:val="center"/>
          </w:tcPr>
          <w:p>
            <w:pPr>
              <w:jc w:val="center"/>
              <w:rPr>
                <w:rFonts w:hint="default" w:eastAsia="宋体"/>
                <w:lang w:val="en-US" w:eastAsia="zh-CN"/>
              </w:rPr>
            </w:pPr>
            <w:r>
              <w:rPr>
                <w:rFonts w:hint="eastAsia" w:eastAsia="宋体"/>
                <w:lang w:val="en-US" w:eastAsia="zh-CN"/>
              </w:rPr>
              <w:t>3</w:t>
            </w:r>
          </w:p>
        </w:tc>
        <w:tc>
          <w:tcPr>
            <w:tcW w:w="2217" w:type="dxa"/>
            <w:gridSpan w:val="2"/>
            <w:vAlign w:val="center"/>
          </w:tcPr>
          <w:p>
            <w:pPr>
              <w:jc w:val="center"/>
              <w:rPr>
                <w:rFonts w:hint="default" w:eastAsia="宋体"/>
                <w:lang w:val="en-US" w:eastAsia="zh-CN"/>
              </w:rPr>
            </w:pPr>
            <w:r>
              <w:rPr>
                <w:rFonts w:hint="eastAsia" w:eastAsia="宋体"/>
                <w:lang w:val="en-US" w:eastAsia="zh-CN"/>
              </w:rPr>
              <w:t>4.8</w:t>
            </w:r>
          </w:p>
        </w:tc>
        <w:tc>
          <w:tcPr>
            <w:tcW w:w="2013" w:type="dxa"/>
            <w:gridSpan w:val="2"/>
            <w:vAlign w:val="center"/>
          </w:tcPr>
          <w:p>
            <w:pPr>
              <w:jc w:val="center"/>
              <w:rPr>
                <w:rFonts w:hint="default" w:eastAsia="宋体"/>
                <w:lang w:val="en-US" w:eastAsia="zh-CN"/>
              </w:rPr>
            </w:pPr>
            <w:r>
              <w:rPr>
                <w:rFonts w:hint="eastAsia" w:eastAsia="宋体"/>
                <w:lang w:val="en-US" w:eastAsia="zh-CN"/>
              </w:rPr>
              <w:t>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3301" w:type="dxa"/>
            <w:vAlign w:val="center"/>
          </w:tcPr>
          <w:p>
            <w:pPr>
              <w:pStyle w:val="10"/>
              <w:spacing w:before="80" w:line="219" w:lineRule="auto"/>
              <w:ind w:left="774"/>
              <w:jc w:val="center"/>
              <w:rPr>
                <w:sz w:val="20"/>
                <w:szCs w:val="20"/>
              </w:rPr>
            </w:pPr>
            <w:r>
              <w:rPr>
                <w:spacing w:val="-2"/>
                <w:sz w:val="20"/>
                <w:szCs w:val="20"/>
              </w:rPr>
              <w:t>其中：公车购置</w:t>
            </w:r>
          </w:p>
        </w:tc>
        <w:tc>
          <w:tcPr>
            <w:tcW w:w="2008" w:type="dxa"/>
            <w:gridSpan w:val="2"/>
            <w:vAlign w:val="center"/>
          </w:tcPr>
          <w:p>
            <w:pPr>
              <w:jc w:val="center"/>
            </w:pPr>
          </w:p>
        </w:tc>
        <w:tc>
          <w:tcPr>
            <w:tcW w:w="2217" w:type="dxa"/>
            <w:gridSpan w:val="2"/>
            <w:vAlign w:val="center"/>
          </w:tcPr>
          <w:p>
            <w:pPr>
              <w:jc w:val="center"/>
            </w:pPr>
          </w:p>
        </w:tc>
        <w:tc>
          <w:tcPr>
            <w:tcW w:w="2013" w:type="dxa"/>
            <w:gridSpan w:val="2"/>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3301" w:type="dxa"/>
            <w:vAlign w:val="center"/>
          </w:tcPr>
          <w:p>
            <w:pPr>
              <w:pStyle w:val="10"/>
              <w:spacing w:before="81" w:line="219" w:lineRule="auto"/>
              <w:ind w:left="1355"/>
              <w:jc w:val="center"/>
              <w:rPr>
                <w:sz w:val="20"/>
                <w:szCs w:val="20"/>
              </w:rPr>
            </w:pPr>
            <w:r>
              <w:rPr>
                <w:spacing w:val="2"/>
                <w:sz w:val="20"/>
                <w:szCs w:val="20"/>
              </w:rPr>
              <w:t>公车运行维护</w:t>
            </w:r>
          </w:p>
        </w:tc>
        <w:tc>
          <w:tcPr>
            <w:tcW w:w="2008" w:type="dxa"/>
            <w:gridSpan w:val="2"/>
            <w:vAlign w:val="center"/>
          </w:tcPr>
          <w:p>
            <w:pPr>
              <w:jc w:val="center"/>
              <w:rPr>
                <w:rFonts w:hint="default" w:eastAsia="宋体"/>
                <w:lang w:val="en-US" w:eastAsia="zh-CN"/>
              </w:rPr>
            </w:pPr>
            <w:r>
              <w:rPr>
                <w:rFonts w:hint="eastAsia" w:eastAsia="宋体"/>
                <w:lang w:val="en-US" w:eastAsia="zh-CN"/>
              </w:rPr>
              <w:t>3</w:t>
            </w:r>
          </w:p>
        </w:tc>
        <w:tc>
          <w:tcPr>
            <w:tcW w:w="2217" w:type="dxa"/>
            <w:gridSpan w:val="2"/>
            <w:vAlign w:val="center"/>
          </w:tcPr>
          <w:p>
            <w:pPr>
              <w:jc w:val="center"/>
              <w:rPr>
                <w:rFonts w:hint="default" w:eastAsia="宋体"/>
                <w:lang w:val="en-US" w:eastAsia="zh-CN"/>
              </w:rPr>
            </w:pPr>
            <w:r>
              <w:rPr>
                <w:rFonts w:hint="eastAsia" w:eastAsia="宋体"/>
                <w:lang w:val="en-US" w:eastAsia="zh-CN"/>
              </w:rPr>
              <w:t>4.8</w:t>
            </w:r>
          </w:p>
        </w:tc>
        <w:tc>
          <w:tcPr>
            <w:tcW w:w="2013" w:type="dxa"/>
            <w:gridSpan w:val="2"/>
            <w:vAlign w:val="center"/>
          </w:tcPr>
          <w:p>
            <w:pPr>
              <w:jc w:val="center"/>
              <w:rPr>
                <w:rFonts w:hint="default" w:eastAsia="宋体"/>
                <w:lang w:val="en-US" w:eastAsia="zh-CN"/>
              </w:rPr>
            </w:pPr>
            <w:r>
              <w:rPr>
                <w:rFonts w:hint="eastAsia" w:eastAsia="宋体"/>
                <w:lang w:val="en-US" w:eastAsia="zh-CN"/>
              </w:rPr>
              <w:t>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3301" w:type="dxa"/>
            <w:vAlign w:val="center"/>
          </w:tcPr>
          <w:p>
            <w:pPr>
              <w:pStyle w:val="10"/>
              <w:spacing w:before="81" w:line="220" w:lineRule="auto"/>
              <w:ind w:left="354"/>
              <w:jc w:val="center"/>
              <w:rPr>
                <w:sz w:val="20"/>
                <w:szCs w:val="20"/>
              </w:rPr>
            </w:pPr>
            <w:r>
              <w:rPr>
                <w:spacing w:val="2"/>
                <w:sz w:val="20"/>
                <w:szCs w:val="20"/>
              </w:rPr>
              <w:t>2、出国经费</w:t>
            </w:r>
          </w:p>
        </w:tc>
        <w:tc>
          <w:tcPr>
            <w:tcW w:w="2008" w:type="dxa"/>
            <w:gridSpan w:val="2"/>
            <w:vAlign w:val="center"/>
          </w:tcPr>
          <w:p>
            <w:pPr>
              <w:jc w:val="center"/>
            </w:pPr>
          </w:p>
        </w:tc>
        <w:tc>
          <w:tcPr>
            <w:tcW w:w="2217" w:type="dxa"/>
            <w:gridSpan w:val="2"/>
            <w:vAlign w:val="center"/>
          </w:tcPr>
          <w:p>
            <w:pPr>
              <w:jc w:val="center"/>
            </w:pPr>
          </w:p>
        </w:tc>
        <w:tc>
          <w:tcPr>
            <w:tcW w:w="2013" w:type="dxa"/>
            <w:gridSpan w:val="2"/>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3301" w:type="dxa"/>
            <w:vAlign w:val="center"/>
          </w:tcPr>
          <w:p>
            <w:pPr>
              <w:pStyle w:val="10"/>
              <w:spacing w:before="82" w:line="219" w:lineRule="auto"/>
              <w:ind w:left="365"/>
              <w:jc w:val="center"/>
              <w:rPr>
                <w:sz w:val="20"/>
                <w:szCs w:val="20"/>
              </w:rPr>
            </w:pPr>
            <w:r>
              <w:rPr>
                <w:spacing w:val="1"/>
                <w:sz w:val="20"/>
                <w:szCs w:val="20"/>
              </w:rPr>
              <w:t>3、公务接待</w:t>
            </w:r>
          </w:p>
        </w:tc>
        <w:tc>
          <w:tcPr>
            <w:tcW w:w="2008" w:type="dxa"/>
            <w:gridSpan w:val="2"/>
            <w:vAlign w:val="center"/>
          </w:tcPr>
          <w:p>
            <w:pPr>
              <w:jc w:val="center"/>
              <w:rPr>
                <w:rFonts w:hint="default" w:eastAsia="宋体"/>
                <w:lang w:val="en-US" w:eastAsia="zh-CN"/>
              </w:rPr>
            </w:pPr>
            <w:r>
              <w:rPr>
                <w:rFonts w:hint="eastAsia" w:eastAsia="宋体"/>
                <w:lang w:val="en-US" w:eastAsia="zh-CN"/>
              </w:rPr>
              <w:t>1</w:t>
            </w:r>
          </w:p>
        </w:tc>
        <w:tc>
          <w:tcPr>
            <w:tcW w:w="2217" w:type="dxa"/>
            <w:gridSpan w:val="2"/>
            <w:vAlign w:val="center"/>
          </w:tcPr>
          <w:p>
            <w:pPr>
              <w:jc w:val="center"/>
              <w:rPr>
                <w:rFonts w:hint="default" w:eastAsia="宋体"/>
                <w:lang w:val="en-US" w:eastAsia="zh-CN"/>
              </w:rPr>
            </w:pPr>
            <w:r>
              <w:rPr>
                <w:rFonts w:hint="eastAsia" w:eastAsia="宋体"/>
                <w:lang w:val="en-US" w:eastAsia="zh-CN"/>
              </w:rPr>
              <w:t>0.6</w:t>
            </w:r>
          </w:p>
        </w:tc>
        <w:tc>
          <w:tcPr>
            <w:tcW w:w="2013" w:type="dxa"/>
            <w:gridSpan w:val="2"/>
            <w:vAlign w:val="center"/>
          </w:tcPr>
          <w:p>
            <w:pPr>
              <w:jc w:val="center"/>
              <w:rPr>
                <w:rFonts w:hint="default" w:eastAsia="宋体"/>
                <w:lang w:val="en-US" w:eastAsia="zh-CN"/>
              </w:rPr>
            </w:pPr>
            <w:r>
              <w:rPr>
                <w:rFonts w:hint="eastAsia" w:eastAsia="宋体"/>
                <w:lang w:val="en-US" w:eastAsia="zh-CN"/>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0" w:hRule="atLeast"/>
          <w:jc w:val="center"/>
        </w:trPr>
        <w:tc>
          <w:tcPr>
            <w:tcW w:w="3301" w:type="dxa"/>
            <w:vAlign w:val="center"/>
          </w:tcPr>
          <w:p>
            <w:pPr>
              <w:pStyle w:val="10"/>
              <w:spacing w:before="92" w:line="220" w:lineRule="auto"/>
              <w:ind w:left="75"/>
              <w:jc w:val="center"/>
              <w:rPr>
                <w:sz w:val="20"/>
                <w:szCs w:val="20"/>
              </w:rPr>
            </w:pPr>
            <w:r>
              <w:rPr>
                <w:spacing w:val="-1"/>
                <w:sz w:val="20"/>
                <w:szCs w:val="20"/>
              </w:rPr>
              <w:t>项目支出：</w:t>
            </w:r>
          </w:p>
        </w:tc>
        <w:tc>
          <w:tcPr>
            <w:tcW w:w="2008" w:type="dxa"/>
            <w:gridSpan w:val="2"/>
            <w:vAlign w:val="center"/>
          </w:tcPr>
          <w:p>
            <w:pPr>
              <w:jc w:val="center"/>
              <w:rPr>
                <w:rFonts w:hint="default" w:eastAsia="宋体"/>
                <w:lang w:val="en-US" w:eastAsia="zh-CN"/>
              </w:rPr>
            </w:pPr>
            <w:r>
              <w:rPr>
                <w:rFonts w:hint="eastAsia" w:eastAsia="宋体"/>
                <w:lang w:val="en-US" w:eastAsia="zh-CN"/>
              </w:rPr>
              <w:t>76.87</w:t>
            </w:r>
          </w:p>
        </w:tc>
        <w:tc>
          <w:tcPr>
            <w:tcW w:w="2217" w:type="dxa"/>
            <w:gridSpan w:val="2"/>
            <w:vAlign w:val="center"/>
          </w:tcPr>
          <w:p>
            <w:pPr>
              <w:jc w:val="center"/>
              <w:rPr>
                <w:rFonts w:hint="default" w:eastAsia="宋体"/>
                <w:lang w:val="en-US" w:eastAsia="zh-CN"/>
              </w:rPr>
            </w:pPr>
            <w:r>
              <w:rPr>
                <w:rFonts w:hint="eastAsia" w:eastAsia="宋体"/>
                <w:lang w:val="en-US" w:eastAsia="zh-CN"/>
              </w:rPr>
              <w:t>71</w:t>
            </w:r>
          </w:p>
        </w:tc>
        <w:tc>
          <w:tcPr>
            <w:tcW w:w="2013" w:type="dxa"/>
            <w:gridSpan w:val="2"/>
            <w:vAlign w:val="center"/>
          </w:tcPr>
          <w:p>
            <w:pPr>
              <w:jc w:val="center"/>
            </w:pPr>
            <w:r>
              <w:fldChar w:fldCharType="begin"/>
            </w:r>
            <w:r>
              <w:instrText xml:space="preserve"> = sum(D12:D18) \* MERGEFORMAT </w:instrText>
            </w:r>
            <w:r>
              <w:fldChar w:fldCharType="separate"/>
            </w:r>
            <w:r>
              <w:t>943.62</w:t>
            </w:r>
            <w: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3301" w:type="dxa"/>
            <w:vAlign w:val="center"/>
          </w:tcPr>
          <w:p>
            <w:pPr>
              <w:pStyle w:val="10"/>
              <w:spacing w:before="82" w:line="219" w:lineRule="auto"/>
              <w:ind w:left="485"/>
              <w:jc w:val="center"/>
              <w:rPr>
                <w:sz w:val="20"/>
                <w:szCs w:val="20"/>
              </w:rPr>
            </w:pPr>
            <w:r>
              <w:rPr>
                <w:spacing w:val="1"/>
                <w:sz w:val="20"/>
                <w:szCs w:val="20"/>
              </w:rPr>
              <w:t>1、业务工作经费</w:t>
            </w:r>
          </w:p>
        </w:tc>
        <w:tc>
          <w:tcPr>
            <w:tcW w:w="2008" w:type="dxa"/>
            <w:gridSpan w:val="2"/>
            <w:vAlign w:val="center"/>
          </w:tcPr>
          <w:p>
            <w:pPr>
              <w:jc w:val="center"/>
              <w:rPr>
                <w:rFonts w:hint="default" w:eastAsia="宋体"/>
                <w:lang w:val="en-US" w:eastAsia="zh-CN"/>
              </w:rPr>
            </w:pPr>
          </w:p>
        </w:tc>
        <w:tc>
          <w:tcPr>
            <w:tcW w:w="2217" w:type="dxa"/>
            <w:gridSpan w:val="2"/>
            <w:vAlign w:val="center"/>
          </w:tcPr>
          <w:p>
            <w:pPr>
              <w:jc w:val="center"/>
            </w:pPr>
          </w:p>
        </w:tc>
        <w:tc>
          <w:tcPr>
            <w:tcW w:w="2013" w:type="dxa"/>
            <w:gridSpan w:val="2"/>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3301" w:type="dxa"/>
            <w:vAlign w:val="center"/>
          </w:tcPr>
          <w:p>
            <w:pPr>
              <w:pStyle w:val="10"/>
              <w:spacing w:before="82" w:line="219" w:lineRule="auto"/>
              <w:ind w:left="485"/>
              <w:jc w:val="center"/>
              <w:rPr>
                <w:rFonts w:hint="default" w:eastAsia="宋体"/>
                <w:spacing w:val="1"/>
                <w:sz w:val="20"/>
                <w:szCs w:val="20"/>
                <w:lang w:val="en-US" w:eastAsia="zh-CN"/>
              </w:rPr>
            </w:pPr>
            <w:r>
              <w:rPr>
                <w:rFonts w:hint="eastAsia"/>
                <w:spacing w:val="1"/>
                <w:sz w:val="20"/>
                <w:szCs w:val="20"/>
                <w:lang w:val="en-US" w:eastAsia="zh-CN"/>
              </w:rPr>
              <w:t>安全生产工作经费</w:t>
            </w:r>
          </w:p>
        </w:tc>
        <w:tc>
          <w:tcPr>
            <w:tcW w:w="2008" w:type="dxa"/>
            <w:gridSpan w:val="2"/>
            <w:vAlign w:val="center"/>
          </w:tcPr>
          <w:p>
            <w:pPr>
              <w:jc w:val="center"/>
              <w:rPr>
                <w:rFonts w:hint="default" w:eastAsia="宋体"/>
                <w:lang w:val="en-US" w:eastAsia="zh-CN"/>
              </w:rPr>
            </w:pPr>
            <w:r>
              <w:rPr>
                <w:rFonts w:hint="eastAsia" w:eastAsia="宋体"/>
                <w:lang w:val="en-US" w:eastAsia="zh-CN"/>
              </w:rPr>
              <w:t>76.87</w:t>
            </w:r>
          </w:p>
        </w:tc>
        <w:tc>
          <w:tcPr>
            <w:tcW w:w="2217" w:type="dxa"/>
            <w:gridSpan w:val="2"/>
            <w:vAlign w:val="center"/>
          </w:tcPr>
          <w:p>
            <w:pPr>
              <w:jc w:val="center"/>
              <w:rPr>
                <w:rFonts w:hint="default" w:eastAsia="宋体"/>
                <w:lang w:val="en-US" w:eastAsia="zh-CN"/>
              </w:rPr>
            </w:pPr>
            <w:r>
              <w:rPr>
                <w:rFonts w:hint="eastAsia" w:eastAsia="宋体"/>
                <w:lang w:val="en-US" w:eastAsia="zh-CN"/>
              </w:rPr>
              <w:t>21</w:t>
            </w:r>
          </w:p>
        </w:tc>
        <w:tc>
          <w:tcPr>
            <w:tcW w:w="2013" w:type="dxa"/>
            <w:gridSpan w:val="2"/>
            <w:vAlign w:val="center"/>
          </w:tcPr>
          <w:p>
            <w:pPr>
              <w:jc w:val="center"/>
              <w:rPr>
                <w:rFonts w:hint="default" w:eastAsia="宋体"/>
                <w:lang w:val="en-US" w:eastAsia="zh-CN"/>
              </w:rPr>
            </w:pPr>
            <w:r>
              <w:rPr>
                <w:rFonts w:hint="eastAsia" w:eastAsia="宋体"/>
                <w:lang w:val="en-US" w:eastAsia="zh-CN"/>
              </w:rPr>
              <w:t>21.25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3301" w:type="dxa"/>
            <w:vAlign w:val="center"/>
          </w:tcPr>
          <w:p>
            <w:pPr>
              <w:pStyle w:val="10"/>
              <w:tabs>
                <w:tab w:val="left" w:pos="1204"/>
              </w:tabs>
              <w:spacing w:before="82" w:line="219" w:lineRule="auto"/>
              <w:ind w:left="485"/>
              <w:jc w:val="center"/>
              <w:rPr>
                <w:rFonts w:hint="default"/>
                <w:spacing w:val="1"/>
                <w:sz w:val="20"/>
                <w:szCs w:val="20"/>
                <w:lang w:val="en-US" w:eastAsia="zh-CN"/>
              </w:rPr>
            </w:pPr>
            <w:r>
              <w:rPr>
                <w:rFonts w:hint="eastAsia"/>
                <w:spacing w:val="1"/>
                <w:sz w:val="20"/>
                <w:szCs w:val="20"/>
                <w:lang w:val="en-US" w:eastAsia="zh-CN"/>
              </w:rPr>
              <w:t>灾害防治及应急管理支出</w:t>
            </w:r>
          </w:p>
        </w:tc>
        <w:tc>
          <w:tcPr>
            <w:tcW w:w="2008" w:type="dxa"/>
            <w:gridSpan w:val="2"/>
            <w:vAlign w:val="center"/>
          </w:tcPr>
          <w:p>
            <w:pPr>
              <w:jc w:val="center"/>
              <w:rPr>
                <w:rFonts w:hint="eastAsia" w:eastAsia="宋体"/>
                <w:lang w:val="en-US" w:eastAsia="zh-CN"/>
              </w:rPr>
            </w:pPr>
          </w:p>
        </w:tc>
        <w:tc>
          <w:tcPr>
            <w:tcW w:w="2217" w:type="dxa"/>
            <w:gridSpan w:val="2"/>
            <w:vAlign w:val="center"/>
          </w:tcPr>
          <w:p>
            <w:pPr>
              <w:jc w:val="center"/>
              <w:rPr>
                <w:rFonts w:hint="default" w:eastAsia="宋体"/>
                <w:lang w:val="en-US" w:eastAsia="zh-CN"/>
              </w:rPr>
            </w:pPr>
          </w:p>
        </w:tc>
        <w:tc>
          <w:tcPr>
            <w:tcW w:w="2013" w:type="dxa"/>
            <w:gridSpan w:val="2"/>
            <w:vAlign w:val="center"/>
          </w:tcPr>
          <w:p>
            <w:pPr>
              <w:jc w:val="center"/>
              <w:rPr>
                <w:rFonts w:hint="default" w:eastAsia="宋体"/>
                <w:lang w:val="en-US" w:eastAsia="zh-CN"/>
              </w:rPr>
            </w:pPr>
            <w:r>
              <w:rPr>
                <w:rFonts w:hint="eastAsia" w:eastAsia="宋体"/>
                <w:lang w:val="en-US" w:eastAsia="zh-CN"/>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3301" w:type="dxa"/>
            <w:vAlign w:val="center"/>
          </w:tcPr>
          <w:p>
            <w:pPr>
              <w:pStyle w:val="10"/>
              <w:tabs>
                <w:tab w:val="left" w:pos="1204"/>
              </w:tabs>
              <w:spacing w:before="82" w:line="219" w:lineRule="auto"/>
              <w:ind w:left="485"/>
              <w:jc w:val="center"/>
              <w:rPr>
                <w:rFonts w:hint="default"/>
                <w:spacing w:val="1"/>
                <w:sz w:val="20"/>
                <w:szCs w:val="20"/>
                <w:lang w:val="en-US" w:eastAsia="zh-CN"/>
              </w:rPr>
            </w:pPr>
            <w:r>
              <w:rPr>
                <w:rFonts w:hint="eastAsia"/>
                <w:spacing w:val="1"/>
                <w:sz w:val="20"/>
                <w:szCs w:val="20"/>
                <w:lang w:val="en-US" w:eastAsia="zh-CN"/>
              </w:rPr>
              <w:t>村干部工作经费</w:t>
            </w:r>
          </w:p>
        </w:tc>
        <w:tc>
          <w:tcPr>
            <w:tcW w:w="2008" w:type="dxa"/>
            <w:gridSpan w:val="2"/>
            <w:vAlign w:val="center"/>
          </w:tcPr>
          <w:p>
            <w:pPr>
              <w:jc w:val="center"/>
              <w:rPr>
                <w:rFonts w:hint="default" w:eastAsia="宋体"/>
                <w:lang w:val="en-US" w:eastAsia="zh-CN"/>
              </w:rPr>
            </w:pPr>
          </w:p>
        </w:tc>
        <w:tc>
          <w:tcPr>
            <w:tcW w:w="2217" w:type="dxa"/>
            <w:gridSpan w:val="2"/>
            <w:vAlign w:val="center"/>
          </w:tcPr>
          <w:p>
            <w:pPr>
              <w:jc w:val="center"/>
              <w:rPr>
                <w:rFonts w:hint="eastAsia" w:eastAsia="宋体"/>
                <w:lang w:val="en-US" w:eastAsia="zh-CN"/>
              </w:rPr>
            </w:pPr>
          </w:p>
        </w:tc>
        <w:tc>
          <w:tcPr>
            <w:tcW w:w="2013" w:type="dxa"/>
            <w:gridSpan w:val="2"/>
            <w:vAlign w:val="center"/>
          </w:tcPr>
          <w:p>
            <w:pPr>
              <w:jc w:val="center"/>
              <w:rPr>
                <w:rFonts w:hint="default" w:eastAsia="宋体"/>
                <w:lang w:val="en-US" w:eastAsia="zh-CN"/>
              </w:rPr>
            </w:pPr>
            <w:r>
              <w:rPr>
                <w:rFonts w:hint="eastAsia" w:eastAsia="宋体"/>
                <w:lang w:val="en-US" w:eastAsia="zh-CN"/>
              </w:rPr>
              <w:t>240.33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3301" w:type="dxa"/>
            <w:vAlign w:val="center"/>
          </w:tcPr>
          <w:p>
            <w:pPr>
              <w:pStyle w:val="10"/>
              <w:tabs>
                <w:tab w:val="left" w:pos="1204"/>
              </w:tabs>
              <w:spacing w:before="82" w:line="219" w:lineRule="auto"/>
              <w:ind w:left="485"/>
              <w:jc w:val="center"/>
              <w:rPr>
                <w:rFonts w:hint="default"/>
                <w:spacing w:val="1"/>
                <w:sz w:val="20"/>
                <w:szCs w:val="20"/>
                <w:lang w:val="en-US" w:eastAsia="zh-CN"/>
              </w:rPr>
            </w:pPr>
            <w:r>
              <w:rPr>
                <w:rFonts w:hint="eastAsia"/>
                <w:spacing w:val="1"/>
                <w:sz w:val="20"/>
                <w:szCs w:val="20"/>
                <w:lang w:val="en-US" w:eastAsia="zh-CN"/>
              </w:rPr>
              <w:t>村级办公经费及服务群众经费</w:t>
            </w:r>
          </w:p>
        </w:tc>
        <w:tc>
          <w:tcPr>
            <w:tcW w:w="2008" w:type="dxa"/>
            <w:gridSpan w:val="2"/>
            <w:vAlign w:val="center"/>
          </w:tcPr>
          <w:p>
            <w:pPr>
              <w:jc w:val="center"/>
              <w:rPr>
                <w:rFonts w:hint="eastAsia" w:eastAsia="宋体"/>
                <w:lang w:val="en-US" w:eastAsia="zh-CN"/>
              </w:rPr>
            </w:pPr>
          </w:p>
        </w:tc>
        <w:tc>
          <w:tcPr>
            <w:tcW w:w="2217" w:type="dxa"/>
            <w:gridSpan w:val="2"/>
            <w:vAlign w:val="center"/>
          </w:tcPr>
          <w:p>
            <w:pPr>
              <w:jc w:val="center"/>
              <w:rPr>
                <w:rFonts w:hint="eastAsia" w:eastAsia="宋体"/>
                <w:lang w:val="en-US" w:eastAsia="zh-CN"/>
              </w:rPr>
            </w:pPr>
          </w:p>
        </w:tc>
        <w:tc>
          <w:tcPr>
            <w:tcW w:w="2013" w:type="dxa"/>
            <w:gridSpan w:val="2"/>
            <w:vAlign w:val="center"/>
          </w:tcPr>
          <w:p>
            <w:pPr>
              <w:jc w:val="center"/>
              <w:rPr>
                <w:rFonts w:hint="default" w:eastAsia="宋体"/>
                <w:lang w:val="en-US" w:eastAsia="zh-CN"/>
              </w:rPr>
            </w:pPr>
            <w:r>
              <w:rPr>
                <w:rFonts w:hint="eastAsia" w:eastAsia="宋体"/>
                <w:lang w:val="en-US" w:eastAsia="zh-CN"/>
              </w:rPr>
              <w:t>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3301" w:type="dxa"/>
            <w:vAlign w:val="center"/>
          </w:tcPr>
          <w:p>
            <w:pPr>
              <w:pStyle w:val="10"/>
              <w:tabs>
                <w:tab w:val="left" w:pos="1204"/>
              </w:tabs>
              <w:spacing w:before="82" w:line="219" w:lineRule="auto"/>
              <w:ind w:left="485"/>
              <w:jc w:val="center"/>
              <w:rPr>
                <w:rFonts w:hint="default"/>
                <w:spacing w:val="1"/>
                <w:sz w:val="20"/>
                <w:szCs w:val="20"/>
                <w:lang w:val="en-US" w:eastAsia="zh-CN"/>
              </w:rPr>
            </w:pPr>
            <w:r>
              <w:rPr>
                <w:rFonts w:hint="eastAsia"/>
                <w:spacing w:val="1"/>
                <w:sz w:val="20"/>
                <w:szCs w:val="20"/>
                <w:lang w:val="en-US" w:eastAsia="zh-CN"/>
              </w:rPr>
              <w:t>棚户区改造、乡村建设等</w:t>
            </w:r>
          </w:p>
        </w:tc>
        <w:tc>
          <w:tcPr>
            <w:tcW w:w="2008" w:type="dxa"/>
            <w:gridSpan w:val="2"/>
            <w:vAlign w:val="center"/>
          </w:tcPr>
          <w:p>
            <w:pPr>
              <w:jc w:val="center"/>
              <w:rPr>
                <w:rFonts w:hint="eastAsia" w:eastAsia="宋体"/>
                <w:lang w:val="en-US" w:eastAsia="zh-CN"/>
              </w:rPr>
            </w:pPr>
          </w:p>
        </w:tc>
        <w:tc>
          <w:tcPr>
            <w:tcW w:w="2217" w:type="dxa"/>
            <w:gridSpan w:val="2"/>
            <w:vAlign w:val="center"/>
          </w:tcPr>
          <w:p>
            <w:pPr>
              <w:jc w:val="center"/>
              <w:rPr>
                <w:rFonts w:hint="eastAsia" w:eastAsia="宋体"/>
                <w:lang w:val="en-US" w:eastAsia="zh-CN"/>
              </w:rPr>
            </w:pPr>
          </w:p>
        </w:tc>
        <w:tc>
          <w:tcPr>
            <w:tcW w:w="2013" w:type="dxa"/>
            <w:gridSpan w:val="2"/>
            <w:vAlign w:val="center"/>
          </w:tcPr>
          <w:p>
            <w:pPr>
              <w:jc w:val="center"/>
              <w:rPr>
                <w:rFonts w:hint="default" w:eastAsia="宋体"/>
                <w:lang w:val="en-US" w:eastAsia="zh-CN"/>
              </w:rPr>
            </w:pPr>
            <w:r>
              <w:rPr>
                <w:rFonts w:hint="eastAsia" w:eastAsia="宋体"/>
                <w:lang w:val="en-US" w:eastAsia="zh-CN"/>
              </w:rPr>
              <w:t>167.12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3301" w:type="dxa"/>
            <w:vAlign w:val="center"/>
          </w:tcPr>
          <w:p>
            <w:pPr>
              <w:pStyle w:val="10"/>
              <w:tabs>
                <w:tab w:val="left" w:pos="1204"/>
              </w:tabs>
              <w:spacing w:before="82" w:line="219" w:lineRule="auto"/>
              <w:ind w:left="485"/>
              <w:jc w:val="center"/>
              <w:rPr>
                <w:rFonts w:hint="default"/>
                <w:spacing w:val="1"/>
                <w:sz w:val="20"/>
                <w:szCs w:val="20"/>
                <w:lang w:val="en-US" w:eastAsia="zh-CN"/>
              </w:rPr>
            </w:pPr>
            <w:r>
              <w:rPr>
                <w:rFonts w:hint="eastAsia"/>
                <w:spacing w:val="1"/>
                <w:sz w:val="20"/>
                <w:szCs w:val="20"/>
                <w:lang w:val="en-US" w:eastAsia="zh-CN"/>
              </w:rPr>
              <w:t>其余专项工作经费</w:t>
            </w:r>
          </w:p>
        </w:tc>
        <w:tc>
          <w:tcPr>
            <w:tcW w:w="2008" w:type="dxa"/>
            <w:gridSpan w:val="2"/>
            <w:vAlign w:val="center"/>
          </w:tcPr>
          <w:p>
            <w:pPr>
              <w:jc w:val="center"/>
              <w:rPr>
                <w:rFonts w:hint="eastAsia" w:eastAsia="宋体"/>
                <w:lang w:val="en-US" w:eastAsia="zh-CN"/>
              </w:rPr>
            </w:pPr>
          </w:p>
        </w:tc>
        <w:tc>
          <w:tcPr>
            <w:tcW w:w="2217" w:type="dxa"/>
            <w:gridSpan w:val="2"/>
            <w:vAlign w:val="center"/>
          </w:tcPr>
          <w:p>
            <w:pPr>
              <w:jc w:val="center"/>
              <w:rPr>
                <w:rFonts w:hint="eastAsia" w:eastAsia="宋体"/>
                <w:lang w:val="en-US" w:eastAsia="zh-CN"/>
              </w:rPr>
            </w:pPr>
          </w:p>
        </w:tc>
        <w:tc>
          <w:tcPr>
            <w:tcW w:w="2013" w:type="dxa"/>
            <w:gridSpan w:val="2"/>
            <w:vAlign w:val="center"/>
          </w:tcPr>
          <w:p>
            <w:pPr>
              <w:jc w:val="center"/>
              <w:rPr>
                <w:rFonts w:hint="default" w:eastAsia="宋体"/>
                <w:lang w:val="en-US" w:eastAsia="zh-CN"/>
              </w:rPr>
            </w:pPr>
            <w:r>
              <w:rPr>
                <w:rFonts w:hint="eastAsia" w:eastAsia="宋体"/>
                <w:lang w:val="en-US" w:eastAsia="zh-CN"/>
              </w:rPr>
              <w:t>356.64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3301" w:type="dxa"/>
            <w:vAlign w:val="center"/>
          </w:tcPr>
          <w:p>
            <w:pPr>
              <w:pStyle w:val="10"/>
              <w:tabs>
                <w:tab w:val="left" w:pos="1204"/>
              </w:tabs>
              <w:spacing w:before="82" w:line="219" w:lineRule="auto"/>
              <w:ind w:left="485"/>
              <w:jc w:val="center"/>
              <w:rPr>
                <w:rFonts w:hint="default"/>
                <w:spacing w:val="1"/>
                <w:sz w:val="20"/>
                <w:szCs w:val="20"/>
                <w:lang w:val="en-US" w:eastAsia="zh-CN"/>
              </w:rPr>
            </w:pPr>
            <w:r>
              <w:rPr>
                <w:rFonts w:hint="eastAsia"/>
                <w:spacing w:val="1"/>
                <w:sz w:val="20"/>
                <w:szCs w:val="20"/>
                <w:lang w:val="en-US" w:eastAsia="zh-CN"/>
              </w:rPr>
              <w:t>乡村振兴专项经费</w:t>
            </w:r>
          </w:p>
        </w:tc>
        <w:tc>
          <w:tcPr>
            <w:tcW w:w="2008" w:type="dxa"/>
            <w:gridSpan w:val="2"/>
            <w:vAlign w:val="center"/>
          </w:tcPr>
          <w:p>
            <w:pPr>
              <w:jc w:val="center"/>
              <w:rPr>
                <w:rFonts w:hint="eastAsia" w:eastAsia="宋体"/>
                <w:lang w:val="en-US" w:eastAsia="zh-CN"/>
              </w:rPr>
            </w:pPr>
          </w:p>
        </w:tc>
        <w:tc>
          <w:tcPr>
            <w:tcW w:w="2217" w:type="dxa"/>
            <w:gridSpan w:val="2"/>
            <w:vAlign w:val="center"/>
          </w:tcPr>
          <w:p>
            <w:pPr>
              <w:jc w:val="center"/>
              <w:rPr>
                <w:rFonts w:hint="default" w:eastAsia="宋体"/>
                <w:lang w:val="en-US" w:eastAsia="zh-CN"/>
              </w:rPr>
            </w:pPr>
            <w:r>
              <w:rPr>
                <w:rFonts w:hint="eastAsia" w:eastAsia="宋体"/>
                <w:lang w:val="en-US" w:eastAsia="zh-CN"/>
              </w:rPr>
              <w:t>50</w:t>
            </w:r>
          </w:p>
        </w:tc>
        <w:tc>
          <w:tcPr>
            <w:tcW w:w="2013" w:type="dxa"/>
            <w:gridSpan w:val="2"/>
            <w:vAlign w:val="center"/>
          </w:tcPr>
          <w:p>
            <w:pPr>
              <w:jc w:val="center"/>
              <w:rPr>
                <w:rFonts w:hint="default" w:eastAsia="宋体"/>
                <w:lang w:val="en-US" w:eastAsia="zh-CN"/>
              </w:rPr>
            </w:pPr>
            <w:r>
              <w:rPr>
                <w:rFonts w:hint="eastAsia" w:eastAsia="宋体"/>
                <w:lang w:val="en-US" w:eastAsia="zh-CN"/>
              </w:rPr>
              <w:t>50.28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jc w:val="center"/>
        </w:trPr>
        <w:tc>
          <w:tcPr>
            <w:tcW w:w="3301" w:type="dxa"/>
            <w:vAlign w:val="center"/>
          </w:tcPr>
          <w:p>
            <w:pPr>
              <w:pStyle w:val="10"/>
              <w:spacing w:before="84" w:line="220" w:lineRule="auto"/>
              <w:ind w:left="455"/>
              <w:jc w:val="center"/>
              <w:rPr>
                <w:sz w:val="20"/>
                <w:szCs w:val="20"/>
              </w:rPr>
            </w:pPr>
            <w:r>
              <w:rPr>
                <w:spacing w:val="1"/>
                <w:sz w:val="20"/>
                <w:szCs w:val="20"/>
              </w:rPr>
              <w:t>2、运行维护经费</w:t>
            </w:r>
          </w:p>
        </w:tc>
        <w:tc>
          <w:tcPr>
            <w:tcW w:w="2008" w:type="dxa"/>
            <w:gridSpan w:val="2"/>
            <w:vAlign w:val="center"/>
          </w:tcPr>
          <w:p>
            <w:pPr>
              <w:jc w:val="center"/>
            </w:pPr>
          </w:p>
        </w:tc>
        <w:tc>
          <w:tcPr>
            <w:tcW w:w="2217" w:type="dxa"/>
            <w:gridSpan w:val="2"/>
            <w:vAlign w:val="center"/>
          </w:tcPr>
          <w:p>
            <w:pPr>
              <w:jc w:val="center"/>
            </w:pPr>
          </w:p>
        </w:tc>
        <w:tc>
          <w:tcPr>
            <w:tcW w:w="2013" w:type="dxa"/>
            <w:gridSpan w:val="2"/>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0" w:hRule="atLeast"/>
          <w:jc w:val="center"/>
        </w:trPr>
        <w:tc>
          <w:tcPr>
            <w:tcW w:w="3301" w:type="dxa"/>
            <w:vAlign w:val="center"/>
          </w:tcPr>
          <w:p>
            <w:pPr>
              <w:jc w:val="center"/>
            </w:pPr>
          </w:p>
        </w:tc>
        <w:tc>
          <w:tcPr>
            <w:tcW w:w="2008" w:type="dxa"/>
            <w:gridSpan w:val="2"/>
            <w:vAlign w:val="center"/>
          </w:tcPr>
          <w:p>
            <w:pPr>
              <w:jc w:val="center"/>
            </w:pPr>
          </w:p>
        </w:tc>
        <w:tc>
          <w:tcPr>
            <w:tcW w:w="2217" w:type="dxa"/>
            <w:gridSpan w:val="2"/>
            <w:vAlign w:val="center"/>
          </w:tcPr>
          <w:p>
            <w:pPr>
              <w:jc w:val="center"/>
            </w:pPr>
          </w:p>
        </w:tc>
        <w:tc>
          <w:tcPr>
            <w:tcW w:w="2013" w:type="dxa"/>
            <w:gridSpan w:val="2"/>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3301" w:type="dxa"/>
            <w:vAlign w:val="center"/>
          </w:tcPr>
          <w:p>
            <w:pPr>
              <w:pStyle w:val="10"/>
              <w:spacing w:before="83" w:line="219" w:lineRule="auto"/>
              <w:ind w:left="85"/>
              <w:jc w:val="center"/>
              <w:rPr>
                <w:sz w:val="20"/>
                <w:szCs w:val="20"/>
              </w:rPr>
            </w:pPr>
            <w:r>
              <w:rPr>
                <w:spacing w:val="2"/>
                <w:sz w:val="20"/>
                <w:szCs w:val="20"/>
              </w:rPr>
              <w:t>3、</w:t>
            </w:r>
            <w:r>
              <w:rPr>
                <w:rFonts w:hint="eastAsia"/>
                <w:spacing w:val="2"/>
                <w:sz w:val="20"/>
                <w:szCs w:val="20"/>
                <w:lang w:eastAsia="zh-CN"/>
              </w:rPr>
              <w:t>县</w:t>
            </w:r>
            <w:r>
              <w:rPr>
                <w:spacing w:val="2"/>
                <w:sz w:val="20"/>
                <w:szCs w:val="20"/>
              </w:rPr>
              <w:t>级专项资金(每个专项一行)</w:t>
            </w:r>
          </w:p>
        </w:tc>
        <w:tc>
          <w:tcPr>
            <w:tcW w:w="2008" w:type="dxa"/>
            <w:gridSpan w:val="2"/>
            <w:vAlign w:val="center"/>
          </w:tcPr>
          <w:p>
            <w:pPr>
              <w:jc w:val="center"/>
            </w:pPr>
          </w:p>
        </w:tc>
        <w:tc>
          <w:tcPr>
            <w:tcW w:w="2217" w:type="dxa"/>
            <w:gridSpan w:val="2"/>
            <w:vAlign w:val="center"/>
          </w:tcPr>
          <w:p>
            <w:pPr>
              <w:jc w:val="center"/>
            </w:pPr>
          </w:p>
        </w:tc>
        <w:tc>
          <w:tcPr>
            <w:tcW w:w="2013" w:type="dxa"/>
            <w:gridSpan w:val="2"/>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jc w:val="center"/>
        </w:trPr>
        <w:tc>
          <w:tcPr>
            <w:tcW w:w="3301" w:type="dxa"/>
            <w:vAlign w:val="center"/>
          </w:tcPr>
          <w:p>
            <w:pPr>
              <w:pStyle w:val="10"/>
              <w:spacing w:before="242" w:line="69" w:lineRule="exact"/>
              <w:ind w:left="1465"/>
              <w:jc w:val="center"/>
              <w:rPr>
                <w:sz w:val="5"/>
                <w:szCs w:val="5"/>
              </w:rPr>
            </w:pPr>
          </w:p>
        </w:tc>
        <w:tc>
          <w:tcPr>
            <w:tcW w:w="2008" w:type="dxa"/>
            <w:gridSpan w:val="2"/>
            <w:vAlign w:val="center"/>
          </w:tcPr>
          <w:p>
            <w:pPr>
              <w:jc w:val="center"/>
            </w:pPr>
          </w:p>
        </w:tc>
        <w:tc>
          <w:tcPr>
            <w:tcW w:w="2217" w:type="dxa"/>
            <w:gridSpan w:val="2"/>
            <w:vAlign w:val="center"/>
          </w:tcPr>
          <w:p>
            <w:pPr>
              <w:jc w:val="center"/>
            </w:pPr>
          </w:p>
        </w:tc>
        <w:tc>
          <w:tcPr>
            <w:tcW w:w="2013" w:type="dxa"/>
            <w:gridSpan w:val="2"/>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0" w:hRule="atLeast"/>
          <w:jc w:val="center"/>
        </w:trPr>
        <w:tc>
          <w:tcPr>
            <w:tcW w:w="3301" w:type="dxa"/>
            <w:vAlign w:val="center"/>
          </w:tcPr>
          <w:p>
            <w:pPr>
              <w:pStyle w:val="10"/>
              <w:spacing w:before="94" w:line="220" w:lineRule="auto"/>
              <w:ind w:left="95"/>
              <w:jc w:val="center"/>
              <w:rPr>
                <w:sz w:val="20"/>
                <w:szCs w:val="20"/>
              </w:rPr>
            </w:pPr>
            <w:r>
              <w:rPr>
                <w:spacing w:val="3"/>
                <w:sz w:val="20"/>
                <w:szCs w:val="20"/>
              </w:rPr>
              <w:t>公用经费</w:t>
            </w:r>
          </w:p>
        </w:tc>
        <w:tc>
          <w:tcPr>
            <w:tcW w:w="2008" w:type="dxa"/>
            <w:gridSpan w:val="2"/>
            <w:vAlign w:val="center"/>
          </w:tcPr>
          <w:p>
            <w:pPr>
              <w:jc w:val="center"/>
              <w:rPr>
                <w:rFonts w:hint="default" w:eastAsia="宋体"/>
                <w:lang w:val="en-US" w:eastAsia="zh-CN"/>
              </w:rPr>
            </w:pPr>
            <w:r>
              <w:rPr>
                <w:rFonts w:hint="eastAsia" w:eastAsia="宋体"/>
                <w:lang w:val="en-US" w:eastAsia="zh-CN"/>
              </w:rPr>
              <w:t>261.32</w:t>
            </w:r>
          </w:p>
        </w:tc>
        <w:tc>
          <w:tcPr>
            <w:tcW w:w="2217" w:type="dxa"/>
            <w:gridSpan w:val="2"/>
            <w:vAlign w:val="center"/>
          </w:tcPr>
          <w:p>
            <w:pPr>
              <w:jc w:val="center"/>
              <w:rPr>
                <w:rFonts w:hint="default" w:eastAsia="宋体"/>
                <w:lang w:val="en-US" w:eastAsia="zh-CN"/>
              </w:rPr>
            </w:pPr>
            <w:r>
              <w:rPr>
                <w:rFonts w:hint="eastAsia" w:eastAsia="宋体"/>
                <w:lang w:val="en-US" w:eastAsia="zh-CN"/>
              </w:rPr>
              <w:t>63</w:t>
            </w:r>
          </w:p>
        </w:tc>
        <w:tc>
          <w:tcPr>
            <w:tcW w:w="2013" w:type="dxa"/>
            <w:gridSpan w:val="2"/>
            <w:vAlign w:val="center"/>
          </w:tcPr>
          <w:p>
            <w:pPr>
              <w:jc w:val="center"/>
              <w:rPr>
                <w:rFonts w:hint="default" w:eastAsia="宋体"/>
                <w:lang w:val="en-US" w:eastAsia="zh-CN"/>
              </w:rPr>
            </w:pPr>
            <w:r>
              <w:rPr>
                <w:rFonts w:hint="eastAsia" w:eastAsia="宋体"/>
                <w:lang w:val="en-US" w:eastAsia="zh-CN"/>
              </w:rPr>
              <w:t>667.95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jc w:val="center"/>
        </w:trPr>
        <w:tc>
          <w:tcPr>
            <w:tcW w:w="3301" w:type="dxa"/>
            <w:vAlign w:val="center"/>
          </w:tcPr>
          <w:p>
            <w:pPr>
              <w:pStyle w:val="10"/>
              <w:spacing w:before="83" w:line="219" w:lineRule="auto"/>
              <w:ind w:left="485"/>
              <w:jc w:val="center"/>
              <w:rPr>
                <w:sz w:val="20"/>
                <w:szCs w:val="20"/>
              </w:rPr>
            </w:pPr>
            <w:r>
              <w:rPr>
                <w:spacing w:val="1"/>
                <w:sz w:val="20"/>
                <w:szCs w:val="20"/>
              </w:rPr>
              <w:t>其中：办公经费</w:t>
            </w:r>
          </w:p>
        </w:tc>
        <w:tc>
          <w:tcPr>
            <w:tcW w:w="2008" w:type="dxa"/>
            <w:gridSpan w:val="2"/>
            <w:vAlign w:val="center"/>
          </w:tcPr>
          <w:p>
            <w:pPr>
              <w:jc w:val="center"/>
              <w:rPr>
                <w:rFonts w:hint="default" w:eastAsia="宋体"/>
                <w:lang w:val="en-US" w:eastAsia="zh-CN"/>
              </w:rPr>
            </w:pPr>
            <w:r>
              <w:rPr>
                <w:rFonts w:hint="eastAsia" w:eastAsia="宋体"/>
                <w:lang w:val="en-US" w:eastAsia="zh-CN"/>
              </w:rPr>
              <w:t>223.87</w:t>
            </w:r>
          </w:p>
        </w:tc>
        <w:tc>
          <w:tcPr>
            <w:tcW w:w="2217" w:type="dxa"/>
            <w:gridSpan w:val="2"/>
            <w:vAlign w:val="center"/>
          </w:tcPr>
          <w:p>
            <w:pPr>
              <w:jc w:val="center"/>
              <w:rPr>
                <w:rFonts w:hint="default" w:eastAsia="宋体"/>
                <w:lang w:val="en-US" w:eastAsia="zh-CN"/>
              </w:rPr>
            </w:pPr>
            <w:r>
              <w:rPr>
                <w:rFonts w:hint="eastAsia" w:eastAsia="宋体"/>
                <w:lang w:val="en-US" w:eastAsia="zh-CN"/>
              </w:rPr>
              <w:t>56</w:t>
            </w:r>
          </w:p>
        </w:tc>
        <w:tc>
          <w:tcPr>
            <w:tcW w:w="2013" w:type="dxa"/>
            <w:gridSpan w:val="2"/>
            <w:vAlign w:val="center"/>
          </w:tcPr>
          <w:p>
            <w:pPr>
              <w:jc w:val="center"/>
              <w:rPr>
                <w:rFonts w:hint="default" w:eastAsia="宋体"/>
                <w:lang w:val="en-US" w:eastAsia="zh-CN"/>
              </w:rPr>
            </w:pPr>
            <w:r>
              <w:rPr>
                <w:rFonts w:hint="eastAsia" w:eastAsia="宋体"/>
                <w:lang w:val="en-US" w:eastAsia="zh-CN"/>
              </w:rPr>
              <w:t>643.29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0" w:hRule="atLeast"/>
          <w:jc w:val="center"/>
        </w:trPr>
        <w:tc>
          <w:tcPr>
            <w:tcW w:w="3301" w:type="dxa"/>
            <w:vAlign w:val="center"/>
          </w:tcPr>
          <w:p>
            <w:pPr>
              <w:pStyle w:val="10"/>
              <w:spacing w:before="93" w:line="219" w:lineRule="auto"/>
              <w:ind w:left="1064"/>
              <w:jc w:val="center"/>
              <w:rPr>
                <w:sz w:val="20"/>
                <w:szCs w:val="20"/>
              </w:rPr>
            </w:pPr>
            <w:r>
              <w:rPr>
                <w:spacing w:val="1"/>
                <w:sz w:val="20"/>
                <w:szCs w:val="20"/>
              </w:rPr>
              <w:t>水费、电费、差旅费</w:t>
            </w:r>
          </w:p>
        </w:tc>
        <w:tc>
          <w:tcPr>
            <w:tcW w:w="2008" w:type="dxa"/>
            <w:gridSpan w:val="2"/>
            <w:vAlign w:val="center"/>
          </w:tcPr>
          <w:p>
            <w:pPr>
              <w:jc w:val="center"/>
              <w:rPr>
                <w:rFonts w:hint="default" w:eastAsia="宋体"/>
                <w:lang w:val="en-US" w:eastAsia="zh-CN"/>
              </w:rPr>
            </w:pPr>
            <w:r>
              <w:rPr>
                <w:rFonts w:hint="eastAsia" w:eastAsia="宋体"/>
                <w:lang w:val="en-US" w:eastAsia="zh-CN"/>
              </w:rPr>
              <w:t>16.8</w:t>
            </w:r>
          </w:p>
        </w:tc>
        <w:tc>
          <w:tcPr>
            <w:tcW w:w="2217" w:type="dxa"/>
            <w:gridSpan w:val="2"/>
            <w:vAlign w:val="center"/>
          </w:tcPr>
          <w:p>
            <w:pPr>
              <w:jc w:val="center"/>
            </w:pPr>
          </w:p>
        </w:tc>
        <w:tc>
          <w:tcPr>
            <w:tcW w:w="2013" w:type="dxa"/>
            <w:gridSpan w:val="2"/>
            <w:vAlign w:val="center"/>
          </w:tcPr>
          <w:p>
            <w:pPr>
              <w:jc w:val="center"/>
              <w:rPr>
                <w:rFonts w:hint="default" w:eastAsia="宋体"/>
                <w:lang w:val="en-US" w:eastAsia="zh-CN"/>
              </w:rPr>
            </w:pPr>
            <w:r>
              <w:rPr>
                <w:rFonts w:hint="eastAsia" w:eastAsia="宋体"/>
                <w:lang w:val="en-US" w:eastAsia="zh-CN"/>
              </w:rPr>
              <w:t>16.02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3301" w:type="dxa"/>
            <w:vAlign w:val="center"/>
          </w:tcPr>
          <w:p>
            <w:pPr>
              <w:pStyle w:val="10"/>
              <w:spacing w:before="82" w:line="219" w:lineRule="auto"/>
              <w:ind w:left="1085"/>
              <w:jc w:val="center"/>
              <w:rPr>
                <w:sz w:val="20"/>
                <w:szCs w:val="20"/>
              </w:rPr>
            </w:pPr>
            <w:r>
              <w:rPr>
                <w:spacing w:val="-1"/>
                <w:sz w:val="20"/>
                <w:szCs w:val="20"/>
              </w:rPr>
              <w:t>会议费、培训费</w:t>
            </w:r>
          </w:p>
        </w:tc>
        <w:tc>
          <w:tcPr>
            <w:tcW w:w="2008" w:type="dxa"/>
            <w:gridSpan w:val="2"/>
            <w:vAlign w:val="center"/>
          </w:tcPr>
          <w:p>
            <w:pPr>
              <w:jc w:val="center"/>
              <w:rPr>
                <w:rFonts w:hint="default" w:eastAsia="宋体"/>
                <w:lang w:val="en-US" w:eastAsia="zh-CN"/>
              </w:rPr>
            </w:pPr>
            <w:r>
              <w:rPr>
                <w:rFonts w:hint="eastAsia" w:eastAsia="宋体"/>
                <w:lang w:val="en-US" w:eastAsia="zh-CN"/>
              </w:rPr>
              <w:t>20.65</w:t>
            </w:r>
          </w:p>
        </w:tc>
        <w:tc>
          <w:tcPr>
            <w:tcW w:w="2217" w:type="dxa"/>
            <w:gridSpan w:val="2"/>
            <w:vAlign w:val="center"/>
          </w:tcPr>
          <w:p>
            <w:pPr>
              <w:jc w:val="center"/>
              <w:rPr>
                <w:rFonts w:hint="eastAsia" w:eastAsia="宋体"/>
                <w:lang w:val="en-US" w:eastAsia="zh-CN"/>
              </w:rPr>
            </w:pPr>
            <w:r>
              <w:rPr>
                <w:rFonts w:hint="eastAsia" w:eastAsia="宋体"/>
                <w:lang w:val="en-US" w:eastAsia="zh-CN"/>
              </w:rPr>
              <w:t>7</w:t>
            </w:r>
          </w:p>
        </w:tc>
        <w:tc>
          <w:tcPr>
            <w:tcW w:w="2013" w:type="dxa"/>
            <w:gridSpan w:val="2"/>
            <w:vAlign w:val="center"/>
          </w:tcPr>
          <w:p>
            <w:pPr>
              <w:jc w:val="center"/>
              <w:rPr>
                <w:rFonts w:hint="default" w:eastAsia="宋体"/>
                <w:lang w:val="en-US" w:eastAsia="zh-CN"/>
              </w:rPr>
            </w:pPr>
            <w:r>
              <w:rPr>
                <w:rFonts w:hint="eastAsia" w:eastAsia="宋体"/>
                <w:lang w:val="en-US" w:eastAsia="zh-CN"/>
              </w:rPr>
              <w:t>8.64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3301" w:type="dxa"/>
            <w:vAlign w:val="center"/>
          </w:tcPr>
          <w:p>
            <w:pPr>
              <w:pStyle w:val="10"/>
              <w:spacing w:before="82" w:line="219" w:lineRule="auto"/>
              <w:ind w:left="85"/>
              <w:jc w:val="center"/>
              <w:rPr>
                <w:sz w:val="20"/>
                <w:szCs w:val="20"/>
              </w:rPr>
            </w:pPr>
            <w:r>
              <w:rPr>
                <w:spacing w:val="-1"/>
                <w:sz w:val="20"/>
                <w:szCs w:val="20"/>
              </w:rPr>
              <w:t>政府采购金额</w:t>
            </w:r>
          </w:p>
        </w:tc>
        <w:tc>
          <w:tcPr>
            <w:tcW w:w="2008" w:type="dxa"/>
            <w:gridSpan w:val="2"/>
            <w:vAlign w:val="center"/>
          </w:tcPr>
          <w:p>
            <w:pPr>
              <w:jc w:val="center"/>
            </w:pPr>
          </w:p>
        </w:tc>
        <w:tc>
          <w:tcPr>
            <w:tcW w:w="2217" w:type="dxa"/>
            <w:gridSpan w:val="2"/>
            <w:vAlign w:val="center"/>
          </w:tcPr>
          <w:p>
            <w:pPr>
              <w:jc w:val="center"/>
            </w:pPr>
          </w:p>
        </w:tc>
        <w:tc>
          <w:tcPr>
            <w:tcW w:w="2013" w:type="dxa"/>
            <w:gridSpan w:val="2"/>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3301" w:type="dxa"/>
            <w:vAlign w:val="center"/>
          </w:tcPr>
          <w:p>
            <w:pPr>
              <w:pStyle w:val="10"/>
              <w:spacing w:before="84" w:line="219" w:lineRule="auto"/>
              <w:ind w:left="105"/>
              <w:jc w:val="center"/>
              <w:rPr>
                <w:sz w:val="20"/>
                <w:szCs w:val="20"/>
              </w:rPr>
            </w:pPr>
            <w:r>
              <w:rPr>
                <w:spacing w:val="1"/>
                <w:sz w:val="20"/>
                <w:szCs w:val="20"/>
              </w:rPr>
              <w:t>部门基本支出预算调整</w:t>
            </w:r>
          </w:p>
        </w:tc>
        <w:tc>
          <w:tcPr>
            <w:tcW w:w="2008" w:type="dxa"/>
            <w:gridSpan w:val="2"/>
            <w:vAlign w:val="center"/>
          </w:tcPr>
          <w:p>
            <w:pPr>
              <w:jc w:val="center"/>
              <w:rPr>
                <w:rFonts w:hint="default" w:eastAsia="宋体"/>
                <w:lang w:val="en-US" w:eastAsia="zh-CN"/>
              </w:rPr>
            </w:pPr>
            <w:r>
              <w:rPr>
                <w:rFonts w:hint="eastAsia" w:eastAsia="宋体"/>
                <w:lang w:val="en-US" w:eastAsia="zh-CN"/>
              </w:rPr>
              <w:t>1187.82</w:t>
            </w:r>
          </w:p>
        </w:tc>
        <w:tc>
          <w:tcPr>
            <w:tcW w:w="2217" w:type="dxa"/>
            <w:gridSpan w:val="2"/>
            <w:vAlign w:val="center"/>
          </w:tcPr>
          <w:p>
            <w:pPr>
              <w:jc w:val="center"/>
              <w:rPr>
                <w:rFonts w:hint="default" w:eastAsia="宋体"/>
                <w:lang w:val="en-US" w:eastAsia="zh-CN"/>
              </w:rPr>
            </w:pPr>
            <w:r>
              <w:rPr>
                <w:rFonts w:hint="eastAsia" w:eastAsia="宋体"/>
                <w:lang w:val="en-US" w:eastAsia="zh-CN"/>
              </w:rPr>
              <w:t>627.63</w:t>
            </w:r>
          </w:p>
        </w:tc>
        <w:tc>
          <w:tcPr>
            <w:tcW w:w="2013" w:type="dxa"/>
            <w:gridSpan w:val="2"/>
            <w:vAlign w:val="center"/>
          </w:tcPr>
          <w:p>
            <w:pPr>
              <w:jc w:val="center"/>
              <w:rPr>
                <w:rFonts w:hint="default" w:eastAsia="宋体"/>
                <w:lang w:val="en-US" w:eastAsia="zh-CN"/>
              </w:rPr>
            </w:pPr>
            <w:r>
              <w:rPr>
                <w:rFonts w:hint="eastAsia" w:eastAsia="宋体"/>
                <w:lang w:val="en-US" w:eastAsia="zh-CN"/>
              </w:rPr>
              <w:t>627.82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9" w:hRule="atLeast"/>
          <w:jc w:val="center"/>
        </w:trPr>
        <w:tc>
          <w:tcPr>
            <w:tcW w:w="3301" w:type="dxa"/>
            <w:vMerge w:val="restart"/>
            <w:tcBorders>
              <w:bottom w:val="nil"/>
            </w:tcBorders>
            <w:vAlign w:val="center"/>
          </w:tcPr>
          <w:p>
            <w:pPr>
              <w:spacing w:line="397" w:lineRule="auto"/>
              <w:jc w:val="center"/>
            </w:pPr>
          </w:p>
          <w:p>
            <w:pPr>
              <w:pStyle w:val="10"/>
              <w:spacing w:before="65" w:line="360" w:lineRule="exact"/>
              <w:ind w:left="834"/>
              <w:jc w:val="center"/>
              <w:rPr>
                <w:sz w:val="20"/>
                <w:szCs w:val="20"/>
              </w:rPr>
            </w:pPr>
            <w:r>
              <w:rPr>
                <w:spacing w:val="-1"/>
                <w:position w:val="12"/>
                <w:sz w:val="20"/>
                <w:szCs w:val="20"/>
              </w:rPr>
              <w:t>楼堂馆所控制情况</w:t>
            </w:r>
          </w:p>
          <w:p>
            <w:pPr>
              <w:pStyle w:val="10"/>
              <w:spacing w:line="219" w:lineRule="auto"/>
              <w:ind w:left="805"/>
              <w:jc w:val="center"/>
              <w:rPr>
                <w:sz w:val="20"/>
                <w:szCs w:val="20"/>
              </w:rPr>
            </w:pPr>
            <w:r>
              <w:rPr>
                <w:spacing w:val="3"/>
                <w:sz w:val="20"/>
                <w:szCs w:val="20"/>
              </w:rPr>
              <w:t>(2023年完工项目)</w:t>
            </w:r>
          </w:p>
        </w:tc>
        <w:tc>
          <w:tcPr>
            <w:tcW w:w="1169" w:type="dxa"/>
            <w:vAlign w:val="center"/>
          </w:tcPr>
          <w:p>
            <w:pPr>
              <w:pStyle w:val="10"/>
              <w:spacing w:before="275" w:line="383" w:lineRule="exact"/>
              <w:ind w:left="174"/>
              <w:jc w:val="center"/>
              <w:rPr>
                <w:sz w:val="20"/>
                <w:szCs w:val="20"/>
              </w:rPr>
            </w:pPr>
            <w:r>
              <w:rPr>
                <w:spacing w:val="-2"/>
                <w:position w:val="13"/>
                <w:sz w:val="20"/>
                <w:szCs w:val="20"/>
              </w:rPr>
              <w:t>批复规模</w:t>
            </w:r>
          </w:p>
          <w:p>
            <w:pPr>
              <w:pStyle w:val="10"/>
              <w:spacing w:line="222" w:lineRule="auto"/>
              <w:ind w:left="324"/>
              <w:jc w:val="center"/>
              <w:rPr>
                <w:sz w:val="20"/>
                <w:szCs w:val="20"/>
              </w:rPr>
            </w:pPr>
            <w:r>
              <w:rPr>
                <w:spacing w:val="-9"/>
                <w:sz w:val="20"/>
                <w:szCs w:val="20"/>
              </w:rPr>
              <w:t>(m²)</w:t>
            </w:r>
          </w:p>
        </w:tc>
        <w:tc>
          <w:tcPr>
            <w:tcW w:w="839" w:type="dxa"/>
            <w:vAlign w:val="center"/>
          </w:tcPr>
          <w:p>
            <w:pPr>
              <w:pStyle w:val="10"/>
              <w:spacing w:before="285" w:line="380" w:lineRule="exact"/>
              <w:ind w:left="115"/>
              <w:jc w:val="center"/>
              <w:rPr>
                <w:sz w:val="20"/>
                <w:szCs w:val="20"/>
              </w:rPr>
            </w:pPr>
            <w:r>
              <w:rPr>
                <w:spacing w:val="2"/>
                <w:position w:val="13"/>
                <w:sz w:val="20"/>
                <w:szCs w:val="20"/>
              </w:rPr>
              <w:t>实际规</w:t>
            </w:r>
          </w:p>
          <w:p>
            <w:pPr>
              <w:pStyle w:val="10"/>
              <w:spacing w:line="219" w:lineRule="auto"/>
              <w:ind w:left="65"/>
              <w:jc w:val="center"/>
              <w:rPr>
                <w:sz w:val="20"/>
                <w:szCs w:val="20"/>
              </w:rPr>
            </w:pPr>
            <w:r>
              <w:rPr>
                <w:spacing w:val="28"/>
                <w:sz w:val="20"/>
                <w:szCs w:val="20"/>
              </w:rPr>
              <w:t>模(m²)</w:t>
            </w:r>
          </w:p>
        </w:tc>
        <w:tc>
          <w:tcPr>
            <w:tcW w:w="1109" w:type="dxa"/>
            <w:vAlign w:val="center"/>
          </w:tcPr>
          <w:p>
            <w:pPr>
              <w:pStyle w:val="10"/>
              <w:spacing w:before="285" w:line="370" w:lineRule="exact"/>
              <w:ind w:left="145"/>
              <w:jc w:val="center"/>
              <w:rPr>
                <w:sz w:val="20"/>
                <w:szCs w:val="20"/>
              </w:rPr>
            </w:pPr>
            <w:r>
              <w:rPr>
                <w:spacing w:val="4"/>
                <w:position w:val="12"/>
                <w:sz w:val="20"/>
                <w:szCs w:val="20"/>
              </w:rPr>
              <w:t>规模控制</w:t>
            </w:r>
          </w:p>
          <w:p>
            <w:pPr>
              <w:pStyle w:val="10"/>
              <w:spacing w:line="219" w:lineRule="auto"/>
              <w:ind w:left="446"/>
              <w:jc w:val="center"/>
              <w:rPr>
                <w:sz w:val="20"/>
                <w:szCs w:val="20"/>
              </w:rPr>
            </w:pPr>
            <w:r>
              <w:rPr>
                <w:sz w:val="20"/>
                <w:szCs w:val="20"/>
              </w:rPr>
              <w:t>率</w:t>
            </w:r>
          </w:p>
        </w:tc>
        <w:tc>
          <w:tcPr>
            <w:tcW w:w="1108" w:type="dxa"/>
            <w:vAlign w:val="center"/>
          </w:tcPr>
          <w:p>
            <w:pPr>
              <w:pStyle w:val="10"/>
              <w:spacing w:before="285" w:line="380" w:lineRule="exact"/>
              <w:ind w:left="147"/>
              <w:jc w:val="center"/>
              <w:rPr>
                <w:sz w:val="20"/>
                <w:szCs w:val="20"/>
              </w:rPr>
            </w:pPr>
            <w:r>
              <w:rPr>
                <w:spacing w:val="3"/>
                <w:position w:val="13"/>
                <w:sz w:val="20"/>
                <w:szCs w:val="20"/>
              </w:rPr>
              <w:t>预算投资</w:t>
            </w:r>
          </w:p>
          <w:p>
            <w:pPr>
              <w:pStyle w:val="10"/>
              <w:spacing w:line="220" w:lineRule="auto"/>
              <w:ind w:left="247"/>
              <w:jc w:val="center"/>
              <w:rPr>
                <w:sz w:val="20"/>
                <w:szCs w:val="20"/>
              </w:rPr>
            </w:pPr>
            <w:r>
              <w:rPr>
                <w:spacing w:val="10"/>
                <w:sz w:val="20"/>
                <w:szCs w:val="20"/>
              </w:rPr>
              <w:t>(万元)</w:t>
            </w:r>
          </w:p>
        </w:tc>
        <w:tc>
          <w:tcPr>
            <w:tcW w:w="1059" w:type="dxa"/>
            <w:vAlign w:val="center"/>
          </w:tcPr>
          <w:p>
            <w:pPr>
              <w:spacing w:line="249" w:lineRule="auto"/>
              <w:jc w:val="center"/>
            </w:pPr>
          </w:p>
          <w:p>
            <w:pPr>
              <w:pStyle w:val="10"/>
              <w:spacing w:before="65" w:line="220" w:lineRule="auto"/>
              <w:ind w:left="129"/>
              <w:jc w:val="center"/>
              <w:rPr>
                <w:sz w:val="20"/>
                <w:szCs w:val="20"/>
              </w:rPr>
            </w:pPr>
            <w:r>
              <w:rPr>
                <w:spacing w:val="3"/>
                <w:sz w:val="20"/>
                <w:szCs w:val="20"/>
              </w:rPr>
              <w:t>实际投资</w:t>
            </w:r>
          </w:p>
          <w:p>
            <w:pPr>
              <w:pStyle w:val="10"/>
              <w:spacing w:before="91" w:line="220" w:lineRule="auto"/>
              <w:ind w:left="228"/>
              <w:jc w:val="center"/>
              <w:rPr>
                <w:sz w:val="20"/>
                <w:szCs w:val="20"/>
              </w:rPr>
            </w:pPr>
            <w:r>
              <w:rPr>
                <w:spacing w:val="10"/>
                <w:sz w:val="20"/>
                <w:szCs w:val="20"/>
              </w:rPr>
              <w:t>(万元)</w:t>
            </w:r>
          </w:p>
        </w:tc>
        <w:tc>
          <w:tcPr>
            <w:tcW w:w="954" w:type="dxa"/>
            <w:vAlign w:val="center"/>
          </w:tcPr>
          <w:p>
            <w:pPr>
              <w:pStyle w:val="10"/>
              <w:spacing w:before="105" w:line="219" w:lineRule="auto"/>
              <w:ind w:left="170"/>
              <w:jc w:val="center"/>
              <w:rPr>
                <w:sz w:val="20"/>
                <w:szCs w:val="20"/>
              </w:rPr>
            </w:pPr>
            <w:r>
              <w:rPr>
                <w:spacing w:val="-3"/>
                <w:sz w:val="20"/>
                <w:szCs w:val="20"/>
              </w:rPr>
              <w:t>投资概</w:t>
            </w:r>
          </w:p>
          <w:p>
            <w:pPr>
              <w:pStyle w:val="10"/>
              <w:spacing w:before="112" w:line="219" w:lineRule="auto"/>
              <w:ind w:left="170"/>
              <w:jc w:val="center"/>
              <w:rPr>
                <w:sz w:val="20"/>
                <w:szCs w:val="20"/>
              </w:rPr>
            </w:pPr>
            <w:r>
              <w:rPr>
                <w:spacing w:val="5"/>
                <w:sz w:val="20"/>
                <w:szCs w:val="20"/>
              </w:rPr>
              <w:t>算控制</w:t>
            </w:r>
          </w:p>
          <w:p>
            <w:pPr>
              <w:pStyle w:val="10"/>
              <w:spacing w:before="152" w:line="207" w:lineRule="auto"/>
              <w:ind w:left="370"/>
              <w:jc w:val="center"/>
              <w:rPr>
                <w:sz w:val="20"/>
                <w:szCs w:val="20"/>
              </w:rPr>
            </w:pPr>
            <w:r>
              <w:rPr>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3301" w:type="dxa"/>
            <w:vMerge w:val="continue"/>
            <w:tcBorders>
              <w:top w:val="nil"/>
            </w:tcBorders>
            <w:vAlign w:val="center"/>
          </w:tcPr>
          <w:p>
            <w:pPr>
              <w:jc w:val="center"/>
            </w:pPr>
          </w:p>
        </w:tc>
        <w:tc>
          <w:tcPr>
            <w:tcW w:w="1169" w:type="dxa"/>
            <w:vAlign w:val="center"/>
          </w:tcPr>
          <w:p>
            <w:pPr>
              <w:jc w:val="center"/>
            </w:pPr>
          </w:p>
        </w:tc>
        <w:tc>
          <w:tcPr>
            <w:tcW w:w="839" w:type="dxa"/>
            <w:vAlign w:val="center"/>
          </w:tcPr>
          <w:p>
            <w:pPr>
              <w:jc w:val="center"/>
            </w:pPr>
          </w:p>
        </w:tc>
        <w:tc>
          <w:tcPr>
            <w:tcW w:w="1109" w:type="dxa"/>
            <w:vAlign w:val="center"/>
          </w:tcPr>
          <w:p>
            <w:pPr>
              <w:jc w:val="center"/>
            </w:pPr>
          </w:p>
        </w:tc>
        <w:tc>
          <w:tcPr>
            <w:tcW w:w="1108" w:type="dxa"/>
            <w:vAlign w:val="center"/>
          </w:tcPr>
          <w:p>
            <w:pPr>
              <w:jc w:val="center"/>
            </w:pPr>
          </w:p>
        </w:tc>
        <w:tc>
          <w:tcPr>
            <w:tcW w:w="1059" w:type="dxa"/>
            <w:vAlign w:val="center"/>
          </w:tcPr>
          <w:p>
            <w:pPr>
              <w:jc w:val="center"/>
            </w:pPr>
          </w:p>
        </w:tc>
        <w:tc>
          <w:tcPr>
            <w:tcW w:w="954"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4" w:hRule="atLeast"/>
          <w:jc w:val="center"/>
        </w:trPr>
        <w:tc>
          <w:tcPr>
            <w:tcW w:w="3301" w:type="dxa"/>
            <w:vAlign w:val="center"/>
          </w:tcPr>
          <w:p>
            <w:pPr>
              <w:pStyle w:val="10"/>
              <w:spacing w:before="87" w:line="219" w:lineRule="auto"/>
              <w:ind w:left="845"/>
              <w:jc w:val="center"/>
              <w:rPr>
                <w:sz w:val="20"/>
                <w:szCs w:val="20"/>
              </w:rPr>
            </w:pPr>
            <w:r>
              <w:rPr>
                <w:spacing w:val="1"/>
                <w:sz w:val="20"/>
                <w:szCs w:val="20"/>
              </w:rPr>
              <w:t>厉行节约保障措施</w:t>
            </w:r>
          </w:p>
        </w:tc>
        <w:tc>
          <w:tcPr>
            <w:tcW w:w="6238" w:type="dxa"/>
            <w:gridSpan w:val="6"/>
            <w:vAlign w:val="center"/>
          </w:tcPr>
          <w:p>
            <w:pPr>
              <w:jc w:val="center"/>
            </w:pPr>
          </w:p>
        </w:tc>
      </w:tr>
    </w:tbl>
    <w:p>
      <w:pPr>
        <w:spacing w:before="92" w:line="430" w:lineRule="exact"/>
        <w:ind w:left="405"/>
        <w:rPr>
          <w:rFonts w:ascii="宋体" w:hAnsi="宋体" w:eastAsia="宋体" w:cs="宋体"/>
          <w:sz w:val="20"/>
          <w:szCs w:val="20"/>
        </w:rPr>
      </w:pPr>
      <w:r>
        <w:rPr>
          <w:rFonts w:ascii="宋体" w:hAnsi="宋体" w:eastAsia="宋体" w:cs="宋体"/>
          <w:spacing w:val="1"/>
          <w:position w:val="17"/>
          <w:sz w:val="20"/>
          <w:szCs w:val="20"/>
        </w:rPr>
        <w:t>说明：“项目支出”需要填报基本支出以外的</w:t>
      </w:r>
      <w:r>
        <w:rPr>
          <w:rFonts w:ascii="宋体" w:hAnsi="宋体" w:eastAsia="宋体" w:cs="宋体"/>
          <w:position w:val="17"/>
          <w:sz w:val="20"/>
          <w:szCs w:val="20"/>
        </w:rPr>
        <w:t>所有项目支出情况，“公用经费”填报基本支出中</w:t>
      </w:r>
    </w:p>
    <w:p>
      <w:pPr>
        <w:pStyle w:val="2"/>
        <w:spacing w:line="222" w:lineRule="auto"/>
        <w:ind w:left="405"/>
        <w:rPr>
          <w:sz w:val="22"/>
          <w:szCs w:val="22"/>
        </w:rPr>
      </w:pPr>
      <w:r>
        <w:rPr>
          <w:spacing w:val="-11"/>
          <w:sz w:val="22"/>
          <w:szCs w:val="22"/>
        </w:rPr>
        <w:t>的一般商品和服务支出。</w:t>
      </w:r>
    </w:p>
    <w:p>
      <w:pPr>
        <w:spacing w:line="441" w:lineRule="auto"/>
      </w:pPr>
    </w:p>
    <w:p>
      <w:pPr>
        <w:pStyle w:val="2"/>
        <w:spacing w:before="72" w:line="227" w:lineRule="auto"/>
        <w:ind w:left="364"/>
        <w:rPr>
          <w:sz w:val="22"/>
          <w:szCs w:val="22"/>
        </w:rPr>
      </w:pPr>
      <w:r>
        <w:rPr>
          <w:spacing w:val="-16"/>
          <w:position w:val="4"/>
          <w:sz w:val="22"/>
          <w:szCs w:val="22"/>
        </w:rPr>
        <w:t xml:space="preserve">填表人： </w:t>
      </w:r>
      <w:r>
        <w:rPr>
          <w:rFonts w:hint="eastAsia"/>
          <w:spacing w:val="-16"/>
          <w:position w:val="4"/>
          <w:sz w:val="22"/>
          <w:szCs w:val="22"/>
          <w:lang w:val="en-US" w:eastAsia="zh-CN"/>
        </w:rPr>
        <w:t>廖丹</w:t>
      </w:r>
      <w:r>
        <w:rPr>
          <w:spacing w:val="-16"/>
          <w:position w:val="4"/>
          <w:sz w:val="22"/>
          <w:szCs w:val="22"/>
        </w:rPr>
        <w:t xml:space="preserve"> </w:t>
      </w:r>
      <w:r>
        <w:rPr>
          <w:rFonts w:hint="eastAsia"/>
          <w:spacing w:val="-16"/>
          <w:position w:val="4"/>
          <w:sz w:val="22"/>
          <w:szCs w:val="22"/>
          <w:lang w:val="en-US" w:eastAsia="zh-CN"/>
        </w:rPr>
        <w:t xml:space="preserve">  </w:t>
      </w:r>
      <w:r>
        <w:rPr>
          <w:spacing w:val="-16"/>
          <w:position w:val="4"/>
          <w:sz w:val="22"/>
          <w:szCs w:val="22"/>
        </w:rPr>
        <w:t xml:space="preserve">  </w:t>
      </w:r>
      <w:r>
        <w:rPr>
          <w:spacing w:val="-16"/>
          <w:position w:val="2"/>
          <w:sz w:val="22"/>
          <w:szCs w:val="22"/>
        </w:rPr>
        <w:t>填报日期：</w:t>
      </w:r>
      <w:r>
        <w:rPr>
          <w:rFonts w:hint="eastAsia"/>
          <w:spacing w:val="-16"/>
          <w:position w:val="2"/>
          <w:sz w:val="22"/>
          <w:szCs w:val="22"/>
          <w:lang w:val="en-US" w:eastAsia="zh-CN"/>
        </w:rPr>
        <w:t>2024年4月29日</w:t>
      </w:r>
      <w:r>
        <w:rPr>
          <w:spacing w:val="-16"/>
          <w:position w:val="2"/>
          <w:sz w:val="22"/>
          <w:szCs w:val="22"/>
        </w:rPr>
        <w:t xml:space="preserve">        </w:t>
      </w:r>
      <w:r>
        <w:rPr>
          <w:spacing w:val="-16"/>
          <w:sz w:val="22"/>
          <w:szCs w:val="22"/>
        </w:rPr>
        <w:t>联系电话：</w:t>
      </w:r>
      <w:r>
        <w:rPr>
          <w:rFonts w:hint="eastAsia"/>
          <w:spacing w:val="-16"/>
          <w:sz w:val="22"/>
          <w:szCs w:val="22"/>
          <w:lang w:val="en-US" w:eastAsia="zh-CN"/>
        </w:rPr>
        <w:t>15673155710</w:t>
      </w:r>
      <w:r>
        <w:rPr>
          <w:spacing w:val="-16"/>
          <w:sz w:val="22"/>
          <w:szCs w:val="22"/>
        </w:rPr>
        <w:t xml:space="preserve">         </w:t>
      </w:r>
      <w:r>
        <w:rPr>
          <w:spacing w:val="-16"/>
          <w:position w:val="-3"/>
          <w:sz w:val="22"/>
          <w:szCs w:val="22"/>
        </w:rPr>
        <w:t>单位负责人签字：</w:t>
      </w:r>
    </w:p>
    <w:p>
      <w:pPr>
        <w:spacing w:line="278" w:lineRule="auto"/>
      </w:pPr>
    </w:p>
    <w:p>
      <w:pPr>
        <w:spacing w:line="278" w:lineRule="auto"/>
      </w:pPr>
    </w:p>
    <w:p>
      <w:pPr>
        <w:spacing w:before="63" w:line="224" w:lineRule="auto"/>
        <w:rPr>
          <w:rFonts w:ascii="黑体" w:hAnsi="黑体" w:eastAsia="黑体" w:cs="黑体"/>
          <w:sz w:val="31"/>
          <w:szCs w:val="31"/>
          <w:lang w:eastAsia="zh-CN"/>
        </w:rPr>
      </w:pPr>
      <w:r>
        <w:rPr>
          <w:rFonts w:ascii="黑体" w:hAnsi="黑体" w:eastAsia="黑体" w:cs="黑体"/>
          <w:b/>
          <w:bCs/>
          <w:spacing w:val="20"/>
          <w:sz w:val="31"/>
          <w:szCs w:val="31"/>
        </w:rPr>
        <w:t>附件3</w:t>
      </w:r>
      <w:r>
        <w:rPr>
          <w:rFonts w:hint="eastAsia" w:ascii="黑体" w:hAnsi="黑体" w:eastAsia="黑体" w:cs="黑体"/>
          <w:b/>
          <w:bCs/>
          <w:spacing w:val="20"/>
          <w:sz w:val="31"/>
          <w:szCs w:val="31"/>
          <w:lang w:eastAsia="zh-CN"/>
        </w:rPr>
        <w:t>：</w:t>
      </w:r>
    </w:p>
    <w:p>
      <w:pPr>
        <w:spacing w:before="81" w:line="219" w:lineRule="auto"/>
        <w:ind w:left="2280"/>
        <w:rPr>
          <w:rFonts w:ascii="宋体" w:hAnsi="宋体" w:eastAsia="宋体" w:cs="宋体"/>
          <w:sz w:val="35"/>
          <w:szCs w:val="35"/>
        </w:rPr>
      </w:pPr>
      <w:r>
        <w:rPr>
          <w:rFonts w:ascii="宋体" w:hAnsi="宋体" w:eastAsia="宋体" w:cs="宋体"/>
          <w:b/>
          <w:bCs/>
          <w:spacing w:val="-2"/>
          <w:sz w:val="35"/>
          <w:szCs w:val="35"/>
        </w:rPr>
        <w:t>2023</w:t>
      </w:r>
      <w:r>
        <w:rPr>
          <w:rFonts w:ascii="宋体" w:hAnsi="宋体" w:eastAsia="宋体" w:cs="宋体"/>
          <w:spacing w:val="-38"/>
          <w:sz w:val="35"/>
          <w:szCs w:val="35"/>
        </w:rPr>
        <w:t xml:space="preserve"> </w:t>
      </w:r>
      <w:r>
        <w:rPr>
          <w:rFonts w:ascii="宋体" w:hAnsi="宋体" w:eastAsia="宋体" w:cs="宋体"/>
          <w:b/>
          <w:bCs/>
          <w:spacing w:val="-2"/>
          <w:sz w:val="35"/>
          <w:szCs w:val="35"/>
        </w:rPr>
        <w:t>年度部门整体支出绩效自评表</w:t>
      </w:r>
    </w:p>
    <w:p>
      <w:pPr>
        <w:spacing w:line="170" w:lineRule="exact"/>
      </w:pPr>
    </w:p>
    <w:tbl>
      <w:tblPr>
        <w:tblStyle w:val="11"/>
        <w:tblW w:w="99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69"/>
        <w:gridCol w:w="1009"/>
        <w:gridCol w:w="1249"/>
        <w:gridCol w:w="1309"/>
        <w:gridCol w:w="1239"/>
        <w:gridCol w:w="70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5" w:hRule="atLeast"/>
          <w:jc w:val="center"/>
        </w:trPr>
        <w:tc>
          <w:tcPr>
            <w:tcW w:w="3132" w:type="dxa"/>
            <w:gridSpan w:val="3"/>
            <w:vAlign w:val="center"/>
          </w:tcPr>
          <w:p>
            <w:pPr>
              <w:pStyle w:val="10"/>
              <w:spacing w:before="23" w:line="186" w:lineRule="auto"/>
              <w:ind w:left="104"/>
              <w:jc w:val="center"/>
              <w:rPr>
                <w:sz w:val="20"/>
                <w:szCs w:val="20"/>
              </w:rPr>
            </w:pPr>
            <w:r>
              <w:rPr>
                <w:rFonts w:hint="eastAsia"/>
                <w:sz w:val="20"/>
                <w:szCs w:val="20"/>
                <w:lang w:eastAsia="zh-CN"/>
              </w:rPr>
              <w:t>县</w:t>
            </w:r>
            <w:r>
              <w:rPr>
                <w:sz w:val="20"/>
                <w:szCs w:val="20"/>
              </w:rPr>
              <w:t>级预算部门、单位名称</w:t>
            </w:r>
          </w:p>
        </w:tc>
        <w:tc>
          <w:tcPr>
            <w:tcW w:w="6798" w:type="dxa"/>
            <w:gridSpan w:val="6"/>
            <w:vAlign w:val="center"/>
          </w:tcPr>
          <w:p>
            <w:pPr>
              <w:spacing w:line="225" w:lineRule="exact"/>
              <w:jc w:val="center"/>
              <w:rPr>
                <w:rFonts w:hint="default" w:eastAsia="宋体"/>
                <w:sz w:val="19"/>
                <w:lang w:val="en-US" w:eastAsia="zh-CN"/>
              </w:rPr>
            </w:pPr>
            <w:r>
              <w:rPr>
                <w:rFonts w:hint="eastAsia" w:eastAsia="宋体"/>
                <w:sz w:val="19"/>
                <w:lang w:val="en-US" w:eastAsia="zh-CN"/>
              </w:rPr>
              <w:t>临武县楚江镇人民政府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jc w:val="center"/>
        </w:trPr>
        <w:tc>
          <w:tcPr>
            <w:tcW w:w="1054" w:type="dxa"/>
            <w:vMerge w:val="restart"/>
            <w:tcBorders>
              <w:bottom w:val="nil"/>
            </w:tcBorders>
            <w:vAlign w:val="center"/>
          </w:tcPr>
          <w:p>
            <w:pPr>
              <w:spacing w:line="441" w:lineRule="auto"/>
              <w:jc w:val="center"/>
            </w:pPr>
          </w:p>
          <w:p>
            <w:pPr>
              <w:pStyle w:val="10"/>
              <w:spacing w:before="65" w:line="227" w:lineRule="auto"/>
              <w:ind w:left="215" w:right="185"/>
              <w:jc w:val="center"/>
              <w:rPr>
                <w:sz w:val="20"/>
                <w:szCs w:val="20"/>
              </w:rPr>
            </w:pPr>
            <w:r>
              <w:rPr>
                <w:spacing w:val="-3"/>
                <w:sz w:val="20"/>
                <w:szCs w:val="20"/>
              </w:rPr>
              <w:t>年度预</w:t>
            </w:r>
            <w:r>
              <w:rPr>
                <w:sz w:val="20"/>
                <w:szCs w:val="20"/>
              </w:rPr>
              <w:t xml:space="preserve"> </w:t>
            </w:r>
            <w:r>
              <w:rPr>
                <w:spacing w:val="-4"/>
                <w:sz w:val="20"/>
                <w:szCs w:val="20"/>
              </w:rPr>
              <w:t>算申请</w:t>
            </w:r>
            <w:r>
              <w:rPr>
                <w:spacing w:val="1"/>
                <w:sz w:val="20"/>
                <w:szCs w:val="20"/>
              </w:rPr>
              <w:t xml:space="preserve"> </w:t>
            </w:r>
            <w:r>
              <w:rPr>
                <w:spacing w:val="10"/>
                <w:sz w:val="20"/>
                <w:szCs w:val="20"/>
              </w:rPr>
              <w:t>(万元)</w:t>
            </w:r>
          </w:p>
        </w:tc>
        <w:tc>
          <w:tcPr>
            <w:tcW w:w="2078" w:type="dxa"/>
            <w:gridSpan w:val="2"/>
            <w:vAlign w:val="center"/>
          </w:tcPr>
          <w:p>
            <w:pPr>
              <w:spacing w:line="230" w:lineRule="exact"/>
              <w:jc w:val="center"/>
              <w:rPr>
                <w:sz w:val="20"/>
              </w:rPr>
            </w:pPr>
          </w:p>
        </w:tc>
        <w:tc>
          <w:tcPr>
            <w:tcW w:w="1249" w:type="dxa"/>
            <w:vAlign w:val="center"/>
          </w:tcPr>
          <w:p>
            <w:pPr>
              <w:pStyle w:val="10"/>
              <w:spacing w:before="17" w:line="196" w:lineRule="auto"/>
              <w:ind w:left="113"/>
              <w:jc w:val="center"/>
              <w:rPr>
                <w:sz w:val="20"/>
                <w:szCs w:val="20"/>
              </w:rPr>
            </w:pPr>
            <w:r>
              <w:rPr>
                <w:spacing w:val="-2"/>
                <w:sz w:val="20"/>
                <w:szCs w:val="20"/>
              </w:rPr>
              <w:t>年初预算数</w:t>
            </w:r>
          </w:p>
        </w:tc>
        <w:tc>
          <w:tcPr>
            <w:tcW w:w="1309" w:type="dxa"/>
            <w:vAlign w:val="center"/>
          </w:tcPr>
          <w:p>
            <w:pPr>
              <w:pStyle w:val="10"/>
              <w:spacing w:before="17" w:line="196" w:lineRule="auto"/>
              <w:ind w:left="143"/>
              <w:jc w:val="center"/>
              <w:rPr>
                <w:sz w:val="20"/>
                <w:szCs w:val="20"/>
              </w:rPr>
            </w:pPr>
            <w:r>
              <w:rPr>
                <w:spacing w:val="-2"/>
                <w:sz w:val="20"/>
                <w:szCs w:val="20"/>
              </w:rPr>
              <w:t>全年预算数</w:t>
            </w:r>
          </w:p>
        </w:tc>
        <w:tc>
          <w:tcPr>
            <w:tcW w:w="1239" w:type="dxa"/>
            <w:vAlign w:val="center"/>
          </w:tcPr>
          <w:p>
            <w:pPr>
              <w:pStyle w:val="10"/>
              <w:spacing w:before="17" w:line="196" w:lineRule="auto"/>
              <w:ind w:left="115"/>
              <w:jc w:val="center"/>
              <w:rPr>
                <w:sz w:val="20"/>
                <w:szCs w:val="20"/>
              </w:rPr>
            </w:pPr>
            <w:r>
              <w:rPr>
                <w:spacing w:val="-2"/>
                <w:sz w:val="20"/>
                <w:szCs w:val="20"/>
              </w:rPr>
              <w:t>全年执行数</w:t>
            </w:r>
          </w:p>
        </w:tc>
        <w:tc>
          <w:tcPr>
            <w:tcW w:w="709" w:type="dxa"/>
            <w:vAlign w:val="center"/>
          </w:tcPr>
          <w:p>
            <w:pPr>
              <w:pStyle w:val="10"/>
              <w:spacing w:before="17" w:line="196" w:lineRule="auto"/>
              <w:ind w:left="146"/>
              <w:jc w:val="center"/>
              <w:rPr>
                <w:sz w:val="20"/>
                <w:szCs w:val="20"/>
              </w:rPr>
            </w:pPr>
            <w:r>
              <w:rPr>
                <w:spacing w:val="-3"/>
                <w:sz w:val="20"/>
                <w:szCs w:val="20"/>
              </w:rPr>
              <w:t>分值</w:t>
            </w:r>
          </w:p>
        </w:tc>
        <w:tc>
          <w:tcPr>
            <w:tcW w:w="869" w:type="dxa"/>
            <w:vAlign w:val="center"/>
          </w:tcPr>
          <w:p>
            <w:pPr>
              <w:pStyle w:val="10"/>
              <w:spacing w:before="17" w:line="196" w:lineRule="auto"/>
              <w:ind w:left="127"/>
              <w:jc w:val="center"/>
              <w:rPr>
                <w:sz w:val="20"/>
                <w:szCs w:val="20"/>
              </w:rPr>
            </w:pPr>
            <w:r>
              <w:rPr>
                <w:spacing w:val="-2"/>
                <w:sz w:val="20"/>
                <w:szCs w:val="20"/>
              </w:rPr>
              <w:t>执行率</w:t>
            </w:r>
          </w:p>
        </w:tc>
        <w:tc>
          <w:tcPr>
            <w:tcW w:w="1423" w:type="dxa"/>
            <w:vAlign w:val="center"/>
          </w:tcPr>
          <w:p>
            <w:pPr>
              <w:pStyle w:val="10"/>
              <w:spacing w:before="17" w:line="196" w:lineRule="auto"/>
              <w:ind w:left="308"/>
              <w:jc w:val="center"/>
              <w:rPr>
                <w:sz w:val="20"/>
                <w:szCs w:val="20"/>
              </w:rPr>
            </w:pPr>
            <w:r>
              <w:rPr>
                <w:spacing w:val="2"/>
                <w:sz w:val="20"/>
                <w:szCs w:val="20"/>
              </w:rPr>
              <w:t>自评得分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jc w:val="center"/>
        </w:trPr>
        <w:tc>
          <w:tcPr>
            <w:tcW w:w="1054" w:type="dxa"/>
            <w:vMerge w:val="continue"/>
            <w:tcBorders>
              <w:top w:val="nil"/>
              <w:bottom w:val="nil"/>
            </w:tcBorders>
            <w:vAlign w:val="center"/>
          </w:tcPr>
          <w:p>
            <w:pPr>
              <w:jc w:val="center"/>
            </w:pPr>
          </w:p>
        </w:tc>
        <w:tc>
          <w:tcPr>
            <w:tcW w:w="2078" w:type="dxa"/>
            <w:gridSpan w:val="2"/>
            <w:vAlign w:val="center"/>
          </w:tcPr>
          <w:p>
            <w:pPr>
              <w:pStyle w:val="10"/>
              <w:spacing w:before="17" w:line="196" w:lineRule="auto"/>
              <w:ind w:left="421"/>
              <w:jc w:val="center"/>
              <w:rPr>
                <w:sz w:val="20"/>
                <w:szCs w:val="20"/>
              </w:rPr>
            </w:pPr>
            <w:r>
              <w:rPr>
                <w:spacing w:val="2"/>
                <w:sz w:val="20"/>
                <w:szCs w:val="20"/>
              </w:rPr>
              <w:t>年度资金总密</w:t>
            </w:r>
          </w:p>
        </w:tc>
        <w:tc>
          <w:tcPr>
            <w:tcW w:w="1249" w:type="dxa"/>
            <w:vAlign w:val="center"/>
          </w:tcPr>
          <w:p>
            <w:pPr>
              <w:spacing w:line="230" w:lineRule="exact"/>
              <w:jc w:val="center"/>
              <w:rPr>
                <w:rFonts w:hint="default" w:eastAsia="宋体"/>
                <w:sz w:val="20"/>
                <w:lang w:val="en-US" w:eastAsia="zh-CN"/>
              </w:rPr>
            </w:pPr>
            <w:r>
              <w:rPr>
                <w:rFonts w:hint="eastAsia" w:eastAsia="宋体"/>
                <w:sz w:val="20"/>
                <w:lang w:val="en-US" w:eastAsia="zh-CN"/>
              </w:rPr>
              <w:t>698.63</w:t>
            </w:r>
          </w:p>
        </w:tc>
        <w:tc>
          <w:tcPr>
            <w:tcW w:w="1309" w:type="dxa"/>
            <w:vAlign w:val="center"/>
          </w:tcPr>
          <w:p>
            <w:pPr>
              <w:spacing w:line="230" w:lineRule="exact"/>
              <w:jc w:val="center"/>
              <w:rPr>
                <w:rFonts w:hint="default" w:eastAsia="宋体"/>
                <w:sz w:val="20"/>
                <w:lang w:val="en-US" w:eastAsia="zh-CN"/>
              </w:rPr>
            </w:pPr>
            <w:r>
              <w:rPr>
                <w:rFonts w:hint="eastAsia" w:eastAsia="宋体"/>
                <w:sz w:val="20"/>
                <w:lang w:val="en-US" w:eastAsia="zh-CN"/>
              </w:rPr>
              <w:t>1571.44</w:t>
            </w:r>
          </w:p>
        </w:tc>
        <w:tc>
          <w:tcPr>
            <w:tcW w:w="1239" w:type="dxa"/>
            <w:vAlign w:val="center"/>
          </w:tcPr>
          <w:p>
            <w:pPr>
              <w:spacing w:line="230" w:lineRule="exact"/>
              <w:jc w:val="center"/>
              <w:rPr>
                <w:rFonts w:hint="default" w:eastAsia="宋体"/>
                <w:sz w:val="20"/>
                <w:lang w:val="en-US" w:eastAsia="zh-CN"/>
              </w:rPr>
            </w:pPr>
            <w:r>
              <w:rPr>
                <w:rFonts w:hint="eastAsia" w:eastAsia="宋体"/>
                <w:sz w:val="20"/>
                <w:lang w:val="en-US" w:eastAsia="zh-CN"/>
              </w:rPr>
              <w:t>1571.44</w:t>
            </w:r>
          </w:p>
        </w:tc>
        <w:tc>
          <w:tcPr>
            <w:tcW w:w="709" w:type="dxa"/>
            <w:vAlign w:val="center"/>
          </w:tcPr>
          <w:p>
            <w:pPr>
              <w:pStyle w:val="10"/>
              <w:spacing w:before="69" w:line="161" w:lineRule="exact"/>
              <w:ind w:left="246"/>
              <w:jc w:val="center"/>
              <w:rPr>
                <w:sz w:val="20"/>
                <w:szCs w:val="20"/>
              </w:rPr>
            </w:pPr>
            <w:r>
              <w:rPr>
                <w:spacing w:val="-6"/>
                <w:position w:val="-2"/>
                <w:sz w:val="20"/>
                <w:szCs w:val="20"/>
              </w:rPr>
              <w:t>10</w:t>
            </w:r>
          </w:p>
        </w:tc>
        <w:tc>
          <w:tcPr>
            <w:tcW w:w="869" w:type="dxa"/>
            <w:vAlign w:val="center"/>
          </w:tcPr>
          <w:p>
            <w:pPr>
              <w:spacing w:line="230" w:lineRule="exact"/>
              <w:jc w:val="center"/>
              <w:rPr>
                <w:rFonts w:hint="default" w:eastAsia="宋体"/>
                <w:sz w:val="20"/>
                <w:lang w:val="en-US" w:eastAsia="zh-CN"/>
              </w:rPr>
            </w:pPr>
            <w:r>
              <w:rPr>
                <w:rFonts w:hint="eastAsia" w:eastAsia="宋体"/>
                <w:sz w:val="20"/>
                <w:lang w:val="en-US" w:eastAsia="zh-CN"/>
              </w:rPr>
              <w:t>225%</w:t>
            </w:r>
          </w:p>
        </w:tc>
        <w:tc>
          <w:tcPr>
            <w:tcW w:w="1423" w:type="dxa"/>
            <w:vAlign w:val="center"/>
          </w:tcPr>
          <w:p>
            <w:pPr>
              <w:spacing w:line="230" w:lineRule="exact"/>
              <w:jc w:val="center"/>
              <w:rPr>
                <w:rFonts w:hint="default" w:eastAsia="宋体"/>
                <w:sz w:val="20"/>
                <w:lang w:val="en-US" w:eastAsia="zh-CN"/>
              </w:rPr>
            </w:pPr>
            <w:r>
              <w:rPr>
                <w:rFonts w:hint="eastAsia" w:eastAsia="宋体"/>
                <w:sz w:val="2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jc w:val="center"/>
        </w:trPr>
        <w:tc>
          <w:tcPr>
            <w:tcW w:w="1054" w:type="dxa"/>
            <w:vMerge w:val="continue"/>
            <w:tcBorders>
              <w:top w:val="nil"/>
              <w:bottom w:val="nil"/>
            </w:tcBorders>
            <w:vAlign w:val="center"/>
          </w:tcPr>
          <w:p>
            <w:pPr>
              <w:jc w:val="center"/>
            </w:pPr>
          </w:p>
        </w:tc>
        <w:tc>
          <w:tcPr>
            <w:tcW w:w="4636" w:type="dxa"/>
            <w:gridSpan w:val="4"/>
            <w:vAlign w:val="center"/>
          </w:tcPr>
          <w:p>
            <w:pPr>
              <w:pStyle w:val="10"/>
              <w:spacing w:before="17" w:line="196" w:lineRule="auto"/>
              <w:ind w:left="101"/>
              <w:jc w:val="center"/>
              <w:rPr>
                <w:sz w:val="20"/>
                <w:szCs w:val="20"/>
              </w:rPr>
            </w:pPr>
            <w:r>
              <w:rPr>
                <w:sz w:val="20"/>
                <w:szCs w:val="20"/>
              </w:rPr>
              <w:t>按收入性质分：</w:t>
            </w:r>
          </w:p>
        </w:tc>
        <w:tc>
          <w:tcPr>
            <w:tcW w:w="4240" w:type="dxa"/>
            <w:gridSpan w:val="4"/>
            <w:vAlign w:val="center"/>
          </w:tcPr>
          <w:p>
            <w:pPr>
              <w:pStyle w:val="10"/>
              <w:spacing w:before="17" w:line="196" w:lineRule="auto"/>
              <w:ind w:left="105"/>
              <w:jc w:val="center"/>
              <w:rPr>
                <w:sz w:val="20"/>
                <w:szCs w:val="20"/>
              </w:rPr>
            </w:pPr>
            <w:r>
              <w:rPr>
                <w:spacing w:val="-2"/>
                <w:sz w:val="20"/>
                <w:szCs w:val="2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jc w:val="center"/>
        </w:trPr>
        <w:tc>
          <w:tcPr>
            <w:tcW w:w="1054" w:type="dxa"/>
            <w:vMerge w:val="continue"/>
            <w:tcBorders>
              <w:top w:val="nil"/>
              <w:bottom w:val="nil"/>
            </w:tcBorders>
            <w:vAlign w:val="center"/>
          </w:tcPr>
          <w:p>
            <w:pPr>
              <w:jc w:val="center"/>
            </w:pPr>
          </w:p>
        </w:tc>
        <w:tc>
          <w:tcPr>
            <w:tcW w:w="4636" w:type="dxa"/>
            <w:gridSpan w:val="4"/>
            <w:vAlign w:val="center"/>
          </w:tcPr>
          <w:p>
            <w:pPr>
              <w:pStyle w:val="10"/>
              <w:spacing w:before="17" w:line="196" w:lineRule="auto"/>
              <w:ind w:left="101"/>
              <w:jc w:val="center"/>
              <w:rPr>
                <w:rFonts w:hint="default" w:eastAsia="宋体"/>
                <w:sz w:val="20"/>
                <w:szCs w:val="20"/>
                <w:lang w:val="en-US" w:eastAsia="zh-CN"/>
              </w:rPr>
            </w:pPr>
            <w:r>
              <w:rPr>
                <w:spacing w:val="-13"/>
                <w:sz w:val="20"/>
                <w:szCs w:val="20"/>
              </w:rPr>
              <w:t>其中：</w:t>
            </w:r>
            <w:r>
              <w:rPr>
                <w:spacing w:val="10"/>
                <w:sz w:val="20"/>
                <w:szCs w:val="20"/>
              </w:rPr>
              <w:t xml:space="preserve">   </w:t>
            </w:r>
            <w:r>
              <w:rPr>
                <w:spacing w:val="-13"/>
                <w:sz w:val="20"/>
                <w:szCs w:val="20"/>
              </w:rPr>
              <w:t>一般公共预算：</w:t>
            </w:r>
            <w:r>
              <w:rPr>
                <w:rFonts w:hint="eastAsia"/>
                <w:spacing w:val="-13"/>
                <w:sz w:val="20"/>
                <w:szCs w:val="20"/>
                <w:lang w:val="en-US" w:eastAsia="zh-CN"/>
              </w:rPr>
              <w:t>1571.44</w:t>
            </w:r>
          </w:p>
        </w:tc>
        <w:tc>
          <w:tcPr>
            <w:tcW w:w="4240" w:type="dxa"/>
            <w:gridSpan w:val="4"/>
            <w:vAlign w:val="center"/>
          </w:tcPr>
          <w:p>
            <w:pPr>
              <w:pStyle w:val="10"/>
              <w:spacing w:before="17" w:line="196" w:lineRule="auto"/>
              <w:ind w:left="105"/>
              <w:jc w:val="center"/>
              <w:rPr>
                <w:rFonts w:hint="default" w:eastAsia="宋体"/>
                <w:sz w:val="20"/>
                <w:szCs w:val="20"/>
                <w:lang w:val="en-US" w:eastAsia="zh-CN"/>
              </w:rPr>
            </w:pPr>
            <w:r>
              <w:rPr>
                <w:spacing w:val="3"/>
                <w:sz w:val="20"/>
                <w:szCs w:val="20"/>
              </w:rPr>
              <w:t>其中：基本支出</w:t>
            </w:r>
            <w:r>
              <w:rPr>
                <w:rFonts w:hint="eastAsia"/>
                <w:spacing w:val="3"/>
                <w:sz w:val="20"/>
                <w:szCs w:val="20"/>
                <w:lang w:eastAsia="zh-CN"/>
              </w:rPr>
              <w:t>：</w:t>
            </w:r>
            <w:r>
              <w:rPr>
                <w:rFonts w:hint="eastAsia"/>
                <w:spacing w:val="3"/>
                <w:sz w:val="20"/>
                <w:szCs w:val="20"/>
                <w:lang w:val="en-US" w:eastAsia="zh-CN"/>
              </w:rPr>
              <w:t>627.82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jc w:val="center"/>
        </w:trPr>
        <w:tc>
          <w:tcPr>
            <w:tcW w:w="1054" w:type="dxa"/>
            <w:vMerge w:val="continue"/>
            <w:tcBorders>
              <w:top w:val="nil"/>
              <w:bottom w:val="nil"/>
            </w:tcBorders>
            <w:vAlign w:val="center"/>
          </w:tcPr>
          <w:p>
            <w:pPr>
              <w:jc w:val="center"/>
            </w:pPr>
          </w:p>
        </w:tc>
        <w:tc>
          <w:tcPr>
            <w:tcW w:w="4636" w:type="dxa"/>
            <w:gridSpan w:val="4"/>
            <w:vAlign w:val="center"/>
          </w:tcPr>
          <w:p>
            <w:pPr>
              <w:pStyle w:val="10"/>
              <w:spacing w:before="17" w:line="187" w:lineRule="auto"/>
              <w:ind w:left="891"/>
              <w:jc w:val="center"/>
              <w:rPr>
                <w:sz w:val="20"/>
                <w:szCs w:val="20"/>
              </w:rPr>
            </w:pPr>
            <w:r>
              <w:rPr>
                <w:sz w:val="20"/>
                <w:szCs w:val="20"/>
              </w:rPr>
              <w:t>政府性基金拨款：</w:t>
            </w:r>
          </w:p>
        </w:tc>
        <w:tc>
          <w:tcPr>
            <w:tcW w:w="4240" w:type="dxa"/>
            <w:gridSpan w:val="4"/>
            <w:vAlign w:val="center"/>
          </w:tcPr>
          <w:p>
            <w:pPr>
              <w:pStyle w:val="10"/>
              <w:spacing w:before="18" w:line="186" w:lineRule="auto"/>
              <w:ind w:left="655"/>
              <w:jc w:val="center"/>
              <w:rPr>
                <w:rFonts w:hint="default" w:eastAsia="宋体"/>
                <w:sz w:val="20"/>
                <w:szCs w:val="20"/>
                <w:lang w:val="en-US" w:eastAsia="zh-CN"/>
              </w:rPr>
            </w:pPr>
            <w:r>
              <w:rPr>
                <w:spacing w:val="19"/>
                <w:sz w:val="20"/>
                <w:szCs w:val="20"/>
              </w:rPr>
              <w:t>项目支出</w:t>
            </w:r>
            <w:r>
              <w:rPr>
                <w:rFonts w:hint="eastAsia"/>
                <w:spacing w:val="19"/>
                <w:sz w:val="20"/>
                <w:szCs w:val="20"/>
                <w:lang w:val="en-US" w:eastAsia="zh-CN"/>
              </w:rPr>
              <w:t>:943.62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continue"/>
            <w:tcBorders>
              <w:top w:val="nil"/>
              <w:bottom w:val="nil"/>
            </w:tcBorders>
            <w:vAlign w:val="center"/>
          </w:tcPr>
          <w:p>
            <w:pPr>
              <w:jc w:val="center"/>
            </w:pPr>
          </w:p>
        </w:tc>
        <w:tc>
          <w:tcPr>
            <w:tcW w:w="4636" w:type="dxa"/>
            <w:gridSpan w:val="4"/>
            <w:vAlign w:val="center"/>
          </w:tcPr>
          <w:p>
            <w:pPr>
              <w:pStyle w:val="10"/>
              <w:spacing w:before="27" w:line="195" w:lineRule="auto"/>
              <w:ind w:left="101"/>
              <w:jc w:val="center"/>
              <w:rPr>
                <w:sz w:val="20"/>
                <w:szCs w:val="20"/>
              </w:rPr>
            </w:pPr>
            <w:r>
              <w:rPr>
                <w:spacing w:val="-1"/>
                <w:sz w:val="20"/>
                <w:szCs w:val="20"/>
              </w:rPr>
              <w:t>纳入专户管理的非税收入拨款</w:t>
            </w:r>
          </w:p>
        </w:tc>
        <w:tc>
          <w:tcPr>
            <w:tcW w:w="4240" w:type="dxa"/>
            <w:gridSpan w:val="4"/>
            <w:vAlign w:val="center"/>
          </w:tcPr>
          <w:p>
            <w:pPr>
              <w:spacing w:line="239" w:lineRule="exact"/>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jc w:val="center"/>
        </w:trPr>
        <w:tc>
          <w:tcPr>
            <w:tcW w:w="1054" w:type="dxa"/>
            <w:vMerge w:val="continue"/>
            <w:tcBorders>
              <w:top w:val="nil"/>
            </w:tcBorders>
            <w:vAlign w:val="center"/>
          </w:tcPr>
          <w:p>
            <w:pPr>
              <w:jc w:val="center"/>
            </w:pPr>
          </w:p>
        </w:tc>
        <w:tc>
          <w:tcPr>
            <w:tcW w:w="4636" w:type="dxa"/>
            <w:gridSpan w:val="4"/>
            <w:vAlign w:val="center"/>
          </w:tcPr>
          <w:p>
            <w:pPr>
              <w:pStyle w:val="10"/>
              <w:spacing w:before="19" w:line="194" w:lineRule="auto"/>
              <w:ind w:left="1461"/>
              <w:jc w:val="center"/>
              <w:rPr>
                <w:sz w:val="20"/>
                <w:szCs w:val="20"/>
              </w:rPr>
            </w:pPr>
            <w:r>
              <w:rPr>
                <w:spacing w:val="-1"/>
                <w:sz w:val="20"/>
                <w:szCs w:val="20"/>
              </w:rPr>
              <w:t>其他资金：</w:t>
            </w:r>
          </w:p>
        </w:tc>
        <w:tc>
          <w:tcPr>
            <w:tcW w:w="4240" w:type="dxa"/>
            <w:gridSpan w:val="4"/>
            <w:vAlign w:val="center"/>
          </w:tcPr>
          <w:p>
            <w:pPr>
              <w:spacing w:line="230" w:lineRule="exact"/>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jc w:val="center"/>
        </w:trPr>
        <w:tc>
          <w:tcPr>
            <w:tcW w:w="1054" w:type="dxa"/>
            <w:vMerge w:val="restart"/>
            <w:tcBorders>
              <w:bottom w:val="nil"/>
            </w:tcBorders>
            <w:vAlign w:val="center"/>
          </w:tcPr>
          <w:p>
            <w:pPr>
              <w:spacing w:line="452" w:lineRule="auto"/>
              <w:jc w:val="center"/>
            </w:pPr>
          </w:p>
          <w:p>
            <w:pPr>
              <w:pStyle w:val="10"/>
              <w:spacing w:before="65" w:line="230" w:lineRule="auto"/>
              <w:ind w:left="315" w:right="137" w:hanging="200"/>
              <w:jc w:val="center"/>
              <w:rPr>
                <w:sz w:val="20"/>
                <w:szCs w:val="20"/>
              </w:rPr>
            </w:pPr>
            <w:r>
              <w:rPr>
                <w:spacing w:val="-3"/>
                <w:sz w:val="20"/>
                <w:szCs w:val="20"/>
              </w:rPr>
              <w:t>年度总体</w:t>
            </w:r>
            <w:r>
              <w:rPr>
                <w:spacing w:val="2"/>
                <w:sz w:val="20"/>
                <w:szCs w:val="20"/>
              </w:rPr>
              <w:t xml:space="preserve"> </w:t>
            </w:r>
            <w:r>
              <w:rPr>
                <w:spacing w:val="8"/>
                <w:sz w:val="20"/>
                <w:szCs w:val="20"/>
              </w:rPr>
              <w:t>目标</w:t>
            </w:r>
          </w:p>
        </w:tc>
        <w:tc>
          <w:tcPr>
            <w:tcW w:w="4636" w:type="dxa"/>
            <w:gridSpan w:val="4"/>
            <w:vAlign w:val="center"/>
          </w:tcPr>
          <w:p>
            <w:pPr>
              <w:pStyle w:val="10"/>
              <w:spacing w:before="19" w:line="194" w:lineRule="auto"/>
              <w:ind w:left="1901"/>
              <w:jc w:val="center"/>
              <w:rPr>
                <w:sz w:val="20"/>
                <w:szCs w:val="20"/>
              </w:rPr>
            </w:pPr>
            <w:r>
              <w:rPr>
                <w:spacing w:val="-2"/>
                <w:sz w:val="20"/>
                <w:szCs w:val="20"/>
              </w:rPr>
              <w:t>预期目标</w:t>
            </w:r>
          </w:p>
        </w:tc>
        <w:tc>
          <w:tcPr>
            <w:tcW w:w="4240" w:type="dxa"/>
            <w:gridSpan w:val="4"/>
            <w:vAlign w:val="center"/>
          </w:tcPr>
          <w:p>
            <w:pPr>
              <w:pStyle w:val="10"/>
              <w:spacing w:before="18" w:line="195" w:lineRule="auto"/>
              <w:ind w:left="1515"/>
              <w:jc w:val="center"/>
              <w:rPr>
                <w:sz w:val="20"/>
                <w:szCs w:val="20"/>
              </w:rPr>
            </w:pPr>
            <w:r>
              <w:rPr>
                <w:spacing w:val="1"/>
                <w:sz w:val="20"/>
                <w:szCs w:val="2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9" w:hRule="atLeast"/>
          <w:jc w:val="center"/>
        </w:trPr>
        <w:tc>
          <w:tcPr>
            <w:tcW w:w="1054" w:type="dxa"/>
            <w:vMerge w:val="continue"/>
            <w:tcBorders>
              <w:top w:val="nil"/>
            </w:tcBorders>
            <w:vAlign w:val="center"/>
          </w:tcPr>
          <w:p>
            <w:pPr>
              <w:jc w:val="center"/>
            </w:pPr>
          </w:p>
        </w:tc>
        <w:tc>
          <w:tcPr>
            <w:tcW w:w="4636" w:type="dxa"/>
            <w:gridSpan w:val="4"/>
            <w:vAlign w:val="center"/>
          </w:tcPr>
          <w:p>
            <w:pPr>
              <w:jc w:val="center"/>
            </w:pPr>
            <w:r>
              <w:rPr>
                <w:rFonts w:hint="eastAsia"/>
              </w:rPr>
              <w:t>一是加快项目建设，持续改善城镇面貌。进一步完善城镇基础设施，改善城镇道路交通，完善城镇水、电、气、汛、网等公共服务设施，完善城市公共服务功能，完成学校、医院、养老院、停车场等的提质改造和建设。二是巩固脱贫成效，全力决战决胜脱贫攻坚。三是加强社会治理，保持社会大局和谐稳定。深入推进扫黑除恶专项斗争，严厉打击各类违法犯罪行为；按照“党政同责、一岗双责、齐抓共管、失职追责”的要求，严格落实安全生产责任制，全面加强隐患排查整治和应急管理队伍建设，坚决遏制重特大安全事故发生；抓好卫生防疫工作，加强日常消毒以及安全文明饮食宣传，加强食品药品安全监管，保障人民群众吃得放心、用药安全。</w:t>
            </w:r>
          </w:p>
        </w:tc>
        <w:tc>
          <w:tcPr>
            <w:tcW w:w="4240" w:type="dxa"/>
            <w:gridSpan w:val="4"/>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center"/>
            </w:pPr>
            <w:r>
              <w:rPr>
                <w:rFonts w:hint="eastAsia" w:ascii="Arial" w:hAnsi="Arial" w:eastAsia="Arial" w:cs="Arial"/>
                <w:snapToGrid w:val="0"/>
                <w:color w:val="000000"/>
                <w:kern w:val="0"/>
                <w:sz w:val="21"/>
                <w:szCs w:val="21"/>
                <w:lang w:val="en-US" w:eastAsia="en-US" w:bidi="ar-SA"/>
              </w:rPr>
              <w:t>（一）夯实基层治理根基。</w:t>
            </w:r>
            <w:r>
              <w:rPr>
                <w:rFonts w:hint="eastAsia" w:ascii="Arial" w:hAnsi="Arial" w:eastAsia="Arial" w:cs="Arial"/>
                <w:snapToGrid w:val="0"/>
                <w:color w:val="000000"/>
                <w:kern w:val="0"/>
                <w:sz w:val="21"/>
                <w:szCs w:val="21"/>
                <w:lang w:val="en-US" w:eastAsia="zh-CN" w:bidi="ar-SA"/>
              </w:rPr>
              <w:t>1、</w:t>
            </w:r>
            <w:r>
              <w:rPr>
                <w:rFonts w:hint="eastAsia" w:ascii="Arial" w:hAnsi="Arial" w:eastAsia="Arial" w:cs="Arial"/>
                <w:snapToGrid w:val="0"/>
                <w:color w:val="000000"/>
                <w:kern w:val="0"/>
                <w:sz w:val="21"/>
                <w:szCs w:val="21"/>
                <w:lang w:val="en-US" w:eastAsia="en-US" w:bidi="ar-SA"/>
              </w:rPr>
              <w:t>顾村村级标准化综合服务平台全面完工，粗城村软弱涣散基层党组织已完成整改并销号</w:t>
            </w:r>
            <w:r>
              <w:rPr>
                <w:rFonts w:hint="eastAsia" w:ascii="Arial" w:hAnsi="Arial" w:eastAsia="Arial" w:cs="Arial"/>
                <w:snapToGrid w:val="0"/>
                <w:color w:val="000000"/>
                <w:kern w:val="0"/>
                <w:sz w:val="21"/>
                <w:szCs w:val="21"/>
                <w:lang w:val="en-US" w:eastAsia="zh-CN" w:bidi="ar-SA"/>
              </w:rPr>
              <w:t>；2、</w:t>
            </w:r>
            <w:r>
              <w:rPr>
                <w:rFonts w:hint="eastAsia" w:ascii="Arial" w:hAnsi="Arial" w:eastAsia="Arial" w:cs="Arial"/>
                <w:snapToGrid w:val="0"/>
                <w:color w:val="000000"/>
                <w:kern w:val="0"/>
                <w:sz w:val="21"/>
                <w:szCs w:val="21"/>
                <w:lang w:val="en-US" w:eastAsia="en-US" w:bidi="ar-SA"/>
              </w:rPr>
              <w:t>重点打造楚江、章杨两个基层党建示范村。同时着力打造冲头村“瑶族文化传承发扬”、粗城“粗城细做”乡村治理、顾村“通天山绿色发展”等主干道示范带</w:t>
            </w:r>
            <w:r>
              <w:rPr>
                <w:rFonts w:hint="eastAsia" w:ascii="Arial" w:hAnsi="Arial" w:eastAsia="Arial" w:cs="Arial"/>
                <w:snapToGrid w:val="0"/>
                <w:color w:val="000000"/>
                <w:kern w:val="0"/>
                <w:sz w:val="21"/>
                <w:szCs w:val="21"/>
                <w:lang w:val="en-US" w:eastAsia="zh-CN" w:bidi="ar-SA"/>
              </w:rPr>
              <w:t>；3、</w:t>
            </w:r>
            <w:r>
              <w:rPr>
                <w:rFonts w:hint="eastAsia" w:ascii="Arial" w:hAnsi="Arial" w:eastAsia="Arial" w:cs="Arial"/>
                <w:snapToGrid w:val="0"/>
                <w:color w:val="000000"/>
                <w:kern w:val="0"/>
                <w:sz w:val="21"/>
                <w:szCs w:val="21"/>
                <w:lang w:val="en-US" w:eastAsia="en-US" w:bidi="ar-SA"/>
              </w:rPr>
              <w:t>重点发展了土地流转、资源出租、烤烟、光伏、耕地抛荒+双季稻、耕地恢复+旱粮等保本增效的项目</w:t>
            </w:r>
            <w:r>
              <w:rPr>
                <w:rFonts w:hint="eastAsia" w:eastAsia="宋体" w:cs="Arial"/>
                <w:snapToGrid w:val="0"/>
                <w:color w:val="000000"/>
                <w:kern w:val="0"/>
                <w:sz w:val="21"/>
                <w:szCs w:val="21"/>
                <w:lang w:val="en-US" w:eastAsia="zh-CN" w:bidi="ar-SA"/>
              </w:rPr>
              <w:t>。</w:t>
            </w:r>
            <w:r>
              <w:rPr>
                <w:rFonts w:hint="eastAsia" w:ascii="Arial" w:hAnsi="Arial" w:eastAsia="Arial" w:cs="Arial"/>
                <w:snapToGrid w:val="0"/>
                <w:color w:val="000000"/>
                <w:kern w:val="0"/>
                <w:sz w:val="21"/>
                <w:szCs w:val="21"/>
                <w:lang w:val="en-US" w:eastAsia="en-US" w:bidi="ar-SA"/>
              </w:rPr>
              <w:t>　（二）抓紧抓实产业项目。</w:t>
            </w:r>
            <w:r>
              <w:rPr>
                <w:rFonts w:hint="eastAsia" w:ascii="Arial" w:hAnsi="Arial" w:eastAsia="Arial" w:cs="Arial"/>
                <w:snapToGrid w:val="0"/>
                <w:color w:val="000000"/>
                <w:kern w:val="0"/>
                <w:sz w:val="21"/>
                <w:szCs w:val="21"/>
                <w:lang w:val="en-US" w:eastAsia="zh-CN" w:bidi="ar-SA"/>
              </w:rPr>
              <w:t>1、</w:t>
            </w:r>
            <w:r>
              <w:rPr>
                <w:rFonts w:hint="eastAsia" w:ascii="Arial" w:hAnsi="Arial" w:eastAsia="Arial" w:cs="Arial"/>
                <w:snapToGrid w:val="0"/>
                <w:color w:val="000000"/>
                <w:kern w:val="0"/>
                <w:sz w:val="21"/>
                <w:szCs w:val="21"/>
                <w:lang w:val="en-US" w:eastAsia="en-US" w:bidi="ar-SA"/>
              </w:rPr>
              <w:t>烤烟面积从去年的485亩增加到1450亩左右，占全县新增面积的72%以上，新建烤烟房80座，烤烟收购达3400多担，带动季节性就业100多人。</w:t>
            </w:r>
            <w:r>
              <w:rPr>
                <w:rFonts w:hint="eastAsia" w:ascii="Arial" w:hAnsi="Arial" w:eastAsia="Arial" w:cs="Arial"/>
                <w:snapToGrid w:val="0"/>
                <w:color w:val="000000"/>
                <w:kern w:val="0"/>
                <w:sz w:val="21"/>
                <w:szCs w:val="21"/>
                <w:lang w:val="en-US" w:eastAsia="zh-CN" w:bidi="ar-SA"/>
              </w:rPr>
              <w:t>2、</w:t>
            </w:r>
            <w:r>
              <w:rPr>
                <w:rFonts w:hint="eastAsia" w:ascii="Arial" w:hAnsi="Arial" w:eastAsia="Arial" w:cs="Arial"/>
                <w:snapToGrid w:val="0"/>
                <w:color w:val="000000"/>
                <w:kern w:val="0"/>
                <w:sz w:val="21"/>
                <w:szCs w:val="21"/>
                <w:lang w:val="en-US" w:eastAsia="en-US" w:bidi="ar-SA"/>
              </w:rPr>
              <w:t>继续打造好“东山三宝”等有竞争力的特色农业品牌，积极推进黄桃冷藏、紫姜腌制、莲子加工等项目。</w:t>
            </w:r>
            <w:r>
              <w:rPr>
                <w:rFonts w:hint="eastAsia" w:ascii="Arial" w:hAnsi="Arial" w:eastAsia="Arial" w:cs="Arial"/>
                <w:snapToGrid w:val="0"/>
                <w:color w:val="000000"/>
                <w:kern w:val="0"/>
                <w:sz w:val="21"/>
                <w:szCs w:val="21"/>
                <w:lang w:val="en-US" w:eastAsia="zh-CN" w:bidi="ar-SA"/>
              </w:rPr>
              <w:t>3、</w:t>
            </w:r>
            <w:r>
              <w:rPr>
                <w:rFonts w:hint="eastAsia" w:ascii="Arial" w:hAnsi="Arial" w:eastAsia="Arial" w:cs="Arial"/>
                <w:snapToGrid w:val="0"/>
                <w:color w:val="000000"/>
                <w:kern w:val="0"/>
                <w:sz w:val="21"/>
                <w:szCs w:val="21"/>
                <w:lang w:val="en-US" w:eastAsia="en-US" w:bidi="ar-SA"/>
              </w:rPr>
              <w:t>向阳村“美丽屋场”全面完工验收，章杨、莲塘、楚江等三村2000多米产业路实现硬化，下城村1000余米通村公路已拓宽通车，冲头村东春水库引水灌溉项目顺利完工。配合县舜发公司完成高标贷款1500万元，是全县唯一完成县委交办任务的乡镇。（三）坚持实干为先。全年累计拆除危旧房屋643间，拆除面积达6.8万㎡，自筹资金兑现工作经费10余万元。楚江村、粗城村在全市城乡风貌提质考核中被通报表扬，分别获得1.6万元、1万元奖励，晓言塘村获县级奖励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jc w:val="center"/>
        </w:trPr>
        <w:tc>
          <w:tcPr>
            <w:tcW w:w="1054" w:type="dxa"/>
            <w:vMerge w:val="restart"/>
            <w:tcBorders>
              <w:bottom w:val="nil"/>
            </w:tcBorders>
            <w:textDirection w:val="tbRlV"/>
            <w:vAlign w:val="center"/>
          </w:tcPr>
          <w:p>
            <w:pPr>
              <w:spacing w:line="230" w:lineRule="exact"/>
              <w:jc w:val="center"/>
              <w:rPr>
                <w:rFonts w:hint="eastAsia" w:eastAsia="宋体"/>
                <w:sz w:val="20"/>
                <w:lang w:val="en-US" w:eastAsia="zh-CN"/>
              </w:rPr>
            </w:pPr>
          </w:p>
          <w:p>
            <w:pPr>
              <w:spacing w:line="230" w:lineRule="exact"/>
              <w:jc w:val="center"/>
              <w:rPr>
                <w:rFonts w:hint="eastAsia" w:eastAsia="宋体"/>
                <w:sz w:val="20"/>
                <w:lang w:val="en-US" w:eastAsia="zh-CN"/>
              </w:rPr>
            </w:pPr>
            <w:r>
              <w:rPr>
                <w:rFonts w:hint="eastAsia" w:eastAsia="宋体"/>
                <w:sz w:val="20"/>
                <w:lang w:val="en-US" w:eastAsia="zh-CN"/>
              </w:rPr>
              <w:t>绩效指标</w:t>
            </w:r>
          </w:p>
        </w:tc>
        <w:tc>
          <w:tcPr>
            <w:tcW w:w="1069" w:type="dxa"/>
            <w:vAlign w:val="center"/>
          </w:tcPr>
          <w:p>
            <w:pPr>
              <w:pStyle w:val="10"/>
              <w:spacing w:before="140" w:line="220" w:lineRule="auto"/>
              <w:ind w:left="120"/>
              <w:jc w:val="center"/>
              <w:rPr>
                <w:sz w:val="20"/>
                <w:szCs w:val="20"/>
              </w:rPr>
            </w:pPr>
            <w:r>
              <w:rPr>
                <w:spacing w:val="-3"/>
                <w:sz w:val="20"/>
                <w:szCs w:val="20"/>
              </w:rPr>
              <w:t>一级指标</w:t>
            </w:r>
          </w:p>
        </w:tc>
        <w:tc>
          <w:tcPr>
            <w:tcW w:w="1009" w:type="dxa"/>
            <w:vAlign w:val="center"/>
          </w:tcPr>
          <w:p>
            <w:pPr>
              <w:pStyle w:val="10"/>
              <w:spacing w:before="140" w:line="220" w:lineRule="auto"/>
              <w:ind w:left="92"/>
              <w:jc w:val="center"/>
              <w:rPr>
                <w:sz w:val="20"/>
                <w:szCs w:val="20"/>
              </w:rPr>
            </w:pPr>
            <w:r>
              <w:rPr>
                <w:spacing w:val="-3"/>
                <w:sz w:val="20"/>
                <w:szCs w:val="20"/>
              </w:rPr>
              <w:t>二级指标</w:t>
            </w:r>
          </w:p>
        </w:tc>
        <w:tc>
          <w:tcPr>
            <w:tcW w:w="1249" w:type="dxa"/>
            <w:vAlign w:val="center"/>
          </w:tcPr>
          <w:p>
            <w:pPr>
              <w:pStyle w:val="10"/>
              <w:spacing w:before="131" w:line="203" w:lineRule="auto"/>
              <w:ind w:left="192"/>
              <w:jc w:val="center"/>
              <w:rPr>
                <w:spacing w:val="-3"/>
                <w:sz w:val="20"/>
                <w:szCs w:val="20"/>
              </w:rPr>
            </w:pPr>
            <w:r>
              <w:rPr>
                <w:spacing w:val="-3"/>
                <w:sz w:val="20"/>
                <w:szCs w:val="20"/>
              </w:rPr>
              <w:t>三级指标</w:t>
            </w:r>
          </w:p>
        </w:tc>
        <w:tc>
          <w:tcPr>
            <w:tcW w:w="1309" w:type="dxa"/>
            <w:vAlign w:val="center"/>
          </w:tcPr>
          <w:p>
            <w:pPr>
              <w:pStyle w:val="10"/>
              <w:spacing w:before="131" w:line="203" w:lineRule="auto"/>
              <w:ind w:left="192"/>
              <w:jc w:val="center"/>
              <w:rPr>
                <w:spacing w:val="-3"/>
                <w:sz w:val="20"/>
                <w:szCs w:val="20"/>
              </w:rPr>
            </w:pPr>
            <w:r>
              <w:rPr>
                <w:spacing w:val="-3"/>
                <w:sz w:val="20"/>
                <w:szCs w:val="20"/>
              </w:rPr>
              <w:t>年度指标值</w:t>
            </w:r>
          </w:p>
        </w:tc>
        <w:tc>
          <w:tcPr>
            <w:tcW w:w="1239" w:type="dxa"/>
            <w:vAlign w:val="center"/>
          </w:tcPr>
          <w:p>
            <w:pPr>
              <w:pStyle w:val="10"/>
              <w:spacing w:before="131" w:line="203" w:lineRule="auto"/>
              <w:ind w:left="192"/>
              <w:jc w:val="center"/>
              <w:rPr>
                <w:spacing w:val="-3"/>
                <w:sz w:val="20"/>
                <w:szCs w:val="20"/>
              </w:rPr>
            </w:pPr>
            <w:r>
              <w:rPr>
                <w:spacing w:val="-3"/>
                <w:sz w:val="20"/>
                <w:szCs w:val="20"/>
              </w:rPr>
              <w:t>实际完成值</w:t>
            </w:r>
          </w:p>
        </w:tc>
        <w:tc>
          <w:tcPr>
            <w:tcW w:w="709" w:type="dxa"/>
            <w:vAlign w:val="center"/>
          </w:tcPr>
          <w:p>
            <w:pPr>
              <w:pStyle w:val="10"/>
              <w:spacing w:before="131" w:line="203" w:lineRule="auto"/>
              <w:ind w:left="192"/>
              <w:jc w:val="center"/>
              <w:rPr>
                <w:spacing w:val="-3"/>
                <w:sz w:val="20"/>
                <w:szCs w:val="20"/>
              </w:rPr>
            </w:pPr>
            <w:r>
              <w:rPr>
                <w:spacing w:val="-3"/>
                <w:sz w:val="20"/>
                <w:szCs w:val="20"/>
              </w:rPr>
              <w:t>分值</w:t>
            </w:r>
          </w:p>
        </w:tc>
        <w:tc>
          <w:tcPr>
            <w:tcW w:w="869" w:type="dxa"/>
            <w:vAlign w:val="center"/>
          </w:tcPr>
          <w:p>
            <w:pPr>
              <w:pStyle w:val="10"/>
              <w:spacing w:before="131" w:line="203" w:lineRule="auto"/>
              <w:ind w:left="192"/>
              <w:jc w:val="center"/>
              <w:rPr>
                <w:spacing w:val="-3"/>
                <w:sz w:val="20"/>
                <w:szCs w:val="20"/>
              </w:rPr>
            </w:pPr>
            <w:r>
              <w:rPr>
                <w:spacing w:val="-3"/>
                <w:sz w:val="20"/>
                <w:szCs w:val="20"/>
              </w:rPr>
              <w:t>自评得分</w:t>
            </w:r>
          </w:p>
        </w:tc>
        <w:tc>
          <w:tcPr>
            <w:tcW w:w="1423" w:type="dxa"/>
            <w:vAlign w:val="center"/>
          </w:tcPr>
          <w:p>
            <w:pPr>
              <w:pStyle w:val="10"/>
              <w:spacing w:before="131" w:line="203" w:lineRule="auto"/>
              <w:ind w:left="192"/>
              <w:jc w:val="center"/>
              <w:rPr>
                <w:spacing w:val="-3"/>
                <w:sz w:val="20"/>
                <w:szCs w:val="20"/>
              </w:rPr>
            </w:pPr>
            <w:r>
              <w:rPr>
                <w:spacing w:val="-3"/>
                <w:sz w:val="20"/>
                <w:szCs w:val="20"/>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40" w:hRule="atLeast"/>
          <w:jc w:val="center"/>
        </w:trPr>
        <w:tc>
          <w:tcPr>
            <w:tcW w:w="1054" w:type="dxa"/>
            <w:vMerge w:val="continue"/>
            <w:tcBorders>
              <w:top w:val="nil"/>
              <w:bottom w:val="nil"/>
            </w:tcBorders>
            <w:textDirection w:val="tbRlV"/>
            <w:vAlign w:val="center"/>
          </w:tcPr>
          <w:p>
            <w:pPr>
              <w:jc w:val="center"/>
            </w:pPr>
          </w:p>
        </w:tc>
        <w:tc>
          <w:tcPr>
            <w:tcW w:w="1069" w:type="dxa"/>
            <w:vMerge w:val="restart"/>
            <w:tcBorders>
              <w:bottom w:val="nil"/>
            </w:tcBorders>
            <w:vAlign w:val="center"/>
          </w:tcPr>
          <w:p>
            <w:pPr>
              <w:spacing w:line="264" w:lineRule="auto"/>
              <w:jc w:val="center"/>
            </w:pPr>
          </w:p>
          <w:p>
            <w:pPr>
              <w:spacing w:line="265" w:lineRule="auto"/>
              <w:jc w:val="center"/>
            </w:pPr>
          </w:p>
          <w:p>
            <w:pPr>
              <w:spacing w:line="265" w:lineRule="auto"/>
              <w:jc w:val="center"/>
            </w:pPr>
          </w:p>
          <w:p>
            <w:pPr>
              <w:spacing w:line="265" w:lineRule="auto"/>
              <w:jc w:val="center"/>
            </w:pPr>
          </w:p>
          <w:p>
            <w:pPr>
              <w:pStyle w:val="10"/>
              <w:spacing w:before="65" w:line="491" w:lineRule="exact"/>
              <w:ind w:left="120"/>
              <w:jc w:val="center"/>
              <w:rPr>
                <w:sz w:val="20"/>
                <w:szCs w:val="20"/>
              </w:rPr>
            </w:pPr>
            <w:r>
              <w:rPr>
                <w:spacing w:val="-2"/>
                <w:position w:val="22"/>
                <w:sz w:val="20"/>
                <w:szCs w:val="20"/>
              </w:rPr>
              <w:t>产出指标</w:t>
            </w:r>
          </w:p>
          <w:p>
            <w:pPr>
              <w:pStyle w:val="10"/>
              <w:spacing w:line="220" w:lineRule="auto"/>
              <w:ind w:left="221"/>
              <w:jc w:val="center"/>
              <w:rPr>
                <w:sz w:val="20"/>
                <w:szCs w:val="20"/>
              </w:rPr>
            </w:pPr>
            <w:r>
              <w:rPr>
                <w:spacing w:val="8"/>
                <w:sz w:val="20"/>
                <w:szCs w:val="20"/>
              </w:rPr>
              <w:t>(50分)</w:t>
            </w:r>
          </w:p>
        </w:tc>
        <w:tc>
          <w:tcPr>
            <w:tcW w:w="1009" w:type="dxa"/>
            <w:vMerge w:val="restart"/>
            <w:tcBorders>
              <w:bottom w:val="nil"/>
            </w:tcBorders>
            <w:vAlign w:val="center"/>
          </w:tcPr>
          <w:p>
            <w:pPr>
              <w:pStyle w:val="10"/>
              <w:spacing w:before="271" w:line="219" w:lineRule="auto"/>
              <w:ind w:left="92"/>
              <w:jc w:val="center"/>
              <w:rPr>
                <w:sz w:val="20"/>
                <w:szCs w:val="20"/>
              </w:rPr>
            </w:pPr>
            <w:r>
              <w:rPr>
                <w:spacing w:val="-2"/>
                <w:sz w:val="20"/>
                <w:szCs w:val="20"/>
              </w:rPr>
              <w:t>数量指标</w:t>
            </w:r>
          </w:p>
        </w:tc>
        <w:tc>
          <w:tcPr>
            <w:tcW w:w="124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党建培训</w:t>
            </w:r>
          </w:p>
        </w:tc>
        <w:tc>
          <w:tcPr>
            <w:tcW w:w="130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29人/次</w:t>
            </w:r>
          </w:p>
        </w:tc>
        <w:tc>
          <w:tcPr>
            <w:tcW w:w="123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35人/次</w:t>
            </w:r>
          </w:p>
        </w:tc>
        <w:tc>
          <w:tcPr>
            <w:tcW w:w="70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10</w:t>
            </w:r>
          </w:p>
        </w:tc>
        <w:tc>
          <w:tcPr>
            <w:tcW w:w="86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10</w:t>
            </w:r>
          </w:p>
        </w:tc>
        <w:tc>
          <w:tcPr>
            <w:tcW w:w="1423" w:type="dxa"/>
            <w:vAlign w:val="center"/>
          </w:tcPr>
          <w:p>
            <w:pPr>
              <w:pStyle w:val="10"/>
              <w:spacing w:before="131" w:line="203" w:lineRule="auto"/>
              <w:ind w:left="192"/>
              <w:jc w:val="center"/>
              <w:rPr>
                <w:spacing w:val="-3"/>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jc w:val="center"/>
        </w:trPr>
        <w:tc>
          <w:tcPr>
            <w:tcW w:w="1054" w:type="dxa"/>
            <w:vMerge w:val="continue"/>
            <w:tcBorders>
              <w:top w:val="nil"/>
              <w:bottom w:val="nil"/>
            </w:tcBorders>
            <w:textDirection w:val="tbRlV"/>
            <w:vAlign w:val="center"/>
          </w:tcPr>
          <w:p>
            <w:pPr>
              <w:jc w:val="center"/>
            </w:pPr>
          </w:p>
        </w:tc>
        <w:tc>
          <w:tcPr>
            <w:tcW w:w="1069" w:type="dxa"/>
            <w:vMerge w:val="continue"/>
            <w:tcBorders>
              <w:top w:val="nil"/>
              <w:bottom w:val="nil"/>
            </w:tcBorders>
            <w:vAlign w:val="center"/>
          </w:tcPr>
          <w:p>
            <w:pPr>
              <w:jc w:val="center"/>
            </w:pPr>
          </w:p>
        </w:tc>
        <w:tc>
          <w:tcPr>
            <w:tcW w:w="1009" w:type="dxa"/>
            <w:vMerge w:val="continue"/>
            <w:tcBorders>
              <w:top w:val="nil"/>
              <w:bottom w:val="nil"/>
            </w:tcBorders>
            <w:vAlign w:val="center"/>
          </w:tcPr>
          <w:p>
            <w:pPr>
              <w:jc w:val="center"/>
            </w:pPr>
          </w:p>
        </w:tc>
        <w:tc>
          <w:tcPr>
            <w:tcW w:w="124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乡村振兴农产业</w:t>
            </w:r>
          </w:p>
        </w:tc>
        <w:tc>
          <w:tcPr>
            <w:tcW w:w="130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≥8%</w:t>
            </w:r>
          </w:p>
        </w:tc>
        <w:tc>
          <w:tcPr>
            <w:tcW w:w="123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≥10%</w:t>
            </w:r>
          </w:p>
        </w:tc>
        <w:tc>
          <w:tcPr>
            <w:tcW w:w="709" w:type="dxa"/>
            <w:vAlign w:val="center"/>
          </w:tcPr>
          <w:p>
            <w:pPr>
              <w:pStyle w:val="10"/>
              <w:spacing w:before="131" w:line="203" w:lineRule="auto"/>
              <w:ind w:left="192"/>
              <w:jc w:val="center"/>
              <w:rPr>
                <w:rFonts w:hint="eastAsia"/>
                <w:spacing w:val="-3"/>
                <w:sz w:val="20"/>
                <w:szCs w:val="20"/>
                <w:lang w:val="en-US" w:eastAsia="zh-CN"/>
              </w:rPr>
            </w:pPr>
            <w:r>
              <w:rPr>
                <w:rFonts w:hint="eastAsia"/>
                <w:spacing w:val="-3"/>
                <w:sz w:val="20"/>
                <w:szCs w:val="20"/>
                <w:lang w:val="en-US" w:eastAsia="zh-CN"/>
              </w:rPr>
              <w:t>5</w:t>
            </w:r>
          </w:p>
        </w:tc>
        <w:tc>
          <w:tcPr>
            <w:tcW w:w="869" w:type="dxa"/>
            <w:vAlign w:val="center"/>
          </w:tcPr>
          <w:p>
            <w:pPr>
              <w:pStyle w:val="10"/>
              <w:spacing w:before="131" w:line="203" w:lineRule="auto"/>
              <w:ind w:left="192"/>
              <w:jc w:val="center"/>
              <w:rPr>
                <w:rFonts w:hint="eastAsia"/>
                <w:spacing w:val="-3"/>
                <w:sz w:val="20"/>
                <w:szCs w:val="20"/>
                <w:lang w:val="en-US" w:eastAsia="zh-CN"/>
              </w:rPr>
            </w:pPr>
            <w:r>
              <w:rPr>
                <w:rFonts w:hint="eastAsia"/>
                <w:spacing w:val="-3"/>
                <w:sz w:val="20"/>
                <w:szCs w:val="20"/>
                <w:lang w:val="en-US" w:eastAsia="zh-CN"/>
              </w:rPr>
              <w:t>5</w:t>
            </w:r>
          </w:p>
        </w:tc>
        <w:tc>
          <w:tcPr>
            <w:tcW w:w="1423" w:type="dxa"/>
            <w:vAlign w:val="center"/>
          </w:tcPr>
          <w:p>
            <w:pPr>
              <w:pStyle w:val="10"/>
              <w:spacing w:before="131" w:line="203" w:lineRule="auto"/>
              <w:ind w:left="192"/>
              <w:jc w:val="center"/>
              <w:rPr>
                <w:spacing w:val="-3"/>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jc w:val="center"/>
        </w:trPr>
        <w:tc>
          <w:tcPr>
            <w:tcW w:w="1054" w:type="dxa"/>
            <w:vMerge w:val="continue"/>
            <w:tcBorders>
              <w:top w:val="nil"/>
              <w:bottom w:val="nil"/>
            </w:tcBorders>
            <w:textDirection w:val="tbRlV"/>
            <w:vAlign w:val="center"/>
          </w:tcPr>
          <w:p>
            <w:pPr>
              <w:jc w:val="center"/>
            </w:pPr>
          </w:p>
        </w:tc>
        <w:tc>
          <w:tcPr>
            <w:tcW w:w="1069" w:type="dxa"/>
            <w:vMerge w:val="continue"/>
            <w:tcBorders>
              <w:top w:val="nil"/>
              <w:bottom w:val="nil"/>
            </w:tcBorders>
            <w:vAlign w:val="center"/>
          </w:tcPr>
          <w:p>
            <w:pPr>
              <w:jc w:val="center"/>
            </w:pPr>
          </w:p>
        </w:tc>
        <w:tc>
          <w:tcPr>
            <w:tcW w:w="1009" w:type="dxa"/>
            <w:vMerge w:val="continue"/>
            <w:tcBorders>
              <w:top w:val="nil"/>
            </w:tcBorders>
            <w:vAlign w:val="center"/>
          </w:tcPr>
          <w:p>
            <w:pPr>
              <w:jc w:val="center"/>
            </w:pPr>
          </w:p>
        </w:tc>
        <w:tc>
          <w:tcPr>
            <w:tcW w:w="124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安全生产巡查14个村</w:t>
            </w:r>
          </w:p>
        </w:tc>
        <w:tc>
          <w:tcPr>
            <w:tcW w:w="130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100%</w:t>
            </w:r>
          </w:p>
        </w:tc>
        <w:tc>
          <w:tcPr>
            <w:tcW w:w="123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100%</w:t>
            </w:r>
          </w:p>
        </w:tc>
        <w:tc>
          <w:tcPr>
            <w:tcW w:w="70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5</w:t>
            </w:r>
          </w:p>
        </w:tc>
        <w:tc>
          <w:tcPr>
            <w:tcW w:w="86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5</w:t>
            </w:r>
          </w:p>
        </w:tc>
        <w:tc>
          <w:tcPr>
            <w:tcW w:w="1423" w:type="dxa"/>
            <w:vAlign w:val="center"/>
          </w:tcPr>
          <w:p>
            <w:pPr>
              <w:pStyle w:val="10"/>
              <w:spacing w:before="131" w:line="203" w:lineRule="auto"/>
              <w:ind w:left="192"/>
              <w:jc w:val="center"/>
              <w:rPr>
                <w:rFonts w:hint="eastAsia"/>
                <w:spacing w:val="-3"/>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jc w:val="center"/>
        </w:trPr>
        <w:tc>
          <w:tcPr>
            <w:tcW w:w="1054" w:type="dxa"/>
            <w:vMerge w:val="continue"/>
            <w:tcBorders>
              <w:top w:val="nil"/>
              <w:bottom w:val="nil"/>
            </w:tcBorders>
            <w:textDirection w:val="tbRlV"/>
            <w:vAlign w:val="center"/>
          </w:tcPr>
          <w:p>
            <w:pPr>
              <w:jc w:val="center"/>
            </w:pPr>
          </w:p>
        </w:tc>
        <w:tc>
          <w:tcPr>
            <w:tcW w:w="1069" w:type="dxa"/>
            <w:vMerge w:val="continue"/>
            <w:tcBorders>
              <w:top w:val="nil"/>
              <w:bottom w:val="nil"/>
            </w:tcBorders>
            <w:vAlign w:val="center"/>
          </w:tcPr>
          <w:p>
            <w:pPr>
              <w:jc w:val="center"/>
            </w:pPr>
          </w:p>
        </w:tc>
        <w:tc>
          <w:tcPr>
            <w:tcW w:w="1009" w:type="dxa"/>
            <w:vMerge w:val="restart"/>
            <w:tcBorders>
              <w:bottom w:val="nil"/>
            </w:tcBorders>
            <w:vAlign w:val="center"/>
          </w:tcPr>
          <w:p>
            <w:pPr>
              <w:pStyle w:val="10"/>
              <w:spacing w:before="271" w:line="220" w:lineRule="auto"/>
              <w:ind w:left="92"/>
              <w:jc w:val="center"/>
              <w:rPr>
                <w:sz w:val="20"/>
                <w:szCs w:val="20"/>
              </w:rPr>
            </w:pPr>
            <w:r>
              <w:rPr>
                <w:spacing w:val="-2"/>
                <w:sz w:val="20"/>
                <w:szCs w:val="20"/>
              </w:rPr>
              <w:t>质量指标</w:t>
            </w:r>
          </w:p>
        </w:tc>
        <w:tc>
          <w:tcPr>
            <w:tcW w:w="124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乡村振兴农产业</w:t>
            </w:r>
          </w:p>
        </w:tc>
        <w:tc>
          <w:tcPr>
            <w:tcW w:w="130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≥8%</w:t>
            </w:r>
          </w:p>
        </w:tc>
        <w:tc>
          <w:tcPr>
            <w:tcW w:w="123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8%</w:t>
            </w:r>
          </w:p>
        </w:tc>
        <w:tc>
          <w:tcPr>
            <w:tcW w:w="709" w:type="dxa"/>
            <w:vAlign w:val="center"/>
          </w:tcPr>
          <w:p>
            <w:pPr>
              <w:pStyle w:val="10"/>
              <w:spacing w:before="131" w:line="203" w:lineRule="auto"/>
              <w:ind w:left="192"/>
              <w:jc w:val="center"/>
              <w:rPr>
                <w:rFonts w:hint="eastAsia"/>
                <w:spacing w:val="-3"/>
                <w:sz w:val="20"/>
                <w:szCs w:val="20"/>
                <w:lang w:val="en-US" w:eastAsia="zh-CN"/>
              </w:rPr>
            </w:pPr>
            <w:r>
              <w:rPr>
                <w:rFonts w:hint="eastAsia"/>
                <w:spacing w:val="-3"/>
                <w:sz w:val="20"/>
                <w:szCs w:val="20"/>
                <w:lang w:val="en-US" w:eastAsia="zh-CN"/>
              </w:rPr>
              <w:t>5</w:t>
            </w:r>
          </w:p>
        </w:tc>
        <w:tc>
          <w:tcPr>
            <w:tcW w:w="869" w:type="dxa"/>
            <w:vAlign w:val="center"/>
          </w:tcPr>
          <w:p>
            <w:pPr>
              <w:pStyle w:val="10"/>
              <w:spacing w:before="131" w:line="203" w:lineRule="auto"/>
              <w:ind w:left="192"/>
              <w:jc w:val="center"/>
              <w:rPr>
                <w:rFonts w:hint="eastAsia"/>
                <w:spacing w:val="-3"/>
                <w:sz w:val="20"/>
                <w:szCs w:val="20"/>
                <w:lang w:val="en-US" w:eastAsia="zh-CN"/>
              </w:rPr>
            </w:pPr>
            <w:r>
              <w:rPr>
                <w:rFonts w:hint="eastAsia"/>
                <w:spacing w:val="-3"/>
                <w:sz w:val="20"/>
                <w:szCs w:val="20"/>
                <w:lang w:val="en-US" w:eastAsia="zh-CN"/>
              </w:rPr>
              <w:t>5</w:t>
            </w:r>
          </w:p>
        </w:tc>
        <w:tc>
          <w:tcPr>
            <w:tcW w:w="1423" w:type="dxa"/>
            <w:vAlign w:val="center"/>
          </w:tcPr>
          <w:p>
            <w:pPr>
              <w:pStyle w:val="10"/>
              <w:spacing w:before="131" w:line="203" w:lineRule="auto"/>
              <w:ind w:left="192"/>
              <w:jc w:val="center"/>
              <w:rPr>
                <w:spacing w:val="-3"/>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jc w:val="center"/>
        </w:trPr>
        <w:tc>
          <w:tcPr>
            <w:tcW w:w="1054" w:type="dxa"/>
            <w:vMerge w:val="continue"/>
            <w:tcBorders>
              <w:top w:val="nil"/>
              <w:bottom w:val="nil"/>
            </w:tcBorders>
            <w:textDirection w:val="tbRlV"/>
            <w:vAlign w:val="center"/>
          </w:tcPr>
          <w:p>
            <w:pPr>
              <w:jc w:val="center"/>
            </w:pPr>
          </w:p>
        </w:tc>
        <w:tc>
          <w:tcPr>
            <w:tcW w:w="1069" w:type="dxa"/>
            <w:vMerge w:val="continue"/>
            <w:tcBorders>
              <w:top w:val="nil"/>
              <w:bottom w:val="nil"/>
            </w:tcBorders>
            <w:vAlign w:val="center"/>
          </w:tcPr>
          <w:p>
            <w:pPr>
              <w:jc w:val="center"/>
            </w:pPr>
          </w:p>
        </w:tc>
        <w:tc>
          <w:tcPr>
            <w:tcW w:w="1009" w:type="dxa"/>
            <w:vMerge w:val="continue"/>
            <w:tcBorders>
              <w:top w:val="nil"/>
              <w:bottom w:val="nil"/>
            </w:tcBorders>
            <w:vAlign w:val="center"/>
          </w:tcPr>
          <w:p>
            <w:pPr>
              <w:jc w:val="center"/>
            </w:pPr>
          </w:p>
        </w:tc>
        <w:tc>
          <w:tcPr>
            <w:tcW w:w="124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安全生产查处整改率</w:t>
            </w:r>
          </w:p>
        </w:tc>
        <w:tc>
          <w:tcPr>
            <w:tcW w:w="130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70%</w:t>
            </w:r>
          </w:p>
        </w:tc>
        <w:tc>
          <w:tcPr>
            <w:tcW w:w="123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100%</w:t>
            </w:r>
          </w:p>
        </w:tc>
        <w:tc>
          <w:tcPr>
            <w:tcW w:w="709" w:type="dxa"/>
            <w:vAlign w:val="center"/>
          </w:tcPr>
          <w:p>
            <w:pPr>
              <w:pStyle w:val="10"/>
              <w:spacing w:before="131" w:line="203" w:lineRule="auto"/>
              <w:ind w:left="192"/>
              <w:jc w:val="center"/>
              <w:rPr>
                <w:rFonts w:hint="eastAsia"/>
                <w:spacing w:val="-3"/>
                <w:sz w:val="20"/>
                <w:szCs w:val="20"/>
                <w:lang w:val="en-US" w:eastAsia="zh-CN"/>
              </w:rPr>
            </w:pPr>
            <w:r>
              <w:rPr>
                <w:rFonts w:hint="eastAsia"/>
                <w:spacing w:val="-3"/>
                <w:sz w:val="20"/>
                <w:szCs w:val="20"/>
                <w:lang w:val="en-US" w:eastAsia="zh-CN"/>
              </w:rPr>
              <w:t>5</w:t>
            </w:r>
          </w:p>
        </w:tc>
        <w:tc>
          <w:tcPr>
            <w:tcW w:w="869" w:type="dxa"/>
            <w:vAlign w:val="center"/>
          </w:tcPr>
          <w:p>
            <w:pPr>
              <w:pStyle w:val="10"/>
              <w:spacing w:before="131" w:line="203" w:lineRule="auto"/>
              <w:ind w:left="192"/>
              <w:jc w:val="center"/>
              <w:rPr>
                <w:rFonts w:hint="eastAsia"/>
                <w:spacing w:val="-3"/>
                <w:sz w:val="20"/>
                <w:szCs w:val="20"/>
                <w:lang w:val="en-US" w:eastAsia="zh-CN"/>
              </w:rPr>
            </w:pPr>
            <w:r>
              <w:rPr>
                <w:rFonts w:hint="eastAsia"/>
                <w:spacing w:val="-3"/>
                <w:sz w:val="20"/>
                <w:szCs w:val="20"/>
                <w:lang w:val="en-US" w:eastAsia="zh-CN"/>
              </w:rPr>
              <w:t>5</w:t>
            </w:r>
          </w:p>
        </w:tc>
        <w:tc>
          <w:tcPr>
            <w:tcW w:w="1423" w:type="dxa"/>
            <w:vAlign w:val="center"/>
          </w:tcPr>
          <w:p>
            <w:pPr>
              <w:pStyle w:val="10"/>
              <w:spacing w:before="131" w:line="203" w:lineRule="auto"/>
              <w:ind w:left="192"/>
              <w:jc w:val="center"/>
              <w:rPr>
                <w:spacing w:val="-3"/>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jc w:val="center"/>
        </w:trPr>
        <w:tc>
          <w:tcPr>
            <w:tcW w:w="1054" w:type="dxa"/>
            <w:vMerge w:val="continue"/>
            <w:tcBorders>
              <w:top w:val="nil"/>
              <w:bottom w:val="nil"/>
            </w:tcBorders>
            <w:textDirection w:val="tbRlV"/>
            <w:vAlign w:val="center"/>
          </w:tcPr>
          <w:p>
            <w:pPr>
              <w:jc w:val="center"/>
            </w:pPr>
          </w:p>
        </w:tc>
        <w:tc>
          <w:tcPr>
            <w:tcW w:w="1069" w:type="dxa"/>
            <w:vMerge w:val="continue"/>
            <w:tcBorders>
              <w:top w:val="nil"/>
              <w:bottom w:val="nil"/>
            </w:tcBorders>
            <w:vAlign w:val="center"/>
          </w:tcPr>
          <w:p>
            <w:pPr>
              <w:jc w:val="center"/>
            </w:pPr>
          </w:p>
        </w:tc>
        <w:tc>
          <w:tcPr>
            <w:tcW w:w="1009" w:type="dxa"/>
            <w:vMerge w:val="restart"/>
            <w:tcBorders>
              <w:bottom w:val="nil"/>
            </w:tcBorders>
            <w:vAlign w:val="center"/>
          </w:tcPr>
          <w:p>
            <w:pPr>
              <w:pStyle w:val="10"/>
              <w:spacing w:before="281" w:line="220" w:lineRule="auto"/>
              <w:ind w:left="92"/>
              <w:jc w:val="center"/>
              <w:rPr>
                <w:sz w:val="20"/>
                <w:szCs w:val="20"/>
              </w:rPr>
            </w:pPr>
            <w:r>
              <w:rPr>
                <w:spacing w:val="1"/>
                <w:sz w:val="20"/>
                <w:szCs w:val="20"/>
              </w:rPr>
              <w:t>时效指标</w:t>
            </w:r>
          </w:p>
        </w:tc>
        <w:tc>
          <w:tcPr>
            <w:tcW w:w="124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工作完成及时率</w:t>
            </w:r>
          </w:p>
        </w:tc>
        <w:tc>
          <w:tcPr>
            <w:tcW w:w="130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85%</w:t>
            </w:r>
          </w:p>
        </w:tc>
        <w:tc>
          <w:tcPr>
            <w:tcW w:w="123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100%</w:t>
            </w:r>
          </w:p>
        </w:tc>
        <w:tc>
          <w:tcPr>
            <w:tcW w:w="709" w:type="dxa"/>
            <w:vAlign w:val="center"/>
          </w:tcPr>
          <w:p>
            <w:pPr>
              <w:pStyle w:val="10"/>
              <w:spacing w:before="131" w:line="203" w:lineRule="auto"/>
              <w:ind w:left="192"/>
              <w:jc w:val="center"/>
              <w:rPr>
                <w:rFonts w:hint="eastAsia"/>
                <w:spacing w:val="-3"/>
                <w:sz w:val="20"/>
                <w:szCs w:val="20"/>
                <w:lang w:val="en-US" w:eastAsia="zh-CN"/>
              </w:rPr>
            </w:pPr>
            <w:r>
              <w:rPr>
                <w:rFonts w:hint="eastAsia"/>
                <w:spacing w:val="-3"/>
                <w:sz w:val="20"/>
                <w:szCs w:val="20"/>
                <w:lang w:val="en-US" w:eastAsia="zh-CN"/>
              </w:rPr>
              <w:t>5</w:t>
            </w:r>
          </w:p>
        </w:tc>
        <w:tc>
          <w:tcPr>
            <w:tcW w:w="869" w:type="dxa"/>
            <w:vAlign w:val="center"/>
          </w:tcPr>
          <w:p>
            <w:pPr>
              <w:pStyle w:val="10"/>
              <w:spacing w:before="131" w:line="203" w:lineRule="auto"/>
              <w:ind w:left="192"/>
              <w:jc w:val="center"/>
              <w:rPr>
                <w:rFonts w:hint="eastAsia"/>
                <w:spacing w:val="-3"/>
                <w:sz w:val="20"/>
                <w:szCs w:val="20"/>
                <w:lang w:val="en-US" w:eastAsia="zh-CN"/>
              </w:rPr>
            </w:pPr>
            <w:r>
              <w:rPr>
                <w:rFonts w:hint="eastAsia"/>
                <w:spacing w:val="-3"/>
                <w:sz w:val="20"/>
                <w:szCs w:val="20"/>
                <w:lang w:val="en-US" w:eastAsia="zh-CN"/>
              </w:rPr>
              <w:t>5</w:t>
            </w:r>
          </w:p>
        </w:tc>
        <w:tc>
          <w:tcPr>
            <w:tcW w:w="1423" w:type="dxa"/>
            <w:vAlign w:val="center"/>
          </w:tcPr>
          <w:p>
            <w:pPr>
              <w:pStyle w:val="10"/>
              <w:spacing w:before="131" w:line="203" w:lineRule="auto"/>
              <w:ind w:left="192"/>
              <w:jc w:val="center"/>
              <w:rPr>
                <w:spacing w:val="-3"/>
                <w:sz w:val="20"/>
                <w:szCs w:val="20"/>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jc w:val="center"/>
        </w:trPr>
        <w:tc>
          <w:tcPr>
            <w:tcW w:w="1054" w:type="dxa"/>
            <w:vMerge w:val="continue"/>
            <w:tcBorders>
              <w:top w:val="nil"/>
              <w:bottom w:val="nil"/>
            </w:tcBorders>
            <w:textDirection w:val="tbRlV"/>
            <w:vAlign w:val="center"/>
          </w:tcPr>
          <w:p>
            <w:pPr>
              <w:jc w:val="center"/>
            </w:pPr>
          </w:p>
        </w:tc>
        <w:tc>
          <w:tcPr>
            <w:tcW w:w="1069" w:type="dxa"/>
            <w:vMerge w:val="continue"/>
            <w:tcBorders>
              <w:top w:val="nil"/>
              <w:bottom w:val="nil"/>
            </w:tcBorders>
            <w:vAlign w:val="center"/>
          </w:tcPr>
          <w:p>
            <w:pPr>
              <w:jc w:val="center"/>
            </w:pPr>
          </w:p>
        </w:tc>
        <w:tc>
          <w:tcPr>
            <w:tcW w:w="1009" w:type="dxa"/>
            <w:vMerge w:val="continue"/>
            <w:tcBorders>
              <w:top w:val="nil"/>
              <w:bottom w:val="nil"/>
            </w:tcBorders>
            <w:vAlign w:val="center"/>
          </w:tcPr>
          <w:p>
            <w:pPr>
              <w:jc w:val="center"/>
            </w:pPr>
          </w:p>
        </w:tc>
        <w:tc>
          <w:tcPr>
            <w:tcW w:w="1249" w:type="dxa"/>
            <w:vAlign w:val="center"/>
          </w:tcPr>
          <w:p>
            <w:pPr>
              <w:pStyle w:val="10"/>
              <w:spacing w:before="131" w:line="203" w:lineRule="auto"/>
              <w:ind w:left="192"/>
              <w:jc w:val="center"/>
              <w:rPr>
                <w:spacing w:val="-3"/>
                <w:sz w:val="20"/>
                <w:szCs w:val="20"/>
                <w:lang w:val="en-US" w:eastAsia="en-US"/>
              </w:rPr>
            </w:pPr>
            <w:r>
              <w:rPr>
                <w:rFonts w:hint="eastAsia"/>
                <w:spacing w:val="-3"/>
                <w:sz w:val="20"/>
                <w:szCs w:val="20"/>
                <w:lang w:val="en-US" w:eastAsia="zh-CN"/>
              </w:rPr>
              <w:t>预算执行率</w:t>
            </w:r>
          </w:p>
        </w:tc>
        <w:tc>
          <w:tcPr>
            <w:tcW w:w="130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90%以上</w:t>
            </w:r>
          </w:p>
        </w:tc>
        <w:tc>
          <w:tcPr>
            <w:tcW w:w="123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90%</w:t>
            </w:r>
          </w:p>
        </w:tc>
        <w:tc>
          <w:tcPr>
            <w:tcW w:w="709" w:type="dxa"/>
            <w:vAlign w:val="center"/>
          </w:tcPr>
          <w:p>
            <w:pPr>
              <w:pStyle w:val="10"/>
              <w:spacing w:before="131" w:line="203" w:lineRule="auto"/>
              <w:ind w:left="192"/>
              <w:jc w:val="center"/>
              <w:rPr>
                <w:rFonts w:hint="eastAsia"/>
                <w:spacing w:val="-3"/>
                <w:sz w:val="20"/>
                <w:szCs w:val="20"/>
                <w:lang w:val="en-US" w:eastAsia="zh-CN"/>
              </w:rPr>
            </w:pPr>
            <w:r>
              <w:rPr>
                <w:rFonts w:hint="eastAsia"/>
                <w:spacing w:val="-3"/>
                <w:sz w:val="20"/>
                <w:szCs w:val="20"/>
                <w:lang w:val="en-US" w:eastAsia="zh-CN"/>
              </w:rPr>
              <w:t>5</w:t>
            </w:r>
          </w:p>
        </w:tc>
        <w:tc>
          <w:tcPr>
            <w:tcW w:w="869" w:type="dxa"/>
            <w:vAlign w:val="center"/>
          </w:tcPr>
          <w:p>
            <w:pPr>
              <w:pStyle w:val="10"/>
              <w:spacing w:before="131" w:line="203" w:lineRule="auto"/>
              <w:ind w:left="192"/>
              <w:jc w:val="center"/>
              <w:rPr>
                <w:rFonts w:hint="eastAsia"/>
                <w:spacing w:val="-3"/>
                <w:sz w:val="20"/>
                <w:szCs w:val="20"/>
                <w:lang w:val="en-US" w:eastAsia="zh-CN"/>
              </w:rPr>
            </w:pPr>
            <w:r>
              <w:rPr>
                <w:rFonts w:hint="eastAsia"/>
                <w:spacing w:val="-3"/>
                <w:sz w:val="20"/>
                <w:szCs w:val="20"/>
                <w:lang w:val="en-US" w:eastAsia="zh-CN"/>
              </w:rPr>
              <w:t>5</w:t>
            </w:r>
          </w:p>
        </w:tc>
        <w:tc>
          <w:tcPr>
            <w:tcW w:w="1423" w:type="dxa"/>
            <w:vAlign w:val="center"/>
          </w:tcPr>
          <w:p>
            <w:pPr>
              <w:pStyle w:val="10"/>
              <w:spacing w:before="131" w:line="203" w:lineRule="auto"/>
              <w:ind w:left="192"/>
              <w:jc w:val="center"/>
              <w:rPr>
                <w:spacing w:val="-3"/>
                <w:sz w:val="20"/>
                <w:szCs w:val="20"/>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jc w:val="center"/>
        </w:trPr>
        <w:tc>
          <w:tcPr>
            <w:tcW w:w="1054" w:type="dxa"/>
            <w:vMerge w:val="continue"/>
            <w:tcBorders>
              <w:top w:val="nil"/>
              <w:bottom w:val="nil"/>
            </w:tcBorders>
            <w:textDirection w:val="tbRlV"/>
            <w:vAlign w:val="center"/>
          </w:tcPr>
          <w:p>
            <w:pPr>
              <w:jc w:val="center"/>
            </w:pPr>
          </w:p>
        </w:tc>
        <w:tc>
          <w:tcPr>
            <w:tcW w:w="1069" w:type="dxa"/>
            <w:vMerge w:val="continue"/>
            <w:tcBorders>
              <w:top w:val="nil"/>
              <w:bottom w:val="nil"/>
            </w:tcBorders>
            <w:vAlign w:val="center"/>
          </w:tcPr>
          <w:p>
            <w:pPr>
              <w:jc w:val="center"/>
            </w:pPr>
          </w:p>
        </w:tc>
        <w:tc>
          <w:tcPr>
            <w:tcW w:w="1009" w:type="dxa"/>
            <w:vMerge w:val="restart"/>
            <w:tcBorders>
              <w:bottom w:val="nil"/>
            </w:tcBorders>
            <w:vAlign w:val="center"/>
          </w:tcPr>
          <w:p>
            <w:pPr>
              <w:pStyle w:val="10"/>
              <w:spacing w:before="270" w:line="219" w:lineRule="auto"/>
              <w:ind w:left="92"/>
              <w:jc w:val="center"/>
              <w:rPr>
                <w:sz w:val="20"/>
                <w:szCs w:val="20"/>
              </w:rPr>
            </w:pPr>
            <w:r>
              <w:rPr>
                <w:spacing w:val="-2"/>
                <w:sz w:val="20"/>
                <w:szCs w:val="20"/>
              </w:rPr>
              <w:t>成本指标</w:t>
            </w:r>
          </w:p>
        </w:tc>
        <w:tc>
          <w:tcPr>
            <w:tcW w:w="124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基本支出</w:t>
            </w:r>
          </w:p>
        </w:tc>
        <w:tc>
          <w:tcPr>
            <w:tcW w:w="130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627.63万元</w:t>
            </w:r>
          </w:p>
        </w:tc>
        <w:tc>
          <w:tcPr>
            <w:tcW w:w="123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627.82万元</w:t>
            </w:r>
          </w:p>
        </w:tc>
        <w:tc>
          <w:tcPr>
            <w:tcW w:w="70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5</w:t>
            </w:r>
          </w:p>
        </w:tc>
        <w:tc>
          <w:tcPr>
            <w:tcW w:w="869" w:type="dxa"/>
            <w:vAlign w:val="center"/>
          </w:tcPr>
          <w:p>
            <w:pPr>
              <w:pStyle w:val="10"/>
              <w:spacing w:before="131" w:line="203" w:lineRule="auto"/>
              <w:ind w:left="192"/>
              <w:jc w:val="center"/>
              <w:rPr>
                <w:rFonts w:hint="eastAsia"/>
                <w:spacing w:val="-3"/>
                <w:sz w:val="20"/>
                <w:szCs w:val="20"/>
                <w:lang w:val="en-US" w:eastAsia="zh-CN"/>
              </w:rPr>
            </w:pPr>
            <w:r>
              <w:rPr>
                <w:rFonts w:hint="eastAsia"/>
                <w:spacing w:val="-3"/>
                <w:sz w:val="20"/>
                <w:szCs w:val="20"/>
                <w:lang w:val="en-US" w:eastAsia="zh-CN"/>
              </w:rPr>
              <w:t>5</w:t>
            </w:r>
          </w:p>
        </w:tc>
        <w:tc>
          <w:tcPr>
            <w:tcW w:w="1423" w:type="dxa"/>
            <w:vAlign w:val="center"/>
          </w:tcPr>
          <w:p>
            <w:pPr>
              <w:pStyle w:val="10"/>
              <w:spacing w:before="131" w:line="203" w:lineRule="auto"/>
              <w:ind w:left="192"/>
              <w:jc w:val="center"/>
              <w:rPr>
                <w:spacing w:val="-3"/>
                <w:sz w:val="20"/>
                <w:szCs w:val="20"/>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jc w:val="center"/>
        </w:trPr>
        <w:tc>
          <w:tcPr>
            <w:tcW w:w="1054" w:type="dxa"/>
            <w:vMerge w:val="continue"/>
            <w:tcBorders>
              <w:top w:val="nil"/>
              <w:bottom w:val="nil"/>
            </w:tcBorders>
            <w:textDirection w:val="tbRlV"/>
            <w:vAlign w:val="center"/>
          </w:tcPr>
          <w:p>
            <w:pPr>
              <w:jc w:val="center"/>
            </w:pPr>
          </w:p>
        </w:tc>
        <w:tc>
          <w:tcPr>
            <w:tcW w:w="1069" w:type="dxa"/>
            <w:vMerge w:val="continue"/>
            <w:tcBorders>
              <w:top w:val="nil"/>
              <w:bottom w:val="nil"/>
            </w:tcBorders>
            <w:vAlign w:val="center"/>
          </w:tcPr>
          <w:p>
            <w:pPr>
              <w:jc w:val="center"/>
            </w:pPr>
          </w:p>
        </w:tc>
        <w:tc>
          <w:tcPr>
            <w:tcW w:w="1009" w:type="dxa"/>
            <w:vMerge w:val="continue"/>
            <w:tcBorders>
              <w:top w:val="nil"/>
              <w:bottom w:val="nil"/>
            </w:tcBorders>
            <w:vAlign w:val="center"/>
          </w:tcPr>
          <w:p>
            <w:pPr>
              <w:jc w:val="center"/>
            </w:pPr>
          </w:p>
        </w:tc>
        <w:tc>
          <w:tcPr>
            <w:tcW w:w="124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项目支出</w:t>
            </w:r>
          </w:p>
        </w:tc>
        <w:tc>
          <w:tcPr>
            <w:tcW w:w="130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71万元</w:t>
            </w:r>
          </w:p>
        </w:tc>
        <w:tc>
          <w:tcPr>
            <w:tcW w:w="123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943.62万元</w:t>
            </w:r>
          </w:p>
        </w:tc>
        <w:tc>
          <w:tcPr>
            <w:tcW w:w="70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5</w:t>
            </w:r>
          </w:p>
        </w:tc>
        <w:tc>
          <w:tcPr>
            <w:tcW w:w="869" w:type="dxa"/>
            <w:vAlign w:val="center"/>
          </w:tcPr>
          <w:p>
            <w:pPr>
              <w:pStyle w:val="10"/>
              <w:spacing w:before="131" w:line="203" w:lineRule="auto"/>
              <w:ind w:left="192"/>
              <w:jc w:val="center"/>
              <w:rPr>
                <w:rFonts w:hint="eastAsia"/>
                <w:spacing w:val="-3"/>
                <w:sz w:val="20"/>
                <w:szCs w:val="20"/>
                <w:lang w:val="en-US" w:eastAsia="zh-CN"/>
              </w:rPr>
            </w:pPr>
            <w:r>
              <w:rPr>
                <w:rFonts w:hint="eastAsia"/>
                <w:spacing w:val="-3"/>
                <w:sz w:val="20"/>
                <w:szCs w:val="20"/>
                <w:lang w:val="en-US" w:eastAsia="zh-CN"/>
              </w:rPr>
              <w:t>5</w:t>
            </w:r>
          </w:p>
        </w:tc>
        <w:tc>
          <w:tcPr>
            <w:tcW w:w="1423" w:type="dxa"/>
            <w:vAlign w:val="center"/>
          </w:tcPr>
          <w:p>
            <w:pPr>
              <w:pStyle w:val="10"/>
              <w:spacing w:before="131" w:line="203" w:lineRule="auto"/>
              <w:ind w:left="192"/>
              <w:jc w:val="center"/>
              <w:rPr>
                <w:spacing w:val="-3"/>
                <w:sz w:val="20"/>
                <w:szCs w:val="20"/>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6" w:hRule="atLeast"/>
          <w:jc w:val="center"/>
        </w:trPr>
        <w:tc>
          <w:tcPr>
            <w:tcW w:w="1054" w:type="dxa"/>
            <w:vMerge w:val="continue"/>
            <w:tcBorders>
              <w:top w:val="nil"/>
              <w:bottom w:val="nil"/>
            </w:tcBorders>
            <w:textDirection w:val="tbRlV"/>
            <w:vAlign w:val="center"/>
          </w:tcPr>
          <w:p>
            <w:pPr>
              <w:jc w:val="center"/>
            </w:pPr>
          </w:p>
        </w:tc>
        <w:tc>
          <w:tcPr>
            <w:tcW w:w="1069" w:type="dxa"/>
            <w:vMerge w:val="restart"/>
            <w:tcBorders>
              <w:bottom w:val="nil"/>
            </w:tcBorders>
            <w:vAlign w:val="center"/>
          </w:tcPr>
          <w:p>
            <w:pPr>
              <w:spacing w:line="250" w:lineRule="auto"/>
              <w:jc w:val="center"/>
            </w:pPr>
          </w:p>
          <w:p>
            <w:pPr>
              <w:spacing w:line="250" w:lineRule="auto"/>
              <w:jc w:val="center"/>
            </w:pPr>
          </w:p>
          <w:p>
            <w:pPr>
              <w:spacing w:line="250" w:lineRule="auto"/>
              <w:jc w:val="center"/>
            </w:pPr>
          </w:p>
          <w:p>
            <w:pPr>
              <w:spacing w:line="250" w:lineRule="auto"/>
              <w:jc w:val="center"/>
            </w:pPr>
          </w:p>
          <w:p>
            <w:pPr>
              <w:pStyle w:val="10"/>
              <w:spacing w:before="65" w:line="490" w:lineRule="exact"/>
              <w:ind w:left="120"/>
              <w:jc w:val="center"/>
              <w:rPr>
                <w:sz w:val="20"/>
                <w:szCs w:val="20"/>
              </w:rPr>
            </w:pPr>
            <w:r>
              <w:rPr>
                <w:spacing w:val="1"/>
                <w:position w:val="22"/>
                <w:sz w:val="20"/>
                <w:szCs w:val="20"/>
              </w:rPr>
              <w:t>效益指标</w:t>
            </w:r>
          </w:p>
          <w:p>
            <w:pPr>
              <w:pStyle w:val="10"/>
              <w:spacing w:line="220" w:lineRule="auto"/>
              <w:ind w:left="221"/>
              <w:jc w:val="center"/>
              <w:rPr>
                <w:sz w:val="20"/>
                <w:szCs w:val="20"/>
              </w:rPr>
            </w:pPr>
            <w:r>
              <w:rPr>
                <w:spacing w:val="8"/>
                <w:sz w:val="20"/>
                <w:szCs w:val="20"/>
              </w:rPr>
              <w:t>(30分)</w:t>
            </w:r>
          </w:p>
        </w:tc>
        <w:tc>
          <w:tcPr>
            <w:tcW w:w="1009" w:type="dxa"/>
            <w:tcBorders>
              <w:bottom w:val="nil"/>
            </w:tcBorders>
            <w:vAlign w:val="center"/>
          </w:tcPr>
          <w:p>
            <w:pPr>
              <w:pStyle w:val="10"/>
              <w:spacing w:before="131" w:line="203" w:lineRule="auto"/>
              <w:ind w:left="192"/>
              <w:jc w:val="center"/>
              <w:rPr>
                <w:sz w:val="20"/>
                <w:szCs w:val="20"/>
              </w:rPr>
            </w:pPr>
            <w:r>
              <w:rPr>
                <w:spacing w:val="-3"/>
                <w:sz w:val="20"/>
                <w:szCs w:val="20"/>
              </w:rPr>
              <w:t>经济效</w:t>
            </w:r>
          </w:p>
          <w:p>
            <w:pPr>
              <w:pStyle w:val="10"/>
              <w:spacing w:line="220" w:lineRule="auto"/>
              <w:ind w:left="172"/>
              <w:jc w:val="center"/>
              <w:rPr>
                <w:sz w:val="20"/>
                <w:szCs w:val="20"/>
              </w:rPr>
            </w:pPr>
            <w:r>
              <w:rPr>
                <w:spacing w:val="-3"/>
                <w:sz w:val="20"/>
                <w:szCs w:val="20"/>
              </w:rPr>
              <w:t>益指标</w:t>
            </w:r>
          </w:p>
        </w:tc>
        <w:tc>
          <w:tcPr>
            <w:tcW w:w="124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招商引资</w:t>
            </w:r>
          </w:p>
        </w:tc>
        <w:tc>
          <w:tcPr>
            <w:tcW w:w="130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2亿元</w:t>
            </w:r>
          </w:p>
        </w:tc>
        <w:tc>
          <w:tcPr>
            <w:tcW w:w="123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3亿元</w:t>
            </w:r>
          </w:p>
        </w:tc>
        <w:tc>
          <w:tcPr>
            <w:tcW w:w="709" w:type="dxa"/>
            <w:vAlign w:val="center"/>
          </w:tcPr>
          <w:p>
            <w:pPr>
              <w:pStyle w:val="10"/>
              <w:spacing w:before="131" w:line="203" w:lineRule="auto"/>
              <w:ind w:left="192"/>
              <w:jc w:val="center"/>
              <w:rPr>
                <w:rFonts w:hint="default"/>
                <w:spacing w:val="-3"/>
                <w:sz w:val="20"/>
                <w:szCs w:val="20"/>
                <w:lang w:val="en-US" w:eastAsia="zh-CN"/>
              </w:rPr>
            </w:pPr>
            <w:r>
              <w:rPr>
                <w:rFonts w:hint="eastAsia"/>
                <w:spacing w:val="-3"/>
                <w:sz w:val="20"/>
                <w:szCs w:val="20"/>
                <w:lang w:val="en-US" w:eastAsia="zh-CN"/>
              </w:rPr>
              <w:t>5</w:t>
            </w:r>
          </w:p>
        </w:tc>
        <w:tc>
          <w:tcPr>
            <w:tcW w:w="869" w:type="dxa"/>
            <w:vAlign w:val="center"/>
          </w:tcPr>
          <w:p>
            <w:pPr>
              <w:pStyle w:val="10"/>
              <w:spacing w:before="131" w:line="203" w:lineRule="auto"/>
              <w:ind w:left="192"/>
              <w:jc w:val="center"/>
              <w:rPr>
                <w:rFonts w:hint="eastAsia"/>
                <w:spacing w:val="-3"/>
                <w:sz w:val="20"/>
                <w:szCs w:val="20"/>
                <w:lang w:val="en-US" w:eastAsia="zh-CN"/>
              </w:rPr>
            </w:pPr>
            <w:r>
              <w:rPr>
                <w:rFonts w:hint="eastAsia"/>
                <w:spacing w:val="-3"/>
                <w:sz w:val="20"/>
                <w:szCs w:val="20"/>
                <w:lang w:val="en-US" w:eastAsia="zh-CN"/>
              </w:rPr>
              <w:t>5</w:t>
            </w:r>
          </w:p>
        </w:tc>
        <w:tc>
          <w:tcPr>
            <w:tcW w:w="1423" w:type="dxa"/>
            <w:vAlign w:val="center"/>
          </w:tcPr>
          <w:p>
            <w:pPr>
              <w:pStyle w:val="10"/>
              <w:spacing w:before="131" w:line="203" w:lineRule="auto"/>
              <w:ind w:left="192"/>
              <w:jc w:val="center"/>
              <w:rPr>
                <w:spacing w:val="-3"/>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jc w:val="center"/>
        </w:trPr>
        <w:tc>
          <w:tcPr>
            <w:tcW w:w="1054" w:type="dxa"/>
            <w:vMerge w:val="continue"/>
            <w:tcBorders>
              <w:top w:val="nil"/>
              <w:bottom w:val="nil"/>
            </w:tcBorders>
            <w:textDirection w:val="tbRlV"/>
            <w:vAlign w:val="center"/>
          </w:tcPr>
          <w:p>
            <w:pPr>
              <w:jc w:val="center"/>
            </w:pPr>
          </w:p>
        </w:tc>
        <w:tc>
          <w:tcPr>
            <w:tcW w:w="1069" w:type="dxa"/>
            <w:vMerge w:val="continue"/>
            <w:tcBorders>
              <w:top w:val="nil"/>
              <w:bottom w:val="nil"/>
            </w:tcBorders>
            <w:vAlign w:val="center"/>
          </w:tcPr>
          <w:p>
            <w:pPr>
              <w:jc w:val="center"/>
            </w:pPr>
          </w:p>
        </w:tc>
        <w:tc>
          <w:tcPr>
            <w:tcW w:w="1009" w:type="dxa"/>
            <w:vMerge w:val="restart"/>
            <w:tcBorders>
              <w:bottom w:val="nil"/>
            </w:tcBorders>
            <w:vAlign w:val="center"/>
          </w:tcPr>
          <w:p>
            <w:pPr>
              <w:pStyle w:val="10"/>
              <w:spacing w:before="130" w:line="241" w:lineRule="auto"/>
              <w:ind w:left="192"/>
              <w:jc w:val="center"/>
              <w:rPr>
                <w:sz w:val="20"/>
                <w:szCs w:val="20"/>
              </w:rPr>
            </w:pPr>
            <w:r>
              <w:rPr>
                <w:spacing w:val="-3"/>
                <w:sz w:val="20"/>
                <w:szCs w:val="20"/>
              </w:rPr>
              <w:t>社会效</w:t>
            </w:r>
          </w:p>
          <w:p>
            <w:pPr>
              <w:pStyle w:val="10"/>
              <w:spacing w:line="220" w:lineRule="auto"/>
              <w:ind w:left="192"/>
              <w:jc w:val="center"/>
              <w:rPr>
                <w:sz w:val="20"/>
                <w:szCs w:val="20"/>
              </w:rPr>
            </w:pPr>
            <w:r>
              <w:rPr>
                <w:spacing w:val="-3"/>
                <w:sz w:val="20"/>
                <w:szCs w:val="20"/>
              </w:rPr>
              <w:t>益指标</w:t>
            </w:r>
          </w:p>
        </w:tc>
        <w:tc>
          <w:tcPr>
            <w:tcW w:w="124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0"/>
                <w:szCs w:val="21"/>
                <w:lang w:val="en-US" w:eastAsia="zh-CN" w:bidi="ar"/>
              </w:rPr>
            </w:pPr>
            <w:r>
              <w:rPr>
                <w:rFonts w:hint="eastAsia" w:ascii="宋体" w:hAnsi="宋体" w:eastAsia="宋体" w:cs="宋体"/>
                <w:color w:val="auto"/>
                <w:sz w:val="19"/>
                <w:szCs w:val="19"/>
                <w:shd w:val="clear"/>
                <w:lang w:val="en-US" w:eastAsia="zh-CN"/>
              </w:rPr>
              <w:t>乡镇道路交通</w:t>
            </w:r>
          </w:p>
        </w:tc>
        <w:tc>
          <w:tcPr>
            <w:tcW w:w="1309"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改善</w:t>
            </w:r>
          </w:p>
        </w:tc>
        <w:tc>
          <w:tcPr>
            <w:tcW w:w="1239" w:type="dxa"/>
            <w:vAlign w:val="center"/>
          </w:tcPr>
          <w:p>
            <w:pPr>
              <w:spacing w:line="23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逐步改善中</w:t>
            </w:r>
          </w:p>
        </w:tc>
        <w:tc>
          <w:tcPr>
            <w:tcW w:w="709"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2</w:t>
            </w:r>
          </w:p>
        </w:tc>
        <w:tc>
          <w:tcPr>
            <w:tcW w:w="869"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1</w:t>
            </w:r>
          </w:p>
        </w:tc>
        <w:tc>
          <w:tcPr>
            <w:tcW w:w="1423"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ascii="宋体" w:hAnsi="宋体" w:eastAsia="宋体" w:cs="宋体"/>
                <w:snapToGrid w:val="0"/>
                <w:color w:val="000000"/>
                <w:spacing w:val="-2"/>
                <w:sz w:val="20"/>
                <w:szCs w:val="20"/>
                <w:lang w:val="en-US" w:eastAsia="en-US" w:bidi="ar-SA"/>
              </w:rPr>
              <w:t>资金投入不足</w:t>
            </w:r>
            <w:r>
              <w:rPr>
                <w:rFonts w:hint="eastAsia" w:ascii="宋体" w:hAnsi="宋体" w:eastAsia="宋体" w:cs="宋体"/>
                <w:snapToGrid w:val="0"/>
                <w:color w:val="000000"/>
                <w:spacing w:val="-2"/>
                <w:sz w:val="20"/>
                <w:szCs w:val="20"/>
                <w:lang w:val="en-US" w:eastAsia="zh-CN" w:bidi="ar-SA"/>
              </w:rPr>
              <w:t>,</w:t>
            </w:r>
            <w:r>
              <w:rPr>
                <w:rFonts w:ascii="宋体" w:hAnsi="宋体" w:eastAsia="宋体" w:cs="宋体"/>
                <w:snapToGrid w:val="0"/>
                <w:color w:val="000000"/>
                <w:spacing w:val="-2"/>
                <w:sz w:val="20"/>
                <w:szCs w:val="20"/>
                <w:lang w:val="en-US" w:eastAsia="en-US" w:bidi="ar-SA"/>
              </w:rPr>
              <w:t>加大资金投入同时积极拓宽资金筹集渠道，吸引社会资本参与。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40" w:hRule="atLeast"/>
          <w:jc w:val="center"/>
        </w:trPr>
        <w:tc>
          <w:tcPr>
            <w:tcW w:w="1054" w:type="dxa"/>
            <w:vMerge w:val="continue"/>
            <w:tcBorders>
              <w:top w:val="nil"/>
              <w:bottom w:val="nil"/>
            </w:tcBorders>
            <w:textDirection w:val="tbRlV"/>
            <w:vAlign w:val="center"/>
          </w:tcPr>
          <w:p>
            <w:pPr>
              <w:jc w:val="center"/>
            </w:pPr>
          </w:p>
        </w:tc>
        <w:tc>
          <w:tcPr>
            <w:tcW w:w="1069" w:type="dxa"/>
            <w:vMerge w:val="continue"/>
            <w:tcBorders>
              <w:top w:val="nil"/>
              <w:bottom w:val="nil"/>
            </w:tcBorders>
            <w:vAlign w:val="center"/>
          </w:tcPr>
          <w:p>
            <w:pPr>
              <w:jc w:val="center"/>
            </w:pPr>
          </w:p>
        </w:tc>
        <w:tc>
          <w:tcPr>
            <w:tcW w:w="1009" w:type="dxa"/>
            <w:vMerge w:val="continue"/>
            <w:tcBorders>
              <w:top w:val="nil"/>
              <w:bottom w:val="nil"/>
            </w:tcBorders>
            <w:vAlign w:val="center"/>
          </w:tcPr>
          <w:p>
            <w:pPr>
              <w:jc w:val="center"/>
            </w:pPr>
          </w:p>
        </w:tc>
        <w:tc>
          <w:tcPr>
            <w:tcW w:w="124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0"/>
                <w:szCs w:val="21"/>
                <w:lang w:val="en-US" w:eastAsia="zh-CN" w:bidi="ar"/>
              </w:rPr>
            </w:pPr>
            <w:r>
              <w:rPr>
                <w:rFonts w:hint="eastAsia" w:ascii="宋体" w:hAnsi="宋体" w:eastAsia="宋体" w:cs="宋体"/>
                <w:color w:val="auto"/>
                <w:sz w:val="19"/>
                <w:szCs w:val="19"/>
                <w:shd w:val="clear"/>
                <w:lang w:val="en-US" w:eastAsia="zh-CN"/>
              </w:rPr>
              <w:t>乡镇基础设施</w:t>
            </w:r>
          </w:p>
        </w:tc>
        <w:tc>
          <w:tcPr>
            <w:tcW w:w="1309"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完善</w:t>
            </w:r>
          </w:p>
        </w:tc>
        <w:tc>
          <w:tcPr>
            <w:tcW w:w="1239"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逐步完善中</w:t>
            </w:r>
          </w:p>
        </w:tc>
        <w:tc>
          <w:tcPr>
            <w:tcW w:w="709"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3</w:t>
            </w:r>
          </w:p>
        </w:tc>
        <w:tc>
          <w:tcPr>
            <w:tcW w:w="869"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2</w:t>
            </w:r>
          </w:p>
        </w:tc>
        <w:tc>
          <w:tcPr>
            <w:tcW w:w="1423" w:type="dxa"/>
            <w:vAlign w:val="center"/>
          </w:tcPr>
          <w:p>
            <w:pPr>
              <w:spacing w:line="230" w:lineRule="exact"/>
              <w:jc w:val="center"/>
              <w:rPr>
                <w:rFonts w:ascii="Arial" w:hAnsi="Arial" w:eastAsia="Arial" w:cs="Arial"/>
                <w:snapToGrid w:val="0"/>
                <w:color w:val="000000"/>
                <w:sz w:val="20"/>
                <w:szCs w:val="21"/>
                <w:lang w:val="en-US" w:eastAsia="en-US" w:bidi="ar-SA"/>
              </w:rPr>
            </w:pPr>
            <w:r>
              <w:rPr>
                <w:rFonts w:ascii="宋体" w:hAnsi="宋体" w:eastAsia="宋体" w:cs="宋体"/>
                <w:snapToGrid w:val="0"/>
                <w:color w:val="000000"/>
                <w:spacing w:val="-2"/>
                <w:sz w:val="20"/>
                <w:szCs w:val="20"/>
                <w:lang w:val="en-US" w:eastAsia="en-US" w:bidi="ar-SA"/>
              </w:rPr>
              <w:t>技术水平相对落后基础设施建设的进度和质量</w:t>
            </w:r>
            <w:r>
              <w:rPr>
                <w:rFonts w:hint="eastAsia" w:ascii="宋体" w:hAnsi="宋体" w:eastAsia="宋体" w:cs="宋体"/>
                <w:snapToGrid w:val="0"/>
                <w:color w:val="000000"/>
                <w:spacing w:val="-2"/>
                <w:sz w:val="20"/>
                <w:szCs w:val="20"/>
                <w:lang w:val="en-US" w:eastAsia="zh-CN" w:bidi="ar-SA"/>
              </w:rPr>
              <w:t>,</w:t>
            </w:r>
            <w:r>
              <w:rPr>
                <w:rFonts w:ascii="宋体" w:hAnsi="宋体" w:eastAsia="宋体" w:cs="宋体"/>
                <w:snapToGrid w:val="0"/>
                <w:color w:val="000000"/>
                <w:spacing w:val="-2"/>
                <w:sz w:val="20"/>
                <w:szCs w:val="20"/>
                <w:lang w:val="en-US" w:eastAsia="en-US" w:bidi="ar-SA"/>
              </w:rPr>
              <w:t>提升技术确保项目能够高质量完成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50" w:hRule="atLeast"/>
          <w:jc w:val="center"/>
        </w:trPr>
        <w:tc>
          <w:tcPr>
            <w:tcW w:w="1054" w:type="dxa"/>
            <w:vMerge w:val="continue"/>
            <w:tcBorders>
              <w:top w:val="nil"/>
              <w:bottom w:val="nil"/>
            </w:tcBorders>
            <w:textDirection w:val="tbRlV"/>
            <w:vAlign w:val="center"/>
          </w:tcPr>
          <w:p>
            <w:pPr>
              <w:jc w:val="center"/>
            </w:pPr>
          </w:p>
        </w:tc>
        <w:tc>
          <w:tcPr>
            <w:tcW w:w="1069" w:type="dxa"/>
            <w:vMerge w:val="continue"/>
            <w:tcBorders>
              <w:top w:val="nil"/>
              <w:bottom w:val="nil"/>
            </w:tcBorders>
            <w:vAlign w:val="center"/>
          </w:tcPr>
          <w:p>
            <w:pPr>
              <w:jc w:val="center"/>
            </w:pPr>
          </w:p>
        </w:tc>
        <w:tc>
          <w:tcPr>
            <w:tcW w:w="1009" w:type="dxa"/>
            <w:vMerge w:val="continue"/>
            <w:tcBorders>
              <w:top w:val="nil"/>
            </w:tcBorders>
            <w:vAlign w:val="center"/>
          </w:tcPr>
          <w:p>
            <w:pPr>
              <w:jc w:val="center"/>
            </w:pPr>
          </w:p>
        </w:tc>
        <w:tc>
          <w:tcPr>
            <w:tcW w:w="124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0"/>
                <w:szCs w:val="21"/>
                <w:lang w:val="en-US" w:eastAsia="zh-CN" w:bidi="ar"/>
              </w:rPr>
            </w:pPr>
            <w:r>
              <w:rPr>
                <w:rFonts w:hint="eastAsia" w:ascii="宋体" w:hAnsi="宋体" w:eastAsia="宋体" w:cs="宋体"/>
                <w:color w:val="auto"/>
                <w:sz w:val="19"/>
                <w:szCs w:val="19"/>
                <w:shd w:val="clear"/>
                <w:lang w:val="en-US" w:eastAsia="zh-CN"/>
              </w:rPr>
              <w:t>带动就业增长率</w:t>
            </w:r>
          </w:p>
        </w:tc>
        <w:tc>
          <w:tcPr>
            <w:tcW w:w="1309" w:type="dxa"/>
            <w:vAlign w:val="center"/>
          </w:tcPr>
          <w:p>
            <w:pPr>
              <w:spacing w:line="24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≥60%</w:t>
            </w:r>
          </w:p>
        </w:tc>
        <w:tc>
          <w:tcPr>
            <w:tcW w:w="1239" w:type="dxa"/>
            <w:vAlign w:val="center"/>
          </w:tcPr>
          <w:p>
            <w:pPr>
              <w:spacing w:line="24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已完成</w:t>
            </w:r>
          </w:p>
        </w:tc>
        <w:tc>
          <w:tcPr>
            <w:tcW w:w="709" w:type="dxa"/>
            <w:vAlign w:val="center"/>
          </w:tcPr>
          <w:p>
            <w:pPr>
              <w:spacing w:line="24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3</w:t>
            </w:r>
          </w:p>
        </w:tc>
        <w:tc>
          <w:tcPr>
            <w:tcW w:w="869" w:type="dxa"/>
            <w:vAlign w:val="center"/>
          </w:tcPr>
          <w:p>
            <w:pPr>
              <w:spacing w:line="240" w:lineRule="exact"/>
              <w:jc w:val="center"/>
              <w:rPr>
                <w:rFonts w:hint="default"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3</w:t>
            </w:r>
          </w:p>
        </w:tc>
        <w:tc>
          <w:tcPr>
            <w:tcW w:w="1423" w:type="dxa"/>
            <w:vAlign w:val="center"/>
          </w:tcPr>
          <w:p>
            <w:pPr>
              <w:spacing w:line="240" w:lineRule="exact"/>
              <w:jc w:val="center"/>
              <w:rPr>
                <w:rFonts w:ascii="Arial" w:hAnsi="Arial" w:eastAsia="Arial" w:cs="Arial"/>
                <w:snapToGrid w:val="0"/>
                <w:color w:val="000000"/>
                <w:sz w:val="20"/>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40" w:hRule="atLeast"/>
          <w:jc w:val="center"/>
        </w:trPr>
        <w:tc>
          <w:tcPr>
            <w:tcW w:w="1054" w:type="dxa"/>
            <w:vMerge w:val="continue"/>
            <w:tcBorders>
              <w:top w:val="nil"/>
              <w:bottom w:val="nil"/>
            </w:tcBorders>
            <w:textDirection w:val="tbRlV"/>
            <w:vAlign w:val="center"/>
          </w:tcPr>
          <w:p>
            <w:pPr>
              <w:jc w:val="center"/>
            </w:pPr>
          </w:p>
        </w:tc>
        <w:tc>
          <w:tcPr>
            <w:tcW w:w="1069" w:type="dxa"/>
            <w:vMerge w:val="continue"/>
            <w:tcBorders>
              <w:top w:val="nil"/>
              <w:bottom w:val="nil"/>
            </w:tcBorders>
            <w:vAlign w:val="center"/>
          </w:tcPr>
          <w:p>
            <w:pPr>
              <w:jc w:val="center"/>
            </w:pPr>
          </w:p>
        </w:tc>
        <w:tc>
          <w:tcPr>
            <w:tcW w:w="1009" w:type="dxa"/>
            <w:vMerge w:val="restart"/>
            <w:tcBorders>
              <w:bottom w:val="nil"/>
            </w:tcBorders>
            <w:vAlign w:val="center"/>
          </w:tcPr>
          <w:p>
            <w:pPr>
              <w:pStyle w:val="10"/>
              <w:spacing w:before="151" w:line="203" w:lineRule="auto"/>
              <w:ind w:left="192"/>
              <w:jc w:val="center"/>
              <w:rPr>
                <w:sz w:val="20"/>
                <w:szCs w:val="20"/>
              </w:rPr>
            </w:pPr>
            <w:r>
              <w:rPr>
                <w:spacing w:val="-3"/>
                <w:sz w:val="20"/>
                <w:szCs w:val="20"/>
              </w:rPr>
              <w:t>生态效</w:t>
            </w:r>
          </w:p>
          <w:p>
            <w:pPr>
              <w:pStyle w:val="10"/>
              <w:spacing w:line="220" w:lineRule="auto"/>
              <w:ind w:left="192"/>
              <w:jc w:val="center"/>
              <w:rPr>
                <w:sz w:val="20"/>
                <w:szCs w:val="20"/>
              </w:rPr>
            </w:pPr>
            <w:r>
              <w:rPr>
                <w:spacing w:val="-3"/>
                <w:sz w:val="20"/>
                <w:szCs w:val="20"/>
              </w:rPr>
              <w:t>益指标</w:t>
            </w:r>
          </w:p>
        </w:tc>
        <w:tc>
          <w:tcPr>
            <w:tcW w:w="124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0"/>
                <w:szCs w:val="21"/>
                <w:lang w:val="en-US" w:eastAsia="zh-CN" w:bidi="ar"/>
              </w:rPr>
            </w:pPr>
            <w:r>
              <w:rPr>
                <w:rFonts w:hint="eastAsia" w:ascii="宋体" w:hAnsi="宋体" w:eastAsia="宋体" w:cs="宋体"/>
                <w:color w:val="auto"/>
                <w:sz w:val="19"/>
                <w:szCs w:val="19"/>
                <w:shd w:val="clear"/>
                <w:lang w:val="en-US" w:eastAsia="zh-CN"/>
              </w:rPr>
              <w:t>污染防治工作效果</w:t>
            </w:r>
          </w:p>
        </w:tc>
        <w:tc>
          <w:tcPr>
            <w:tcW w:w="130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0"/>
                <w:szCs w:val="21"/>
                <w:lang w:val="en-US" w:eastAsia="zh-CN" w:bidi="ar"/>
              </w:rPr>
            </w:pPr>
            <w:r>
              <w:rPr>
                <w:rFonts w:hint="eastAsia" w:ascii="宋体" w:hAnsi="宋体" w:eastAsia="宋体" w:cs="宋体"/>
                <w:color w:val="auto"/>
                <w:sz w:val="19"/>
                <w:szCs w:val="19"/>
                <w:shd w:val="clear"/>
                <w:lang w:val="en-US" w:eastAsia="zh-CN"/>
              </w:rPr>
              <w:t>显著</w:t>
            </w:r>
          </w:p>
        </w:tc>
        <w:tc>
          <w:tcPr>
            <w:tcW w:w="123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0"/>
                <w:szCs w:val="21"/>
                <w:lang w:val="en-US" w:eastAsia="zh-CN" w:bidi="ar"/>
              </w:rPr>
            </w:pPr>
            <w:r>
              <w:rPr>
                <w:rFonts w:hint="eastAsia" w:ascii="宋体" w:hAnsi="宋体" w:eastAsia="宋体" w:cs="宋体"/>
                <w:color w:val="auto"/>
                <w:kern w:val="0"/>
                <w:sz w:val="19"/>
                <w:szCs w:val="19"/>
                <w:shd w:val="clear"/>
                <w:lang w:val="en-US" w:eastAsia="zh-CN" w:bidi="ar"/>
              </w:rPr>
              <w:t>持续改善中</w:t>
            </w:r>
          </w:p>
        </w:tc>
        <w:tc>
          <w:tcPr>
            <w:tcW w:w="709" w:type="dxa"/>
            <w:vAlign w:val="center"/>
          </w:tcPr>
          <w:p>
            <w:pPr>
              <w:spacing w:line="230" w:lineRule="exact"/>
              <w:jc w:val="center"/>
              <w:rPr>
                <w:rFonts w:hint="default" w:ascii="Arial" w:hAnsi="Arial" w:eastAsia="宋体" w:cs="Arial"/>
                <w:snapToGrid w:val="0"/>
                <w:color w:val="000000"/>
                <w:sz w:val="20"/>
                <w:szCs w:val="21"/>
                <w:lang w:val="en-US" w:eastAsia="zh-CN" w:bidi="ar-SA"/>
              </w:rPr>
            </w:pPr>
            <w:r>
              <w:rPr>
                <w:rFonts w:hint="eastAsia" w:eastAsia="宋体"/>
                <w:sz w:val="20"/>
                <w:lang w:val="en-US" w:eastAsia="zh-CN"/>
              </w:rPr>
              <w:t>2</w:t>
            </w:r>
          </w:p>
        </w:tc>
        <w:tc>
          <w:tcPr>
            <w:tcW w:w="869" w:type="dxa"/>
            <w:vAlign w:val="center"/>
          </w:tcPr>
          <w:p>
            <w:pPr>
              <w:spacing w:line="230" w:lineRule="exact"/>
              <w:jc w:val="center"/>
              <w:rPr>
                <w:rFonts w:hint="eastAsia" w:ascii="Arial" w:hAnsi="Arial" w:eastAsia="宋体" w:cs="Arial"/>
                <w:snapToGrid w:val="0"/>
                <w:color w:val="000000"/>
                <w:sz w:val="20"/>
                <w:szCs w:val="21"/>
                <w:lang w:val="en-US" w:eastAsia="zh-CN" w:bidi="ar-SA"/>
              </w:rPr>
            </w:pPr>
            <w:r>
              <w:rPr>
                <w:rFonts w:hint="eastAsia" w:eastAsia="宋体"/>
                <w:sz w:val="20"/>
                <w:lang w:val="en-US" w:eastAsia="zh-CN"/>
              </w:rPr>
              <w:t>2</w:t>
            </w:r>
          </w:p>
        </w:tc>
        <w:tc>
          <w:tcPr>
            <w:tcW w:w="1423"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40" w:hRule="atLeast"/>
          <w:jc w:val="center"/>
        </w:trPr>
        <w:tc>
          <w:tcPr>
            <w:tcW w:w="1054" w:type="dxa"/>
            <w:vMerge w:val="continue"/>
            <w:tcBorders>
              <w:top w:val="nil"/>
              <w:bottom w:val="nil"/>
            </w:tcBorders>
            <w:textDirection w:val="tbRlV"/>
            <w:vAlign w:val="center"/>
          </w:tcPr>
          <w:p>
            <w:pPr>
              <w:jc w:val="center"/>
            </w:pPr>
          </w:p>
        </w:tc>
        <w:tc>
          <w:tcPr>
            <w:tcW w:w="1069" w:type="dxa"/>
            <w:vMerge w:val="continue"/>
            <w:tcBorders>
              <w:top w:val="nil"/>
              <w:bottom w:val="nil"/>
            </w:tcBorders>
            <w:vAlign w:val="center"/>
          </w:tcPr>
          <w:p>
            <w:pPr>
              <w:jc w:val="center"/>
            </w:pPr>
          </w:p>
        </w:tc>
        <w:tc>
          <w:tcPr>
            <w:tcW w:w="1009" w:type="dxa"/>
            <w:vMerge w:val="continue"/>
            <w:tcBorders>
              <w:top w:val="nil"/>
              <w:bottom w:val="nil"/>
            </w:tcBorders>
            <w:vAlign w:val="center"/>
          </w:tcPr>
          <w:p>
            <w:pPr>
              <w:jc w:val="center"/>
            </w:pPr>
          </w:p>
        </w:tc>
        <w:tc>
          <w:tcPr>
            <w:tcW w:w="124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0"/>
                <w:szCs w:val="21"/>
                <w:lang w:val="en-US" w:eastAsia="zh-CN" w:bidi="ar"/>
              </w:rPr>
            </w:pPr>
            <w:r>
              <w:rPr>
                <w:rFonts w:hint="eastAsia" w:ascii="宋体" w:hAnsi="宋体" w:eastAsia="宋体" w:cs="宋体"/>
                <w:color w:val="auto"/>
                <w:sz w:val="19"/>
                <w:szCs w:val="19"/>
                <w:shd w:val="clear"/>
                <w:lang w:val="en-US" w:eastAsia="zh-CN"/>
              </w:rPr>
              <w:t>水资源保护</w:t>
            </w:r>
          </w:p>
        </w:tc>
        <w:tc>
          <w:tcPr>
            <w:tcW w:w="130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0"/>
                <w:szCs w:val="21"/>
                <w:lang w:val="en-US" w:eastAsia="zh-CN" w:bidi="ar"/>
              </w:rPr>
            </w:pPr>
            <w:r>
              <w:rPr>
                <w:rFonts w:hint="eastAsia" w:ascii="宋体" w:hAnsi="宋体" w:eastAsia="宋体" w:cs="宋体"/>
                <w:color w:val="auto"/>
                <w:sz w:val="19"/>
                <w:szCs w:val="19"/>
                <w:shd w:val="clear"/>
                <w:lang w:val="en-US" w:eastAsia="zh-CN"/>
              </w:rPr>
              <w:t>改善</w:t>
            </w:r>
          </w:p>
        </w:tc>
        <w:tc>
          <w:tcPr>
            <w:tcW w:w="123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0"/>
                <w:szCs w:val="21"/>
                <w:lang w:val="en-US" w:eastAsia="zh-CN" w:bidi="ar"/>
              </w:rPr>
            </w:pPr>
            <w:r>
              <w:rPr>
                <w:rFonts w:hint="eastAsia" w:ascii="宋体" w:hAnsi="宋体" w:eastAsia="宋体" w:cs="宋体"/>
                <w:color w:val="auto"/>
                <w:kern w:val="0"/>
                <w:sz w:val="19"/>
                <w:szCs w:val="19"/>
                <w:shd w:val="clear"/>
                <w:lang w:val="en-US" w:eastAsia="zh-CN" w:bidi="ar"/>
              </w:rPr>
              <w:t>持续改善中</w:t>
            </w:r>
          </w:p>
        </w:tc>
        <w:tc>
          <w:tcPr>
            <w:tcW w:w="709" w:type="dxa"/>
            <w:vAlign w:val="center"/>
          </w:tcPr>
          <w:p>
            <w:pPr>
              <w:spacing w:line="230" w:lineRule="exact"/>
              <w:jc w:val="center"/>
              <w:rPr>
                <w:rFonts w:hint="eastAsia" w:ascii="Arial" w:hAnsi="Arial" w:eastAsia="宋体" w:cs="Arial"/>
                <w:snapToGrid w:val="0"/>
                <w:color w:val="000000"/>
                <w:sz w:val="20"/>
                <w:szCs w:val="21"/>
                <w:lang w:val="en-US" w:eastAsia="zh-CN" w:bidi="ar-SA"/>
              </w:rPr>
            </w:pPr>
            <w:r>
              <w:rPr>
                <w:rFonts w:hint="eastAsia" w:eastAsia="宋体"/>
                <w:sz w:val="20"/>
                <w:lang w:val="en-US" w:eastAsia="zh-CN"/>
              </w:rPr>
              <w:t>2</w:t>
            </w:r>
          </w:p>
        </w:tc>
        <w:tc>
          <w:tcPr>
            <w:tcW w:w="869" w:type="dxa"/>
            <w:vAlign w:val="center"/>
          </w:tcPr>
          <w:p>
            <w:pPr>
              <w:spacing w:line="230" w:lineRule="exact"/>
              <w:jc w:val="center"/>
              <w:rPr>
                <w:rFonts w:hint="eastAsia" w:ascii="Arial" w:hAnsi="Arial" w:eastAsia="宋体" w:cs="Arial"/>
                <w:snapToGrid w:val="0"/>
                <w:color w:val="000000"/>
                <w:sz w:val="20"/>
                <w:szCs w:val="21"/>
                <w:lang w:val="en-US" w:eastAsia="zh-CN" w:bidi="ar-SA"/>
              </w:rPr>
            </w:pPr>
            <w:r>
              <w:rPr>
                <w:rFonts w:hint="eastAsia" w:eastAsia="宋体"/>
                <w:sz w:val="20"/>
                <w:lang w:val="en-US" w:eastAsia="zh-CN"/>
              </w:rPr>
              <w:t>1</w:t>
            </w:r>
          </w:p>
        </w:tc>
        <w:tc>
          <w:tcPr>
            <w:tcW w:w="1423" w:type="dxa"/>
            <w:vAlign w:val="center"/>
          </w:tcPr>
          <w:p>
            <w:pPr>
              <w:spacing w:line="230" w:lineRule="exact"/>
              <w:jc w:val="center"/>
              <w:rPr>
                <w:rFonts w:hint="eastAsia" w:ascii="宋体" w:hAnsi="宋体" w:eastAsia="宋体" w:cs="宋体"/>
                <w:snapToGrid w:val="0"/>
                <w:color w:val="auto"/>
                <w:kern w:val="0"/>
                <w:sz w:val="19"/>
                <w:szCs w:val="19"/>
                <w:shd w:val="clear"/>
                <w:lang w:val="en-US" w:eastAsia="zh-CN" w:bidi="ar"/>
              </w:rPr>
            </w:pPr>
            <w:r>
              <w:rPr>
                <w:rFonts w:hint="eastAsia" w:ascii="宋体" w:hAnsi="宋体" w:eastAsia="宋体" w:cs="宋体"/>
                <w:snapToGrid w:val="0"/>
                <w:color w:val="auto"/>
                <w:kern w:val="0"/>
                <w:sz w:val="19"/>
                <w:szCs w:val="19"/>
                <w:shd w:val="clear"/>
                <w:lang w:val="en-US" w:eastAsia="zh-CN" w:bidi="ar"/>
              </w:rPr>
              <w:t>水资源短缺与过度开发,调整农业结构，建设节水型高效农业，以减少农业对河湖的污染风险,推广节水措施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40" w:hRule="atLeast"/>
          <w:jc w:val="center"/>
        </w:trPr>
        <w:tc>
          <w:tcPr>
            <w:tcW w:w="1054" w:type="dxa"/>
            <w:vMerge w:val="continue"/>
            <w:tcBorders>
              <w:top w:val="nil"/>
              <w:bottom w:val="nil"/>
            </w:tcBorders>
            <w:textDirection w:val="tbRlV"/>
            <w:vAlign w:val="center"/>
          </w:tcPr>
          <w:p>
            <w:pPr>
              <w:jc w:val="center"/>
            </w:pPr>
          </w:p>
        </w:tc>
        <w:tc>
          <w:tcPr>
            <w:tcW w:w="1069" w:type="dxa"/>
            <w:vMerge w:val="continue"/>
            <w:tcBorders>
              <w:top w:val="nil"/>
              <w:bottom w:val="nil"/>
            </w:tcBorders>
            <w:vAlign w:val="center"/>
          </w:tcPr>
          <w:p>
            <w:pPr>
              <w:jc w:val="center"/>
            </w:pPr>
          </w:p>
        </w:tc>
        <w:tc>
          <w:tcPr>
            <w:tcW w:w="1009" w:type="dxa"/>
            <w:vMerge w:val="continue"/>
            <w:tcBorders>
              <w:top w:val="nil"/>
            </w:tcBorders>
            <w:vAlign w:val="center"/>
          </w:tcPr>
          <w:p>
            <w:pPr>
              <w:jc w:val="center"/>
            </w:pPr>
          </w:p>
        </w:tc>
        <w:tc>
          <w:tcPr>
            <w:tcW w:w="124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0"/>
                <w:szCs w:val="21"/>
                <w:lang w:val="en-US" w:eastAsia="zh-CN" w:bidi="ar"/>
              </w:rPr>
            </w:pPr>
            <w:r>
              <w:rPr>
                <w:rFonts w:hint="eastAsia" w:ascii="宋体" w:hAnsi="宋体" w:eastAsia="宋体" w:cs="宋体"/>
                <w:color w:val="auto"/>
                <w:sz w:val="19"/>
                <w:szCs w:val="19"/>
                <w:shd w:val="clear"/>
                <w:lang w:val="en-US" w:eastAsia="zh-CN"/>
              </w:rPr>
              <w:t>施工对生态环境所带来的直接或间接影响情况</w:t>
            </w:r>
          </w:p>
        </w:tc>
        <w:tc>
          <w:tcPr>
            <w:tcW w:w="130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0"/>
                <w:szCs w:val="21"/>
                <w:lang w:val="en-US" w:eastAsia="zh-CN" w:bidi="ar"/>
              </w:rPr>
            </w:pPr>
            <w:r>
              <w:rPr>
                <w:rFonts w:hint="eastAsia" w:ascii="宋体" w:hAnsi="宋体" w:eastAsia="宋体" w:cs="宋体"/>
                <w:color w:val="auto"/>
                <w:sz w:val="19"/>
                <w:szCs w:val="19"/>
                <w:shd w:val="clear"/>
                <w:lang w:val="en-US" w:eastAsia="zh-CN"/>
              </w:rPr>
              <w:t>较小</w:t>
            </w:r>
          </w:p>
        </w:tc>
        <w:tc>
          <w:tcPr>
            <w:tcW w:w="123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0"/>
                <w:szCs w:val="21"/>
                <w:lang w:val="en-US" w:eastAsia="zh-CN" w:bidi="ar"/>
              </w:rPr>
            </w:pPr>
            <w:r>
              <w:rPr>
                <w:rFonts w:hint="eastAsia" w:ascii="宋体" w:hAnsi="宋体" w:eastAsia="宋体" w:cs="宋体"/>
                <w:color w:val="auto"/>
                <w:kern w:val="0"/>
                <w:sz w:val="19"/>
                <w:szCs w:val="19"/>
                <w:shd w:val="clear"/>
                <w:lang w:val="en-US" w:eastAsia="zh-CN" w:bidi="ar"/>
              </w:rPr>
              <w:t>持续改善中</w:t>
            </w:r>
          </w:p>
        </w:tc>
        <w:tc>
          <w:tcPr>
            <w:tcW w:w="709" w:type="dxa"/>
            <w:vAlign w:val="center"/>
          </w:tcPr>
          <w:p>
            <w:pPr>
              <w:spacing w:line="230" w:lineRule="exact"/>
              <w:jc w:val="center"/>
              <w:rPr>
                <w:rFonts w:hint="eastAsia" w:ascii="Arial" w:hAnsi="Arial" w:eastAsia="宋体" w:cs="Arial"/>
                <w:snapToGrid w:val="0"/>
                <w:color w:val="000000"/>
                <w:sz w:val="20"/>
                <w:szCs w:val="21"/>
                <w:lang w:val="en-US" w:eastAsia="zh-CN" w:bidi="ar-SA"/>
              </w:rPr>
            </w:pPr>
            <w:r>
              <w:rPr>
                <w:rFonts w:hint="eastAsia" w:eastAsia="宋体"/>
                <w:sz w:val="20"/>
                <w:lang w:val="en-US" w:eastAsia="zh-CN"/>
              </w:rPr>
              <w:t>5</w:t>
            </w:r>
          </w:p>
        </w:tc>
        <w:tc>
          <w:tcPr>
            <w:tcW w:w="869" w:type="dxa"/>
            <w:vAlign w:val="center"/>
          </w:tcPr>
          <w:p>
            <w:pPr>
              <w:spacing w:line="230" w:lineRule="exact"/>
              <w:jc w:val="center"/>
              <w:rPr>
                <w:rFonts w:hint="eastAsia" w:ascii="Arial" w:hAnsi="Arial" w:eastAsia="宋体" w:cs="Arial"/>
                <w:snapToGrid w:val="0"/>
                <w:color w:val="000000"/>
                <w:sz w:val="20"/>
                <w:szCs w:val="21"/>
                <w:lang w:val="en-US" w:eastAsia="zh-CN" w:bidi="ar-SA"/>
              </w:rPr>
            </w:pPr>
            <w:r>
              <w:rPr>
                <w:rFonts w:hint="eastAsia" w:eastAsia="宋体"/>
                <w:sz w:val="20"/>
                <w:lang w:val="en-US" w:eastAsia="zh-CN"/>
              </w:rPr>
              <w:t>3</w:t>
            </w:r>
          </w:p>
        </w:tc>
        <w:tc>
          <w:tcPr>
            <w:tcW w:w="1423" w:type="dxa"/>
            <w:vAlign w:val="center"/>
          </w:tcPr>
          <w:p>
            <w:pPr>
              <w:spacing w:line="230" w:lineRule="exact"/>
              <w:jc w:val="center"/>
              <w:rPr>
                <w:rFonts w:hint="eastAsia" w:ascii="宋体" w:hAnsi="宋体" w:eastAsia="宋体" w:cs="宋体"/>
                <w:snapToGrid w:val="0"/>
                <w:color w:val="auto"/>
                <w:kern w:val="0"/>
                <w:sz w:val="19"/>
                <w:szCs w:val="19"/>
                <w:shd w:val="clear"/>
                <w:lang w:val="en-US" w:eastAsia="zh-CN" w:bidi="ar"/>
              </w:rPr>
            </w:pPr>
            <w:r>
              <w:rPr>
                <w:rFonts w:hint="eastAsia" w:ascii="宋体" w:hAnsi="宋体" w:eastAsia="宋体" w:cs="宋体"/>
                <w:snapToGrid w:val="0"/>
                <w:color w:val="auto"/>
                <w:kern w:val="0"/>
                <w:sz w:val="19"/>
                <w:szCs w:val="19"/>
                <w:shd w:val="clear"/>
                <w:lang w:val="en-US" w:eastAsia="zh-CN" w:bidi="ar"/>
              </w:rPr>
              <w:t>环保意识薄弱是导致施工对生态环境产生负面影响的重要原因,加强环保宣传教育，提高施工单位和人员的环保意识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89" w:hRule="atLeast"/>
          <w:jc w:val="center"/>
        </w:trPr>
        <w:tc>
          <w:tcPr>
            <w:tcW w:w="1054" w:type="dxa"/>
            <w:vMerge w:val="continue"/>
            <w:tcBorders>
              <w:top w:val="nil"/>
              <w:bottom w:val="nil"/>
            </w:tcBorders>
            <w:textDirection w:val="tbRlV"/>
            <w:vAlign w:val="center"/>
          </w:tcPr>
          <w:p>
            <w:pPr>
              <w:jc w:val="center"/>
            </w:pPr>
          </w:p>
        </w:tc>
        <w:tc>
          <w:tcPr>
            <w:tcW w:w="1069" w:type="dxa"/>
            <w:vMerge w:val="continue"/>
            <w:tcBorders>
              <w:top w:val="nil"/>
              <w:bottom w:val="nil"/>
            </w:tcBorders>
            <w:vAlign w:val="center"/>
          </w:tcPr>
          <w:p>
            <w:pPr>
              <w:jc w:val="center"/>
            </w:pPr>
          </w:p>
        </w:tc>
        <w:tc>
          <w:tcPr>
            <w:tcW w:w="1009" w:type="dxa"/>
            <w:vMerge w:val="restart"/>
            <w:tcBorders>
              <w:bottom w:val="nil"/>
            </w:tcBorders>
            <w:vAlign w:val="center"/>
          </w:tcPr>
          <w:p>
            <w:pPr>
              <w:pStyle w:val="10"/>
              <w:spacing w:before="191" w:line="219" w:lineRule="auto"/>
              <w:ind w:left="92"/>
              <w:jc w:val="center"/>
              <w:rPr>
                <w:sz w:val="20"/>
                <w:szCs w:val="20"/>
              </w:rPr>
            </w:pPr>
            <w:r>
              <w:rPr>
                <w:spacing w:val="-2"/>
                <w:sz w:val="20"/>
                <w:szCs w:val="20"/>
              </w:rPr>
              <w:t>可持续影</w:t>
            </w:r>
          </w:p>
          <w:p>
            <w:pPr>
              <w:pStyle w:val="10"/>
              <w:spacing w:before="23" w:line="220" w:lineRule="auto"/>
              <w:ind w:left="192"/>
              <w:jc w:val="center"/>
              <w:rPr>
                <w:sz w:val="20"/>
                <w:szCs w:val="20"/>
              </w:rPr>
            </w:pPr>
            <w:r>
              <w:rPr>
                <w:spacing w:val="2"/>
                <w:sz w:val="20"/>
                <w:szCs w:val="20"/>
              </w:rPr>
              <w:t>响指标</w:t>
            </w:r>
          </w:p>
        </w:tc>
        <w:tc>
          <w:tcPr>
            <w:tcW w:w="124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4"/>
                <w:szCs w:val="21"/>
                <w:lang w:val="en-US" w:eastAsia="zh-CN" w:bidi="ar"/>
              </w:rPr>
            </w:pPr>
            <w:r>
              <w:rPr>
                <w:rFonts w:hint="eastAsia" w:ascii="宋体" w:hAnsi="宋体" w:eastAsia="宋体" w:cs="宋体"/>
                <w:color w:val="auto"/>
                <w:sz w:val="19"/>
                <w:szCs w:val="19"/>
                <w:shd w:val="clear"/>
                <w:lang w:val="en-US" w:eastAsia="zh-CN"/>
              </w:rPr>
              <w:t>特困供养政策</w:t>
            </w:r>
          </w:p>
        </w:tc>
        <w:tc>
          <w:tcPr>
            <w:tcW w:w="130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4"/>
                <w:szCs w:val="21"/>
                <w:lang w:val="en-US" w:eastAsia="zh-CN" w:bidi="ar"/>
              </w:rPr>
            </w:pPr>
            <w:r>
              <w:rPr>
                <w:rFonts w:hint="eastAsia" w:ascii="宋体" w:hAnsi="宋体" w:eastAsia="宋体" w:cs="宋体"/>
                <w:color w:val="auto"/>
                <w:sz w:val="19"/>
                <w:szCs w:val="19"/>
                <w:shd w:val="clear"/>
                <w:lang w:val="en-US" w:eastAsia="zh-CN"/>
              </w:rPr>
              <w:t>落实</w:t>
            </w:r>
          </w:p>
        </w:tc>
        <w:tc>
          <w:tcPr>
            <w:tcW w:w="123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4"/>
                <w:szCs w:val="21"/>
                <w:lang w:val="en-US" w:eastAsia="zh-CN" w:bidi="ar"/>
              </w:rPr>
            </w:pPr>
            <w:r>
              <w:rPr>
                <w:rFonts w:hint="eastAsia" w:ascii="宋体" w:hAnsi="宋体" w:eastAsia="宋体" w:cs="宋体"/>
                <w:color w:val="auto"/>
                <w:sz w:val="19"/>
                <w:szCs w:val="19"/>
                <w:shd w:val="clear"/>
                <w:lang w:val="en-US" w:eastAsia="zh-CN"/>
              </w:rPr>
              <w:t>逐步完善</w:t>
            </w:r>
          </w:p>
        </w:tc>
        <w:tc>
          <w:tcPr>
            <w:tcW w:w="709" w:type="dxa"/>
            <w:vAlign w:val="center"/>
          </w:tcPr>
          <w:p>
            <w:pPr>
              <w:tabs>
                <w:tab w:val="left" w:pos="288"/>
              </w:tabs>
              <w:jc w:val="center"/>
              <w:rPr>
                <w:rFonts w:hint="default" w:ascii="Arial" w:hAnsi="Arial" w:eastAsia="宋体" w:cs="Arial"/>
                <w:snapToGrid w:val="0"/>
                <w:color w:val="000000"/>
                <w:sz w:val="21"/>
                <w:szCs w:val="21"/>
                <w:lang w:val="en-US" w:eastAsia="zh-CN" w:bidi="ar-SA"/>
              </w:rPr>
            </w:pPr>
            <w:r>
              <w:rPr>
                <w:rFonts w:hint="eastAsia" w:eastAsia="宋体"/>
                <w:lang w:val="en-US" w:eastAsia="zh-CN"/>
              </w:rPr>
              <w:t>2</w:t>
            </w:r>
          </w:p>
        </w:tc>
        <w:tc>
          <w:tcPr>
            <w:tcW w:w="869" w:type="dxa"/>
            <w:vAlign w:val="center"/>
          </w:tcPr>
          <w:p>
            <w:pPr>
              <w:jc w:val="center"/>
              <w:rPr>
                <w:rFonts w:hint="eastAsia" w:ascii="Arial" w:hAnsi="Arial" w:eastAsia="宋体" w:cs="Arial"/>
                <w:snapToGrid w:val="0"/>
                <w:color w:val="000000"/>
                <w:sz w:val="21"/>
                <w:szCs w:val="21"/>
                <w:lang w:val="en-US" w:eastAsia="zh-CN" w:bidi="ar-SA"/>
              </w:rPr>
            </w:pPr>
            <w:r>
              <w:rPr>
                <w:rFonts w:hint="eastAsia" w:eastAsia="宋体"/>
                <w:lang w:val="en-US" w:eastAsia="zh-CN"/>
              </w:rPr>
              <w:t>2</w:t>
            </w:r>
          </w:p>
        </w:tc>
        <w:tc>
          <w:tcPr>
            <w:tcW w:w="1423"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9" w:hRule="atLeast"/>
          <w:jc w:val="center"/>
        </w:trPr>
        <w:tc>
          <w:tcPr>
            <w:tcW w:w="1054" w:type="dxa"/>
            <w:vMerge w:val="continue"/>
            <w:tcBorders>
              <w:top w:val="nil"/>
              <w:bottom w:val="nil"/>
            </w:tcBorders>
            <w:textDirection w:val="tbRlV"/>
            <w:vAlign w:val="center"/>
          </w:tcPr>
          <w:p>
            <w:pPr>
              <w:jc w:val="center"/>
            </w:pPr>
          </w:p>
        </w:tc>
        <w:tc>
          <w:tcPr>
            <w:tcW w:w="1069" w:type="dxa"/>
            <w:vMerge w:val="continue"/>
            <w:tcBorders>
              <w:top w:val="nil"/>
              <w:bottom w:val="nil"/>
            </w:tcBorders>
            <w:vAlign w:val="center"/>
          </w:tcPr>
          <w:p>
            <w:pPr>
              <w:jc w:val="center"/>
            </w:pPr>
          </w:p>
        </w:tc>
        <w:tc>
          <w:tcPr>
            <w:tcW w:w="1009" w:type="dxa"/>
            <w:vMerge w:val="continue"/>
            <w:tcBorders>
              <w:top w:val="nil"/>
              <w:bottom w:val="nil"/>
            </w:tcBorders>
            <w:vAlign w:val="center"/>
          </w:tcPr>
          <w:p>
            <w:pPr>
              <w:jc w:val="center"/>
            </w:pPr>
          </w:p>
        </w:tc>
        <w:tc>
          <w:tcPr>
            <w:tcW w:w="124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4"/>
                <w:szCs w:val="21"/>
                <w:lang w:val="en-US" w:eastAsia="zh-CN" w:bidi="ar"/>
              </w:rPr>
            </w:pPr>
            <w:r>
              <w:rPr>
                <w:rFonts w:hint="eastAsia" w:ascii="宋体" w:hAnsi="宋体" w:eastAsia="宋体" w:cs="宋体"/>
                <w:color w:val="auto"/>
                <w:sz w:val="19"/>
                <w:szCs w:val="19"/>
                <w:shd w:val="clear"/>
                <w:lang w:val="en-US" w:eastAsia="zh-CN"/>
              </w:rPr>
              <w:t>教育教学水平</w:t>
            </w:r>
          </w:p>
        </w:tc>
        <w:tc>
          <w:tcPr>
            <w:tcW w:w="130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4"/>
                <w:szCs w:val="21"/>
                <w:lang w:val="en-US" w:eastAsia="zh-CN" w:bidi="ar"/>
              </w:rPr>
            </w:pPr>
            <w:r>
              <w:rPr>
                <w:rFonts w:hint="eastAsia" w:ascii="宋体" w:hAnsi="宋体" w:eastAsia="宋体" w:cs="宋体"/>
                <w:color w:val="auto"/>
                <w:sz w:val="19"/>
                <w:szCs w:val="19"/>
                <w:shd w:val="clear"/>
                <w:lang w:val="en-US" w:eastAsia="zh-CN"/>
              </w:rPr>
              <w:t>提升</w:t>
            </w:r>
          </w:p>
        </w:tc>
        <w:tc>
          <w:tcPr>
            <w:tcW w:w="123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4"/>
                <w:szCs w:val="21"/>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稳步提升</w:t>
            </w:r>
          </w:p>
        </w:tc>
        <w:tc>
          <w:tcPr>
            <w:tcW w:w="709" w:type="dxa"/>
            <w:vAlign w:val="center"/>
          </w:tcPr>
          <w:p>
            <w:pPr>
              <w:jc w:val="center"/>
              <w:rPr>
                <w:rFonts w:hint="eastAsia" w:ascii="Arial" w:hAnsi="Arial" w:eastAsia="宋体" w:cs="Arial"/>
                <w:snapToGrid w:val="0"/>
                <w:color w:val="000000"/>
                <w:sz w:val="21"/>
                <w:szCs w:val="21"/>
                <w:lang w:val="en-US" w:eastAsia="zh-CN" w:bidi="ar-SA"/>
              </w:rPr>
            </w:pPr>
            <w:r>
              <w:rPr>
                <w:rFonts w:hint="eastAsia" w:eastAsia="宋体"/>
                <w:lang w:val="en-US" w:eastAsia="zh-CN"/>
              </w:rPr>
              <w:t>3</w:t>
            </w:r>
          </w:p>
        </w:tc>
        <w:tc>
          <w:tcPr>
            <w:tcW w:w="869" w:type="dxa"/>
            <w:vAlign w:val="center"/>
          </w:tcPr>
          <w:p>
            <w:pPr>
              <w:jc w:val="center"/>
              <w:rPr>
                <w:rFonts w:hint="eastAsia" w:ascii="Arial" w:hAnsi="Arial" w:eastAsia="宋体" w:cs="Arial"/>
                <w:snapToGrid w:val="0"/>
                <w:color w:val="000000"/>
                <w:sz w:val="21"/>
                <w:szCs w:val="21"/>
                <w:lang w:val="en-US" w:eastAsia="zh-CN" w:bidi="ar-SA"/>
              </w:rPr>
            </w:pPr>
            <w:r>
              <w:rPr>
                <w:rFonts w:hint="eastAsia" w:eastAsia="宋体"/>
                <w:lang w:val="en-US" w:eastAsia="zh-CN"/>
              </w:rPr>
              <w:t>3</w:t>
            </w:r>
          </w:p>
        </w:tc>
        <w:tc>
          <w:tcPr>
            <w:tcW w:w="1423"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9" w:hRule="atLeast"/>
          <w:jc w:val="center"/>
        </w:trPr>
        <w:tc>
          <w:tcPr>
            <w:tcW w:w="1054" w:type="dxa"/>
            <w:vMerge w:val="continue"/>
            <w:tcBorders>
              <w:top w:val="nil"/>
              <w:bottom w:val="nil"/>
            </w:tcBorders>
            <w:textDirection w:val="tbRlV"/>
            <w:vAlign w:val="center"/>
          </w:tcPr>
          <w:p>
            <w:pPr>
              <w:jc w:val="center"/>
            </w:pPr>
          </w:p>
        </w:tc>
        <w:tc>
          <w:tcPr>
            <w:tcW w:w="1069" w:type="dxa"/>
            <w:vMerge w:val="continue"/>
            <w:tcBorders>
              <w:top w:val="nil"/>
            </w:tcBorders>
            <w:vAlign w:val="center"/>
          </w:tcPr>
          <w:p>
            <w:pPr>
              <w:jc w:val="center"/>
            </w:pPr>
          </w:p>
        </w:tc>
        <w:tc>
          <w:tcPr>
            <w:tcW w:w="1009" w:type="dxa"/>
            <w:vMerge w:val="continue"/>
            <w:tcBorders>
              <w:top w:val="nil"/>
            </w:tcBorders>
            <w:vAlign w:val="center"/>
          </w:tcPr>
          <w:p>
            <w:pPr>
              <w:jc w:val="center"/>
            </w:pPr>
          </w:p>
        </w:tc>
        <w:tc>
          <w:tcPr>
            <w:tcW w:w="124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4"/>
                <w:szCs w:val="21"/>
                <w:lang w:val="en-US" w:eastAsia="zh-CN" w:bidi="ar"/>
              </w:rPr>
            </w:pPr>
            <w:r>
              <w:rPr>
                <w:rFonts w:hint="eastAsia" w:ascii="宋体" w:hAnsi="宋体" w:eastAsia="宋体" w:cs="宋体"/>
                <w:color w:val="auto"/>
                <w:sz w:val="19"/>
                <w:szCs w:val="19"/>
                <w:shd w:val="clear"/>
                <w:lang w:val="en-US" w:eastAsia="zh-CN"/>
              </w:rPr>
              <w:t>社会养老服务体系</w:t>
            </w:r>
          </w:p>
        </w:tc>
        <w:tc>
          <w:tcPr>
            <w:tcW w:w="130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4"/>
                <w:szCs w:val="21"/>
                <w:lang w:val="en-US" w:eastAsia="zh-CN" w:bidi="ar"/>
              </w:rPr>
            </w:pPr>
            <w:r>
              <w:rPr>
                <w:rFonts w:hint="eastAsia" w:ascii="宋体" w:hAnsi="宋体" w:eastAsia="宋体" w:cs="宋体"/>
                <w:color w:val="auto"/>
                <w:sz w:val="19"/>
                <w:szCs w:val="19"/>
                <w:shd w:val="clear"/>
                <w:lang w:val="en-US" w:eastAsia="zh-CN"/>
              </w:rPr>
              <w:t>完善</w:t>
            </w:r>
          </w:p>
        </w:tc>
        <w:tc>
          <w:tcPr>
            <w:tcW w:w="123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4"/>
                <w:szCs w:val="21"/>
                <w:lang w:val="en-US" w:eastAsia="zh-CN" w:bidi="ar"/>
              </w:rPr>
            </w:pPr>
            <w:r>
              <w:rPr>
                <w:rFonts w:hint="eastAsia" w:ascii="宋体" w:hAnsi="宋体" w:eastAsia="宋体" w:cs="宋体"/>
                <w:color w:val="auto"/>
                <w:sz w:val="19"/>
                <w:szCs w:val="19"/>
                <w:shd w:val="clear"/>
                <w:lang w:val="en-US" w:eastAsia="zh-CN"/>
              </w:rPr>
              <w:t>逐步完善</w:t>
            </w:r>
          </w:p>
        </w:tc>
        <w:tc>
          <w:tcPr>
            <w:tcW w:w="709" w:type="dxa"/>
            <w:vAlign w:val="center"/>
          </w:tcPr>
          <w:p>
            <w:pPr>
              <w:jc w:val="center"/>
              <w:rPr>
                <w:rFonts w:hint="eastAsia" w:ascii="Arial" w:hAnsi="Arial" w:eastAsia="宋体" w:cs="Arial"/>
                <w:snapToGrid w:val="0"/>
                <w:color w:val="000000"/>
                <w:sz w:val="21"/>
                <w:szCs w:val="21"/>
                <w:lang w:val="en-US" w:eastAsia="zh-CN" w:bidi="ar-SA"/>
              </w:rPr>
            </w:pPr>
            <w:r>
              <w:rPr>
                <w:rFonts w:hint="eastAsia" w:eastAsia="宋体"/>
                <w:lang w:val="en-US" w:eastAsia="zh-CN"/>
              </w:rPr>
              <w:t>3</w:t>
            </w:r>
          </w:p>
        </w:tc>
        <w:tc>
          <w:tcPr>
            <w:tcW w:w="869" w:type="dxa"/>
            <w:vAlign w:val="center"/>
          </w:tcPr>
          <w:p>
            <w:pPr>
              <w:jc w:val="center"/>
              <w:rPr>
                <w:rFonts w:hint="eastAsia" w:ascii="Arial" w:hAnsi="Arial" w:eastAsia="宋体" w:cs="Arial"/>
                <w:snapToGrid w:val="0"/>
                <w:color w:val="000000"/>
                <w:sz w:val="21"/>
                <w:szCs w:val="21"/>
                <w:lang w:val="en-US" w:eastAsia="zh-CN" w:bidi="ar-SA"/>
              </w:rPr>
            </w:pPr>
            <w:r>
              <w:rPr>
                <w:rFonts w:hint="eastAsia" w:eastAsia="宋体"/>
                <w:lang w:val="en-US" w:eastAsia="zh-CN"/>
              </w:rPr>
              <w:t>2</w:t>
            </w:r>
          </w:p>
        </w:tc>
        <w:tc>
          <w:tcPr>
            <w:tcW w:w="1423" w:type="dxa"/>
            <w:vAlign w:val="center"/>
          </w:tcPr>
          <w:p>
            <w:pPr>
              <w:spacing w:line="230" w:lineRule="exact"/>
              <w:jc w:val="center"/>
              <w:rPr>
                <w:rFonts w:hint="eastAsia" w:ascii="宋体" w:hAnsi="宋体" w:eastAsia="宋体" w:cs="宋体"/>
                <w:i w:val="0"/>
                <w:iCs w:val="0"/>
                <w:caps w:val="0"/>
                <w:snapToGrid w:val="0"/>
                <w:color w:val="auto"/>
                <w:spacing w:val="0"/>
                <w:kern w:val="0"/>
                <w:sz w:val="19"/>
                <w:szCs w:val="19"/>
                <w:shd w:val="clear"/>
                <w:lang w:val="en-US" w:eastAsia="zh-CN" w:bidi="ar"/>
              </w:rPr>
            </w:pPr>
            <w:r>
              <w:rPr>
                <w:rFonts w:hint="eastAsia" w:ascii="宋体" w:hAnsi="宋体" w:eastAsia="宋体" w:cs="宋体"/>
                <w:i w:val="0"/>
                <w:iCs w:val="0"/>
                <w:caps w:val="0"/>
                <w:snapToGrid w:val="0"/>
                <w:color w:val="auto"/>
                <w:spacing w:val="0"/>
                <w:kern w:val="0"/>
                <w:sz w:val="19"/>
                <w:szCs w:val="19"/>
                <w:shd w:val="clear"/>
                <w:lang w:val="en-US" w:eastAsia="zh-CN" w:bidi="ar"/>
              </w:rPr>
              <w:t>养老金水平存在较大的差距，这使得一些地区的养老服务体系难以得到有效支撑,拓宽资金来源渠道，吸引更多社会资本参与养老服务体系的建设。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29" w:hRule="atLeast"/>
          <w:jc w:val="center"/>
        </w:trPr>
        <w:tc>
          <w:tcPr>
            <w:tcW w:w="1054" w:type="dxa"/>
            <w:vMerge w:val="continue"/>
            <w:tcBorders>
              <w:top w:val="nil"/>
              <w:bottom w:val="nil"/>
            </w:tcBorders>
            <w:textDirection w:val="tbRlV"/>
            <w:vAlign w:val="center"/>
          </w:tcPr>
          <w:p>
            <w:pPr>
              <w:jc w:val="center"/>
            </w:pPr>
          </w:p>
        </w:tc>
        <w:tc>
          <w:tcPr>
            <w:tcW w:w="1069" w:type="dxa"/>
            <w:tcBorders>
              <w:bottom w:val="nil"/>
            </w:tcBorders>
            <w:vAlign w:val="center"/>
          </w:tcPr>
          <w:p>
            <w:pPr>
              <w:pStyle w:val="10"/>
              <w:spacing w:before="104" w:line="219" w:lineRule="auto"/>
              <w:ind w:left="221"/>
              <w:jc w:val="center"/>
              <w:rPr>
                <w:sz w:val="20"/>
                <w:szCs w:val="20"/>
              </w:rPr>
            </w:pPr>
            <w:r>
              <w:rPr>
                <w:spacing w:val="-2"/>
                <w:sz w:val="20"/>
                <w:szCs w:val="20"/>
              </w:rPr>
              <w:t>满意度</w:t>
            </w:r>
          </w:p>
          <w:p>
            <w:pPr>
              <w:pStyle w:val="10"/>
              <w:spacing w:before="3" w:line="220" w:lineRule="auto"/>
              <w:ind w:left="321"/>
              <w:jc w:val="center"/>
              <w:rPr>
                <w:sz w:val="20"/>
                <w:szCs w:val="20"/>
              </w:rPr>
            </w:pPr>
            <w:r>
              <w:rPr>
                <w:spacing w:val="-3"/>
                <w:sz w:val="20"/>
                <w:szCs w:val="20"/>
              </w:rPr>
              <w:t>指标</w:t>
            </w:r>
          </w:p>
          <w:p>
            <w:pPr>
              <w:pStyle w:val="10"/>
              <w:spacing w:before="11" w:line="220" w:lineRule="auto"/>
              <w:ind w:left="221"/>
              <w:jc w:val="center"/>
              <w:rPr>
                <w:sz w:val="20"/>
                <w:szCs w:val="20"/>
              </w:rPr>
            </w:pPr>
            <w:r>
              <w:rPr>
                <w:spacing w:val="8"/>
                <w:sz w:val="20"/>
                <w:szCs w:val="20"/>
              </w:rPr>
              <w:t>(10分)</w:t>
            </w:r>
          </w:p>
        </w:tc>
        <w:tc>
          <w:tcPr>
            <w:tcW w:w="1009" w:type="dxa"/>
            <w:tcBorders>
              <w:bottom w:val="nil"/>
            </w:tcBorders>
            <w:vAlign w:val="center"/>
          </w:tcPr>
          <w:p>
            <w:pPr>
              <w:pStyle w:val="10"/>
              <w:spacing w:before="114" w:line="203" w:lineRule="auto"/>
              <w:ind w:left="92"/>
              <w:jc w:val="center"/>
              <w:rPr>
                <w:sz w:val="20"/>
                <w:szCs w:val="20"/>
              </w:rPr>
            </w:pPr>
            <w:r>
              <w:rPr>
                <w:spacing w:val="-2"/>
                <w:sz w:val="20"/>
                <w:szCs w:val="20"/>
              </w:rPr>
              <w:t>服务对象</w:t>
            </w:r>
          </w:p>
          <w:p>
            <w:pPr>
              <w:pStyle w:val="10"/>
              <w:spacing w:line="219" w:lineRule="auto"/>
              <w:ind w:left="92"/>
              <w:jc w:val="center"/>
              <w:rPr>
                <w:sz w:val="20"/>
                <w:szCs w:val="20"/>
              </w:rPr>
            </w:pPr>
            <w:r>
              <w:rPr>
                <w:spacing w:val="3"/>
                <w:sz w:val="20"/>
                <w:szCs w:val="20"/>
              </w:rPr>
              <w:t>满意度指</w:t>
            </w:r>
          </w:p>
          <w:p>
            <w:pPr>
              <w:pStyle w:val="10"/>
              <w:spacing w:before="43" w:line="220" w:lineRule="auto"/>
              <w:ind w:left="392"/>
              <w:jc w:val="center"/>
              <w:rPr>
                <w:sz w:val="20"/>
                <w:szCs w:val="20"/>
              </w:rPr>
            </w:pPr>
            <w:r>
              <w:rPr>
                <w:sz w:val="20"/>
                <w:szCs w:val="20"/>
              </w:rPr>
              <w:t>标</w:t>
            </w:r>
          </w:p>
        </w:tc>
        <w:tc>
          <w:tcPr>
            <w:tcW w:w="124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Arial" w:hAnsi="Arial" w:eastAsia="Arial" w:cs="Arial"/>
                <w:snapToGrid w:val="0"/>
                <w:color w:val="000000"/>
                <w:kern w:val="0"/>
                <w:sz w:val="24"/>
                <w:szCs w:val="21"/>
                <w:lang w:val="en-US" w:eastAsia="zh-CN" w:bidi="ar"/>
              </w:rPr>
            </w:pPr>
            <w:r>
              <w:rPr>
                <w:rFonts w:hint="eastAsia" w:ascii="宋体" w:hAnsi="宋体" w:eastAsia="宋体" w:cs="宋体"/>
                <w:color w:val="auto"/>
                <w:sz w:val="19"/>
                <w:szCs w:val="19"/>
                <w:shd w:val="clear"/>
                <w:lang w:val="en-US" w:eastAsia="zh-CN"/>
              </w:rPr>
              <w:t>群众满意度</w:t>
            </w:r>
          </w:p>
        </w:tc>
        <w:tc>
          <w:tcPr>
            <w:tcW w:w="130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宋体" w:hAnsi="宋体" w:eastAsia="宋体" w:cs="宋体"/>
                <w:snapToGrid w:val="0"/>
                <w:color w:val="000000"/>
                <w:spacing w:val="-6"/>
                <w:kern w:val="0"/>
                <w:position w:val="-2"/>
                <w:sz w:val="20"/>
                <w:szCs w:val="20"/>
                <w:lang w:val="en-US" w:eastAsia="zh-CN" w:bidi="ar-SA"/>
              </w:rPr>
            </w:pPr>
            <w:r>
              <w:rPr>
                <w:rFonts w:hint="eastAsia" w:ascii="宋体" w:hAnsi="宋体" w:eastAsia="宋体" w:cs="宋体"/>
                <w:snapToGrid w:val="0"/>
                <w:color w:val="000000"/>
                <w:spacing w:val="-6"/>
                <w:kern w:val="0"/>
                <w:position w:val="-2"/>
                <w:sz w:val="20"/>
                <w:szCs w:val="20"/>
                <w:lang w:val="en-US" w:eastAsia="zh-CN" w:bidi="ar-SA"/>
              </w:rPr>
              <w:t>95%以上</w:t>
            </w:r>
          </w:p>
        </w:tc>
        <w:tc>
          <w:tcPr>
            <w:tcW w:w="1239" w:type="dxa"/>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宋体" w:hAnsi="宋体" w:eastAsia="宋体" w:cs="宋体"/>
                <w:snapToGrid w:val="0"/>
                <w:color w:val="000000"/>
                <w:spacing w:val="-6"/>
                <w:kern w:val="0"/>
                <w:position w:val="-2"/>
                <w:sz w:val="20"/>
                <w:szCs w:val="20"/>
                <w:lang w:val="en-US" w:eastAsia="zh-CN" w:bidi="ar-SA"/>
              </w:rPr>
            </w:pPr>
            <w:r>
              <w:rPr>
                <w:rFonts w:hint="eastAsia" w:ascii="宋体" w:hAnsi="宋体" w:eastAsia="宋体" w:cs="宋体"/>
                <w:snapToGrid w:val="0"/>
                <w:color w:val="000000"/>
                <w:spacing w:val="-6"/>
                <w:kern w:val="0"/>
                <w:position w:val="-2"/>
                <w:sz w:val="20"/>
                <w:szCs w:val="20"/>
                <w:lang w:val="en-US" w:eastAsia="zh-CN" w:bidi="ar-SA"/>
              </w:rPr>
              <w:t>98%</w:t>
            </w:r>
          </w:p>
        </w:tc>
        <w:tc>
          <w:tcPr>
            <w:tcW w:w="709" w:type="dxa"/>
            <w:vAlign w:val="center"/>
          </w:tcPr>
          <w:p>
            <w:pPr>
              <w:jc w:val="center"/>
              <w:rPr>
                <w:rFonts w:hint="default" w:ascii="宋体" w:hAnsi="宋体" w:eastAsia="宋体" w:cs="宋体"/>
                <w:snapToGrid w:val="0"/>
                <w:color w:val="000000"/>
                <w:spacing w:val="-6"/>
                <w:kern w:val="0"/>
                <w:position w:val="-2"/>
                <w:sz w:val="20"/>
                <w:szCs w:val="20"/>
                <w:lang w:val="en-US" w:eastAsia="zh-CN" w:bidi="ar-SA"/>
              </w:rPr>
            </w:pPr>
            <w:r>
              <w:rPr>
                <w:rFonts w:hint="eastAsia" w:ascii="宋体" w:hAnsi="宋体" w:eastAsia="宋体" w:cs="宋体"/>
                <w:snapToGrid w:val="0"/>
                <w:color w:val="000000"/>
                <w:spacing w:val="-6"/>
                <w:kern w:val="0"/>
                <w:position w:val="-2"/>
                <w:sz w:val="20"/>
                <w:szCs w:val="20"/>
                <w:lang w:val="en-US" w:eastAsia="zh-CN" w:bidi="ar-SA"/>
              </w:rPr>
              <w:t>10</w:t>
            </w:r>
          </w:p>
        </w:tc>
        <w:tc>
          <w:tcPr>
            <w:tcW w:w="869" w:type="dxa"/>
            <w:vAlign w:val="center"/>
          </w:tcPr>
          <w:p>
            <w:pPr>
              <w:jc w:val="center"/>
              <w:rPr>
                <w:rFonts w:hint="default" w:ascii="宋体" w:hAnsi="宋体" w:eastAsia="宋体" w:cs="宋体"/>
                <w:snapToGrid w:val="0"/>
                <w:color w:val="000000"/>
                <w:spacing w:val="-6"/>
                <w:kern w:val="0"/>
                <w:position w:val="-2"/>
                <w:sz w:val="20"/>
                <w:szCs w:val="20"/>
                <w:lang w:val="en-US" w:eastAsia="zh-CN" w:bidi="ar-SA"/>
              </w:rPr>
            </w:pPr>
            <w:r>
              <w:rPr>
                <w:rFonts w:hint="eastAsia" w:ascii="宋体" w:hAnsi="宋体" w:eastAsia="宋体" w:cs="宋体"/>
                <w:snapToGrid w:val="0"/>
                <w:color w:val="000000"/>
                <w:spacing w:val="-6"/>
                <w:kern w:val="0"/>
                <w:position w:val="-2"/>
                <w:sz w:val="20"/>
                <w:szCs w:val="20"/>
                <w:lang w:val="en-US" w:eastAsia="zh-CN" w:bidi="ar-SA"/>
              </w:rPr>
              <w:t>10</w:t>
            </w:r>
          </w:p>
        </w:tc>
        <w:tc>
          <w:tcPr>
            <w:tcW w:w="1423"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4" w:hRule="atLeast"/>
          <w:jc w:val="center"/>
        </w:trPr>
        <w:tc>
          <w:tcPr>
            <w:tcW w:w="6929" w:type="dxa"/>
            <w:gridSpan w:val="6"/>
            <w:vAlign w:val="center"/>
          </w:tcPr>
          <w:p>
            <w:pPr>
              <w:spacing w:before="25" w:line="216" w:lineRule="exact"/>
              <w:ind w:firstLine="3272"/>
              <w:jc w:val="center"/>
              <w:rPr>
                <w:rFonts w:ascii="宋体" w:hAnsi="宋体" w:eastAsia="宋体" w:cs="宋体"/>
                <w:snapToGrid w:val="0"/>
                <w:color w:val="000000"/>
                <w:spacing w:val="-6"/>
                <w:kern w:val="0"/>
                <w:position w:val="-2"/>
                <w:sz w:val="20"/>
                <w:szCs w:val="20"/>
                <w:lang w:val="en-US" w:eastAsia="en-US" w:bidi="ar-SA"/>
              </w:rPr>
            </w:pPr>
            <w:r>
              <w:rPr>
                <w:rFonts w:ascii="宋体" w:hAnsi="宋体" w:eastAsia="宋体" w:cs="宋体"/>
                <w:snapToGrid w:val="0"/>
                <w:color w:val="000000"/>
                <w:spacing w:val="3"/>
                <w:sz w:val="20"/>
                <w:szCs w:val="20"/>
                <w:lang w:val="en-US" w:eastAsia="zh-CN" w:bidi="ar-SA"/>
              </w:rPr>
              <w:drawing>
                <wp:inline distT="0" distB="0" distL="0" distR="0">
                  <wp:extent cx="243840" cy="13716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244217" cy="137161"/>
                          </a:xfrm>
                          <a:prstGeom prst="rect">
                            <a:avLst/>
                          </a:prstGeom>
                        </pic:spPr>
                      </pic:pic>
                    </a:graphicData>
                  </a:graphic>
                </wp:inline>
              </w:drawing>
            </w:r>
          </w:p>
        </w:tc>
        <w:tc>
          <w:tcPr>
            <w:tcW w:w="709" w:type="dxa"/>
            <w:vAlign w:val="center"/>
          </w:tcPr>
          <w:p>
            <w:pPr>
              <w:pStyle w:val="10"/>
              <w:spacing w:before="88" w:line="165" w:lineRule="exact"/>
              <w:ind w:left="196"/>
              <w:jc w:val="center"/>
              <w:rPr>
                <w:rFonts w:ascii="宋体" w:hAnsi="宋体" w:eastAsia="宋体" w:cs="宋体"/>
                <w:snapToGrid w:val="0"/>
                <w:color w:val="000000"/>
                <w:spacing w:val="-6"/>
                <w:kern w:val="0"/>
                <w:position w:val="-2"/>
                <w:sz w:val="20"/>
                <w:szCs w:val="20"/>
                <w:lang w:val="en-US" w:eastAsia="en-US" w:bidi="ar-SA"/>
              </w:rPr>
            </w:pPr>
            <w:r>
              <w:rPr>
                <w:rFonts w:ascii="宋体" w:hAnsi="宋体" w:eastAsia="宋体" w:cs="宋体"/>
                <w:snapToGrid w:val="0"/>
                <w:color w:val="000000"/>
                <w:spacing w:val="-6"/>
                <w:kern w:val="0"/>
                <w:position w:val="-2"/>
                <w:sz w:val="20"/>
                <w:szCs w:val="20"/>
                <w:lang w:val="en-US" w:eastAsia="en-US" w:bidi="ar-SA"/>
              </w:rPr>
              <w:t>100</w:t>
            </w:r>
          </w:p>
        </w:tc>
        <w:tc>
          <w:tcPr>
            <w:tcW w:w="869" w:type="dxa"/>
            <w:vAlign w:val="center"/>
          </w:tcPr>
          <w:p>
            <w:pPr>
              <w:jc w:val="center"/>
              <w:rPr>
                <w:rFonts w:hint="default" w:ascii="宋体" w:hAnsi="宋体" w:eastAsia="宋体" w:cs="宋体"/>
                <w:snapToGrid w:val="0"/>
                <w:color w:val="000000"/>
                <w:spacing w:val="-6"/>
                <w:kern w:val="0"/>
                <w:position w:val="-2"/>
                <w:sz w:val="20"/>
                <w:szCs w:val="20"/>
                <w:lang w:val="en-US" w:eastAsia="zh-CN" w:bidi="ar-SA"/>
              </w:rPr>
            </w:pPr>
            <w:r>
              <w:rPr>
                <w:rFonts w:hint="eastAsia" w:ascii="宋体" w:hAnsi="宋体" w:eastAsia="宋体" w:cs="宋体"/>
                <w:snapToGrid w:val="0"/>
                <w:color w:val="000000"/>
                <w:spacing w:val="-6"/>
                <w:kern w:val="0"/>
                <w:position w:val="-2"/>
                <w:sz w:val="20"/>
                <w:szCs w:val="20"/>
                <w:lang w:val="en-US" w:eastAsia="zh-CN" w:bidi="ar-SA"/>
              </w:rPr>
              <w:t>84</w:t>
            </w:r>
          </w:p>
        </w:tc>
        <w:tc>
          <w:tcPr>
            <w:tcW w:w="1423" w:type="dxa"/>
            <w:vAlign w:val="center"/>
          </w:tcPr>
          <w:p>
            <w:pPr>
              <w:jc w:val="center"/>
            </w:pPr>
          </w:p>
        </w:tc>
      </w:tr>
    </w:tbl>
    <w:p>
      <w:pPr>
        <w:pStyle w:val="2"/>
        <w:spacing w:before="273" w:line="227" w:lineRule="auto"/>
        <w:ind w:left="625"/>
      </w:pPr>
      <w:r>
        <w:rPr>
          <w:spacing w:val="-16"/>
          <w:position w:val="2"/>
          <w:sz w:val="22"/>
          <w:szCs w:val="22"/>
        </w:rPr>
        <w:t>填表人：</w:t>
      </w:r>
      <w:r>
        <w:rPr>
          <w:spacing w:val="1"/>
          <w:position w:val="2"/>
          <w:sz w:val="22"/>
          <w:szCs w:val="22"/>
        </w:rPr>
        <w:t xml:space="preserve"> </w:t>
      </w:r>
      <w:r>
        <w:rPr>
          <w:rFonts w:hint="eastAsia"/>
          <w:spacing w:val="1"/>
          <w:position w:val="2"/>
          <w:sz w:val="22"/>
          <w:szCs w:val="22"/>
          <w:lang w:val="en-US" w:eastAsia="zh-CN"/>
        </w:rPr>
        <w:t>廖丹</w:t>
      </w:r>
      <w:r>
        <w:rPr>
          <w:spacing w:val="1"/>
          <w:position w:val="2"/>
          <w:sz w:val="22"/>
          <w:szCs w:val="22"/>
        </w:rPr>
        <w:t xml:space="preserve">  </w:t>
      </w:r>
      <w:r>
        <w:rPr>
          <w:spacing w:val="-16"/>
          <w:sz w:val="22"/>
          <w:szCs w:val="22"/>
        </w:rPr>
        <w:t xml:space="preserve">填报日期： </w:t>
      </w:r>
      <w:r>
        <w:rPr>
          <w:rFonts w:hint="eastAsia"/>
          <w:spacing w:val="-16"/>
          <w:sz w:val="22"/>
          <w:szCs w:val="22"/>
          <w:lang w:val="en-US" w:eastAsia="zh-CN"/>
        </w:rPr>
        <w:t>2024年4月29日</w:t>
      </w:r>
      <w:r>
        <w:rPr>
          <w:spacing w:val="-16"/>
          <w:sz w:val="22"/>
          <w:szCs w:val="22"/>
        </w:rPr>
        <w:t xml:space="preserve">    联系电话：</w:t>
      </w:r>
      <w:r>
        <w:rPr>
          <w:spacing w:val="6"/>
          <w:sz w:val="22"/>
          <w:szCs w:val="22"/>
        </w:rPr>
        <w:t xml:space="preserve"> </w:t>
      </w:r>
      <w:r>
        <w:rPr>
          <w:rFonts w:hint="eastAsia"/>
          <w:spacing w:val="6"/>
          <w:sz w:val="22"/>
          <w:szCs w:val="22"/>
          <w:lang w:val="en-US" w:eastAsia="zh-CN"/>
        </w:rPr>
        <w:t>15673155710</w:t>
      </w:r>
      <w:r>
        <w:rPr>
          <w:spacing w:val="6"/>
          <w:sz w:val="22"/>
          <w:szCs w:val="22"/>
        </w:rPr>
        <w:t xml:space="preserve">  </w:t>
      </w:r>
      <w:r>
        <w:rPr>
          <w:spacing w:val="-16"/>
          <w:position w:val="-1"/>
          <w:sz w:val="22"/>
          <w:szCs w:val="22"/>
        </w:rPr>
        <w:t>单</w:t>
      </w:r>
      <w:r>
        <w:rPr>
          <w:spacing w:val="-17"/>
          <w:position w:val="-1"/>
          <w:sz w:val="22"/>
          <w:szCs w:val="22"/>
        </w:rPr>
        <w:t>位负责人签字：</w:t>
      </w:r>
    </w:p>
    <w:p>
      <w:pPr>
        <w:spacing w:line="278" w:lineRule="auto"/>
      </w:pPr>
    </w:p>
    <w:p>
      <w:pPr>
        <w:spacing w:before="109" w:line="224" w:lineRule="auto"/>
        <w:rPr>
          <w:rFonts w:ascii="黑体" w:hAnsi="黑体" w:eastAsia="黑体" w:cs="黑体"/>
          <w:sz w:val="33"/>
          <w:szCs w:val="33"/>
          <w:lang w:eastAsia="zh-CN"/>
        </w:rPr>
      </w:pPr>
      <w:r>
        <w:rPr>
          <w:rFonts w:ascii="黑体" w:hAnsi="黑体" w:eastAsia="黑体" w:cs="黑体"/>
          <w:b/>
          <w:bCs/>
          <w:spacing w:val="7"/>
          <w:sz w:val="33"/>
          <w:szCs w:val="33"/>
        </w:rPr>
        <w:t>附件4</w:t>
      </w:r>
      <w:r>
        <w:rPr>
          <w:rFonts w:hint="eastAsia" w:ascii="黑体" w:hAnsi="黑体" w:eastAsia="黑体" w:cs="黑体"/>
          <w:b/>
          <w:bCs/>
          <w:spacing w:val="7"/>
          <w:sz w:val="33"/>
          <w:szCs w:val="33"/>
          <w:lang w:eastAsia="zh-CN"/>
        </w:rPr>
        <w:t>：</w:t>
      </w:r>
    </w:p>
    <w:p>
      <w:pPr>
        <w:spacing w:before="195" w:line="219" w:lineRule="auto"/>
        <w:ind w:left="2569"/>
        <w:rPr>
          <w:rFonts w:ascii="宋体" w:hAnsi="宋体" w:eastAsia="宋体" w:cs="宋体"/>
          <w:sz w:val="34"/>
          <w:szCs w:val="34"/>
        </w:rPr>
      </w:pPr>
      <w:r>
        <w:rPr>
          <w:rFonts w:ascii="宋体" w:hAnsi="宋体" w:eastAsia="宋体" w:cs="宋体"/>
          <w:b/>
          <w:bCs/>
          <w:spacing w:val="-4"/>
          <w:sz w:val="34"/>
          <w:szCs w:val="34"/>
        </w:rPr>
        <w:t>2023年度项目支出绩效自评表</w:t>
      </w:r>
    </w:p>
    <w:p>
      <w:pPr>
        <w:spacing w:line="42" w:lineRule="exact"/>
      </w:pPr>
    </w:p>
    <w:tbl>
      <w:tblPr>
        <w:tblStyle w:val="11"/>
        <w:tblW w:w="97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59"/>
        <w:gridCol w:w="939"/>
        <w:gridCol w:w="1229"/>
        <w:gridCol w:w="1229"/>
        <w:gridCol w:w="1269"/>
        <w:gridCol w:w="723"/>
        <w:gridCol w:w="805"/>
        <w:gridCol w:w="1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jc w:val="center"/>
        </w:trPr>
        <w:tc>
          <w:tcPr>
            <w:tcW w:w="3072" w:type="dxa"/>
            <w:gridSpan w:val="3"/>
            <w:vAlign w:val="center"/>
          </w:tcPr>
          <w:p>
            <w:pPr>
              <w:pStyle w:val="10"/>
              <w:spacing w:before="33" w:line="204" w:lineRule="auto"/>
              <w:ind w:left="905"/>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项目支出名称</w:t>
            </w:r>
          </w:p>
        </w:tc>
        <w:tc>
          <w:tcPr>
            <w:tcW w:w="6668" w:type="dxa"/>
            <w:gridSpan w:val="6"/>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安全维稳专项经费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0" w:hRule="atLeast"/>
          <w:jc w:val="center"/>
        </w:trPr>
        <w:tc>
          <w:tcPr>
            <w:tcW w:w="1074" w:type="dxa"/>
            <w:vAlign w:val="center"/>
          </w:tcPr>
          <w:p>
            <w:pPr>
              <w:pStyle w:val="10"/>
              <w:spacing w:before="27" w:line="205" w:lineRule="auto"/>
              <w:ind w:left="124"/>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主管部门</w:t>
            </w:r>
          </w:p>
        </w:tc>
        <w:tc>
          <w:tcPr>
            <w:tcW w:w="4456" w:type="dxa"/>
            <w:gridSpan w:val="4"/>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临武县楚江镇人民政府</w:t>
            </w:r>
          </w:p>
        </w:tc>
        <w:tc>
          <w:tcPr>
            <w:tcW w:w="1269" w:type="dxa"/>
            <w:vAlign w:val="center"/>
          </w:tcPr>
          <w:p>
            <w:pPr>
              <w:pStyle w:val="10"/>
              <w:spacing w:before="28" w:line="204" w:lineRule="auto"/>
              <w:ind w:left="224"/>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实施单位</w:t>
            </w:r>
          </w:p>
        </w:tc>
        <w:tc>
          <w:tcPr>
            <w:tcW w:w="2941" w:type="dxa"/>
            <w:gridSpan w:val="3"/>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楚江镇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74" w:type="dxa"/>
            <w:vMerge w:val="restart"/>
            <w:tcBorders>
              <w:bottom w:val="nil"/>
            </w:tcBorders>
            <w:vAlign w:val="center"/>
          </w:tcPr>
          <w:p>
            <w:pPr>
              <w:jc w:val="center"/>
              <w:rPr>
                <w:rFonts w:hint="eastAsia" w:ascii="Arial" w:hAnsi="Arial" w:eastAsia="宋体" w:cs="Arial"/>
                <w:snapToGrid w:val="0"/>
                <w:color w:val="000000"/>
                <w:sz w:val="21"/>
                <w:szCs w:val="21"/>
                <w:lang w:val="en-US" w:eastAsia="zh-CN" w:bidi="ar-SA"/>
              </w:rPr>
            </w:pPr>
          </w:p>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项目资金 (万元)</w:t>
            </w:r>
          </w:p>
        </w:tc>
        <w:tc>
          <w:tcPr>
            <w:tcW w:w="1998" w:type="dxa"/>
            <w:gridSpan w:val="2"/>
            <w:vAlign w:val="center"/>
          </w:tcPr>
          <w:p>
            <w:pPr>
              <w:jc w:val="center"/>
              <w:rPr>
                <w:rFonts w:hint="eastAsia" w:ascii="Arial" w:hAnsi="Arial" w:eastAsia="宋体" w:cs="Arial"/>
                <w:snapToGrid w:val="0"/>
                <w:color w:val="000000"/>
                <w:sz w:val="21"/>
                <w:szCs w:val="21"/>
                <w:lang w:val="en-US" w:eastAsia="zh-CN" w:bidi="ar-SA"/>
              </w:rPr>
            </w:pPr>
          </w:p>
        </w:tc>
        <w:tc>
          <w:tcPr>
            <w:tcW w:w="1229"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年初预算数</w:t>
            </w:r>
          </w:p>
        </w:tc>
        <w:tc>
          <w:tcPr>
            <w:tcW w:w="1229"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全年预算数</w:t>
            </w:r>
          </w:p>
        </w:tc>
        <w:tc>
          <w:tcPr>
            <w:tcW w:w="1269"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全年执行数</w:t>
            </w:r>
          </w:p>
        </w:tc>
        <w:tc>
          <w:tcPr>
            <w:tcW w:w="723"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分值</w:t>
            </w:r>
          </w:p>
        </w:tc>
        <w:tc>
          <w:tcPr>
            <w:tcW w:w="805"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执行率</w:t>
            </w:r>
          </w:p>
        </w:tc>
        <w:tc>
          <w:tcPr>
            <w:tcW w:w="1413"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自评得分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9" w:hRule="atLeast"/>
          <w:jc w:val="center"/>
        </w:trPr>
        <w:tc>
          <w:tcPr>
            <w:tcW w:w="1074" w:type="dxa"/>
            <w:vMerge w:val="continue"/>
            <w:tcBorders>
              <w:top w:val="nil"/>
              <w:bottom w:val="nil"/>
            </w:tcBorders>
            <w:vAlign w:val="center"/>
          </w:tcPr>
          <w:p>
            <w:pPr>
              <w:jc w:val="center"/>
              <w:rPr>
                <w:rFonts w:hint="eastAsia" w:ascii="Arial" w:hAnsi="Arial" w:eastAsia="宋体" w:cs="Arial"/>
                <w:snapToGrid w:val="0"/>
                <w:color w:val="000000"/>
                <w:sz w:val="21"/>
                <w:szCs w:val="21"/>
                <w:lang w:val="en-US" w:eastAsia="zh-CN" w:bidi="ar-SA"/>
              </w:rPr>
            </w:pPr>
          </w:p>
        </w:tc>
        <w:tc>
          <w:tcPr>
            <w:tcW w:w="1998" w:type="dxa"/>
            <w:gridSpan w:val="2"/>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年度资金总额</w:t>
            </w:r>
          </w:p>
        </w:tc>
        <w:tc>
          <w:tcPr>
            <w:tcW w:w="1229"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21</w:t>
            </w:r>
          </w:p>
        </w:tc>
        <w:tc>
          <w:tcPr>
            <w:tcW w:w="1229"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21.25</w:t>
            </w:r>
          </w:p>
        </w:tc>
        <w:tc>
          <w:tcPr>
            <w:tcW w:w="1269"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21.25</w:t>
            </w:r>
          </w:p>
        </w:tc>
        <w:tc>
          <w:tcPr>
            <w:tcW w:w="723"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10</w:t>
            </w:r>
          </w:p>
        </w:tc>
        <w:tc>
          <w:tcPr>
            <w:tcW w:w="805"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101%</w:t>
            </w:r>
          </w:p>
        </w:tc>
        <w:tc>
          <w:tcPr>
            <w:tcW w:w="1413"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0" w:hRule="atLeast"/>
          <w:jc w:val="center"/>
        </w:trPr>
        <w:tc>
          <w:tcPr>
            <w:tcW w:w="1074" w:type="dxa"/>
            <w:vMerge w:val="continue"/>
            <w:tcBorders>
              <w:top w:val="nil"/>
              <w:bottom w:val="nil"/>
            </w:tcBorders>
            <w:vAlign w:val="center"/>
          </w:tcPr>
          <w:p>
            <w:pPr>
              <w:jc w:val="center"/>
              <w:rPr>
                <w:rFonts w:hint="eastAsia" w:ascii="Arial" w:hAnsi="Arial" w:eastAsia="宋体" w:cs="Arial"/>
                <w:snapToGrid w:val="0"/>
                <w:color w:val="000000"/>
                <w:sz w:val="21"/>
                <w:szCs w:val="21"/>
                <w:lang w:val="en-US" w:eastAsia="zh-CN" w:bidi="ar-SA"/>
              </w:rPr>
            </w:pPr>
          </w:p>
        </w:tc>
        <w:tc>
          <w:tcPr>
            <w:tcW w:w="1998" w:type="dxa"/>
            <w:gridSpan w:val="2"/>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其中：当年财政拨款</w:t>
            </w:r>
          </w:p>
        </w:tc>
        <w:tc>
          <w:tcPr>
            <w:tcW w:w="1229" w:type="dxa"/>
            <w:vAlign w:val="center"/>
          </w:tcPr>
          <w:p>
            <w:pPr>
              <w:jc w:val="center"/>
              <w:rPr>
                <w:rFonts w:hint="eastAsia" w:ascii="Arial" w:hAnsi="Arial" w:eastAsia="宋体" w:cs="Arial"/>
                <w:snapToGrid w:val="0"/>
                <w:color w:val="000000"/>
                <w:sz w:val="21"/>
                <w:szCs w:val="21"/>
                <w:lang w:val="en-US" w:eastAsia="zh-CN" w:bidi="ar-SA"/>
              </w:rPr>
            </w:pPr>
          </w:p>
        </w:tc>
        <w:tc>
          <w:tcPr>
            <w:tcW w:w="1229" w:type="dxa"/>
            <w:vAlign w:val="center"/>
          </w:tcPr>
          <w:p>
            <w:pPr>
              <w:jc w:val="center"/>
              <w:rPr>
                <w:rFonts w:hint="eastAsia" w:ascii="Arial" w:hAnsi="Arial" w:eastAsia="宋体" w:cs="Arial"/>
                <w:snapToGrid w:val="0"/>
                <w:color w:val="000000"/>
                <w:sz w:val="21"/>
                <w:szCs w:val="21"/>
                <w:lang w:val="en-US" w:eastAsia="zh-CN" w:bidi="ar-SA"/>
              </w:rPr>
            </w:pPr>
          </w:p>
        </w:tc>
        <w:tc>
          <w:tcPr>
            <w:tcW w:w="1269" w:type="dxa"/>
            <w:vAlign w:val="center"/>
          </w:tcPr>
          <w:p>
            <w:pPr>
              <w:jc w:val="center"/>
              <w:rPr>
                <w:rFonts w:hint="eastAsia" w:ascii="Arial" w:hAnsi="Arial" w:eastAsia="宋体" w:cs="Arial"/>
                <w:snapToGrid w:val="0"/>
                <w:color w:val="000000"/>
                <w:sz w:val="21"/>
                <w:szCs w:val="21"/>
                <w:lang w:val="en-US" w:eastAsia="zh-CN" w:bidi="ar-SA"/>
              </w:rPr>
            </w:pPr>
          </w:p>
        </w:tc>
        <w:tc>
          <w:tcPr>
            <w:tcW w:w="723" w:type="dxa"/>
            <w:vAlign w:val="center"/>
          </w:tcPr>
          <w:p>
            <w:pPr>
              <w:jc w:val="center"/>
              <w:rPr>
                <w:rFonts w:hint="eastAsia" w:ascii="Arial" w:hAnsi="Arial" w:eastAsia="宋体" w:cs="Arial"/>
                <w:snapToGrid w:val="0"/>
                <w:color w:val="000000"/>
                <w:sz w:val="21"/>
                <w:szCs w:val="21"/>
                <w:lang w:val="en-US" w:eastAsia="zh-CN" w:bidi="ar-SA"/>
              </w:rPr>
            </w:pPr>
          </w:p>
        </w:tc>
        <w:tc>
          <w:tcPr>
            <w:tcW w:w="805" w:type="dxa"/>
            <w:vAlign w:val="center"/>
          </w:tcPr>
          <w:p>
            <w:pPr>
              <w:jc w:val="center"/>
              <w:rPr>
                <w:rFonts w:hint="eastAsia" w:ascii="Arial" w:hAnsi="Arial" w:eastAsia="宋体" w:cs="Arial"/>
                <w:snapToGrid w:val="0"/>
                <w:color w:val="000000"/>
                <w:sz w:val="21"/>
                <w:szCs w:val="21"/>
                <w:lang w:val="en-US" w:eastAsia="zh-CN" w:bidi="ar-SA"/>
              </w:rPr>
            </w:pPr>
          </w:p>
        </w:tc>
        <w:tc>
          <w:tcPr>
            <w:tcW w:w="1413" w:type="dxa"/>
            <w:vAlign w:val="center"/>
          </w:tcPr>
          <w:p>
            <w:pPr>
              <w:jc w:val="center"/>
              <w:rPr>
                <w:rFonts w:hint="eastAsia" w:ascii="Arial" w:hAnsi="Arial" w:eastAsia="宋体" w:cs="Arial"/>
                <w:snapToGrid w:val="0"/>
                <w:color w:val="0000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0" w:hRule="atLeast"/>
          <w:jc w:val="center"/>
        </w:trPr>
        <w:tc>
          <w:tcPr>
            <w:tcW w:w="1074" w:type="dxa"/>
            <w:vMerge w:val="continue"/>
            <w:tcBorders>
              <w:top w:val="nil"/>
              <w:bottom w:val="nil"/>
            </w:tcBorders>
            <w:vAlign w:val="center"/>
          </w:tcPr>
          <w:p>
            <w:pPr>
              <w:jc w:val="center"/>
              <w:rPr>
                <w:rFonts w:hint="eastAsia" w:ascii="Arial" w:hAnsi="Arial" w:eastAsia="宋体" w:cs="Arial"/>
                <w:snapToGrid w:val="0"/>
                <w:color w:val="000000"/>
                <w:sz w:val="21"/>
                <w:szCs w:val="21"/>
                <w:lang w:val="en-US" w:eastAsia="zh-CN" w:bidi="ar-SA"/>
              </w:rPr>
            </w:pPr>
          </w:p>
        </w:tc>
        <w:tc>
          <w:tcPr>
            <w:tcW w:w="1998" w:type="dxa"/>
            <w:gridSpan w:val="2"/>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上年结转资金</w:t>
            </w:r>
          </w:p>
        </w:tc>
        <w:tc>
          <w:tcPr>
            <w:tcW w:w="1229" w:type="dxa"/>
            <w:vAlign w:val="center"/>
          </w:tcPr>
          <w:p>
            <w:pPr>
              <w:jc w:val="center"/>
              <w:rPr>
                <w:rFonts w:hint="eastAsia" w:ascii="Arial" w:hAnsi="Arial" w:eastAsia="宋体" w:cs="Arial"/>
                <w:snapToGrid w:val="0"/>
                <w:color w:val="000000"/>
                <w:sz w:val="21"/>
                <w:szCs w:val="21"/>
                <w:lang w:val="en-US" w:eastAsia="zh-CN" w:bidi="ar-SA"/>
              </w:rPr>
            </w:pPr>
          </w:p>
        </w:tc>
        <w:tc>
          <w:tcPr>
            <w:tcW w:w="1229" w:type="dxa"/>
            <w:vAlign w:val="center"/>
          </w:tcPr>
          <w:p>
            <w:pPr>
              <w:jc w:val="center"/>
              <w:rPr>
                <w:rFonts w:hint="eastAsia" w:ascii="Arial" w:hAnsi="Arial" w:eastAsia="宋体" w:cs="Arial"/>
                <w:snapToGrid w:val="0"/>
                <w:color w:val="000000"/>
                <w:sz w:val="21"/>
                <w:szCs w:val="21"/>
                <w:lang w:val="en-US" w:eastAsia="zh-CN" w:bidi="ar-SA"/>
              </w:rPr>
            </w:pPr>
          </w:p>
        </w:tc>
        <w:tc>
          <w:tcPr>
            <w:tcW w:w="1269" w:type="dxa"/>
            <w:vAlign w:val="center"/>
          </w:tcPr>
          <w:p>
            <w:pPr>
              <w:jc w:val="center"/>
              <w:rPr>
                <w:rFonts w:hint="eastAsia" w:ascii="Arial" w:hAnsi="Arial" w:eastAsia="宋体" w:cs="Arial"/>
                <w:snapToGrid w:val="0"/>
                <w:color w:val="000000"/>
                <w:sz w:val="21"/>
                <w:szCs w:val="21"/>
                <w:lang w:val="en-US" w:eastAsia="zh-CN" w:bidi="ar-SA"/>
              </w:rPr>
            </w:pPr>
          </w:p>
        </w:tc>
        <w:tc>
          <w:tcPr>
            <w:tcW w:w="723" w:type="dxa"/>
            <w:vAlign w:val="center"/>
          </w:tcPr>
          <w:p>
            <w:pPr>
              <w:jc w:val="center"/>
              <w:rPr>
                <w:rFonts w:hint="eastAsia" w:ascii="Arial" w:hAnsi="Arial" w:eastAsia="宋体" w:cs="Arial"/>
                <w:snapToGrid w:val="0"/>
                <w:color w:val="000000"/>
                <w:sz w:val="21"/>
                <w:szCs w:val="21"/>
                <w:lang w:val="en-US" w:eastAsia="zh-CN" w:bidi="ar-SA"/>
              </w:rPr>
            </w:pPr>
          </w:p>
        </w:tc>
        <w:tc>
          <w:tcPr>
            <w:tcW w:w="805" w:type="dxa"/>
            <w:vAlign w:val="center"/>
          </w:tcPr>
          <w:p>
            <w:pPr>
              <w:jc w:val="center"/>
              <w:rPr>
                <w:rFonts w:hint="eastAsia" w:ascii="Arial" w:hAnsi="Arial" w:eastAsia="宋体" w:cs="Arial"/>
                <w:snapToGrid w:val="0"/>
                <w:color w:val="000000"/>
                <w:sz w:val="21"/>
                <w:szCs w:val="21"/>
                <w:lang w:val="en-US" w:eastAsia="zh-CN" w:bidi="ar-SA"/>
              </w:rPr>
            </w:pPr>
          </w:p>
        </w:tc>
        <w:tc>
          <w:tcPr>
            <w:tcW w:w="1413" w:type="dxa"/>
            <w:vAlign w:val="center"/>
          </w:tcPr>
          <w:p>
            <w:pPr>
              <w:jc w:val="center"/>
              <w:rPr>
                <w:rFonts w:hint="eastAsia" w:ascii="Arial" w:hAnsi="Arial" w:eastAsia="宋体" w:cs="Arial"/>
                <w:snapToGrid w:val="0"/>
                <w:color w:val="0000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49" w:hRule="atLeast"/>
          <w:jc w:val="center"/>
        </w:trPr>
        <w:tc>
          <w:tcPr>
            <w:tcW w:w="1074" w:type="dxa"/>
            <w:vMerge w:val="continue"/>
            <w:tcBorders>
              <w:top w:val="nil"/>
            </w:tcBorders>
            <w:vAlign w:val="center"/>
          </w:tcPr>
          <w:p>
            <w:pPr>
              <w:jc w:val="center"/>
              <w:rPr>
                <w:rFonts w:hint="eastAsia" w:ascii="Arial" w:hAnsi="Arial" w:eastAsia="宋体" w:cs="Arial"/>
                <w:snapToGrid w:val="0"/>
                <w:color w:val="000000"/>
                <w:sz w:val="21"/>
                <w:szCs w:val="21"/>
                <w:lang w:val="en-US" w:eastAsia="zh-CN" w:bidi="ar-SA"/>
              </w:rPr>
            </w:pPr>
          </w:p>
        </w:tc>
        <w:tc>
          <w:tcPr>
            <w:tcW w:w="1998" w:type="dxa"/>
            <w:gridSpan w:val="2"/>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其他资金</w:t>
            </w:r>
          </w:p>
        </w:tc>
        <w:tc>
          <w:tcPr>
            <w:tcW w:w="1229"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21</w:t>
            </w:r>
          </w:p>
        </w:tc>
        <w:tc>
          <w:tcPr>
            <w:tcW w:w="1229"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21.25</w:t>
            </w:r>
          </w:p>
        </w:tc>
        <w:tc>
          <w:tcPr>
            <w:tcW w:w="1269"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21.25</w:t>
            </w:r>
          </w:p>
        </w:tc>
        <w:tc>
          <w:tcPr>
            <w:tcW w:w="723" w:type="dxa"/>
            <w:vAlign w:val="center"/>
          </w:tcPr>
          <w:p>
            <w:pPr>
              <w:jc w:val="center"/>
              <w:rPr>
                <w:rFonts w:hint="eastAsia" w:ascii="Arial" w:hAnsi="Arial" w:eastAsia="宋体" w:cs="Arial"/>
                <w:snapToGrid w:val="0"/>
                <w:color w:val="000000"/>
                <w:sz w:val="21"/>
                <w:szCs w:val="21"/>
                <w:lang w:val="en-US" w:eastAsia="zh-CN" w:bidi="ar-SA"/>
              </w:rPr>
            </w:pPr>
          </w:p>
        </w:tc>
        <w:tc>
          <w:tcPr>
            <w:tcW w:w="805" w:type="dxa"/>
            <w:vAlign w:val="center"/>
          </w:tcPr>
          <w:p>
            <w:pPr>
              <w:jc w:val="center"/>
              <w:rPr>
                <w:rFonts w:hint="eastAsia" w:ascii="Arial" w:hAnsi="Arial" w:eastAsia="宋体" w:cs="Arial"/>
                <w:snapToGrid w:val="0"/>
                <w:color w:val="000000"/>
                <w:sz w:val="21"/>
                <w:szCs w:val="21"/>
                <w:lang w:val="en-US" w:eastAsia="zh-CN" w:bidi="ar-SA"/>
              </w:rPr>
            </w:pPr>
          </w:p>
        </w:tc>
        <w:tc>
          <w:tcPr>
            <w:tcW w:w="1413" w:type="dxa"/>
            <w:vAlign w:val="center"/>
          </w:tcPr>
          <w:p>
            <w:pPr>
              <w:jc w:val="center"/>
              <w:rPr>
                <w:rFonts w:hint="eastAsia" w:ascii="Arial" w:hAnsi="Arial" w:eastAsia="宋体" w:cs="Arial"/>
                <w:snapToGrid w:val="0"/>
                <w:color w:val="0000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0" w:hRule="atLeast"/>
          <w:jc w:val="center"/>
        </w:trPr>
        <w:tc>
          <w:tcPr>
            <w:tcW w:w="1074" w:type="dxa"/>
            <w:vMerge w:val="restart"/>
            <w:tcBorders>
              <w:bottom w:val="nil"/>
            </w:tcBorders>
            <w:vAlign w:val="center"/>
          </w:tcPr>
          <w:p>
            <w:pPr>
              <w:jc w:val="center"/>
              <w:rPr>
                <w:rFonts w:hint="eastAsia" w:ascii="Arial" w:hAnsi="Arial" w:eastAsia="宋体" w:cs="Arial"/>
                <w:snapToGrid w:val="0"/>
                <w:color w:val="000000"/>
                <w:sz w:val="21"/>
                <w:szCs w:val="21"/>
                <w:lang w:val="en-US" w:eastAsia="zh-CN" w:bidi="ar-SA"/>
              </w:rPr>
            </w:pPr>
          </w:p>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年度总体 目标</w:t>
            </w:r>
          </w:p>
        </w:tc>
        <w:tc>
          <w:tcPr>
            <w:tcW w:w="4456" w:type="dxa"/>
            <w:gridSpan w:val="4"/>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预期目标</w:t>
            </w:r>
          </w:p>
        </w:tc>
        <w:tc>
          <w:tcPr>
            <w:tcW w:w="4210" w:type="dxa"/>
            <w:gridSpan w:val="4"/>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939" w:hRule="atLeast"/>
          <w:jc w:val="center"/>
        </w:trPr>
        <w:tc>
          <w:tcPr>
            <w:tcW w:w="1074" w:type="dxa"/>
            <w:vMerge w:val="continue"/>
            <w:tcBorders>
              <w:top w:val="nil"/>
            </w:tcBorders>
            <w:vAlign w:val="center"/>
          </w:tcPr>
          <w:p>
            <w:pPr>
              <w:jc w:val="center"/>
              <w:rPr>
                <w:rFonts w:hint="eastAsia" w:ascii="Arial" w:hAnsi="Arial" w:eastAsia="宋体" w:cs="Arial"/>
                <w:snapToGrid w:val="0"/>
                <w:color w:val="000000"/>
                <w:sz w:val="21"/>
                <w:szCs w:val="21"/>
                <w:lang w:val="en-US" w:eastAsia="zh-CN" w:bidi="ar-SA"/>
              </w:rPr>
            </w:pPr>
          </w:p>
        </w:tc>
        <w:tc>
          <w:tcPr>
            <w:tcW w:w="4456" w:type="dxa"/>
            <w:gridSpan w:val="4"/>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en-US" w:bidi="ar-SA"/>
              </w:rPr>
              <w:t>认真履行综治、维稳工作职责，狠抓安全生产隐患排查自治理，强力推进安全生产大检查行动，切实加强安全法制教育建设和宣传教育，为街道辖区经济建设又好又快发展提供了安全稳定环境。深入开展“保平安、提满意、促发展”创建活动，全面推进综治维稳防控体系建设，扎实开展基层基础工作，提升居民满意度确保我辖区维稳及安全生产工作任务顺利完成。</w:t>
            </w:r>
          </w:p>
        </w:tc>
        <w:tc>
          <w:tcPr>
            <w:tcW w:w="4210" w:type="dxa"/>
            <w:gridSpan w:val="4"/>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一、对全</w:t>
            </w:r>
            <w:r>
              <w:rPr>
                <w:rFonts w:hint="eastAsia" w:eastAsia="宋体" w:cs="Arial"/>
                <w:snapToGrid w:val="0"/>
                <w:color w:val="000000"/>
                <w:sz w:val="21"/>
                <w:szCs w:val="21"/>
                <w:lang w:val="en-US" w:eastAsia="zh-CN" w:bidi="ar-SA"/>
              </w:rPr>
              <w:t>镇14个村</w:t>
            </w:r>
            <w:r>
              <w:rPr>
                <w:rFonts w:hint="eastAsia" w:ascii="Arial" w:hAnsi="Arial" w:eastAsia="宋体" w:cs="Arial"/>
                <w:snapToGrid w:val="0"/>
                <w:color w:val="000000"/>
                <w:sz w:val="21"/>
                <w:szCs w:val="21"/>
                <w:lang w:val="en-US" w:eastAsia="zh-CN" w:bidi="ar-SA"/>
              </w:rPr>
              <w:t>共排查出773条隐患，并整改到位；高度重视环保执法。</w:t>
            </w:r>
          </w:p>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二、针对12345市民所映环保问题共处理84条均已处理，市民满意度100%。</w:t>
            </w:r>
          </w:p>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三、加大信访人群稳控办度，与信访人员由上访变为下访。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jc w:val="center"/>
        </w:trPr>
        <w:tc>
          <w:tcPr>
            <w:tcW w:w="1074" w:type="dxa"/>
            <w:vMerge w:val="restart"/>
            <w:tcBorders>
              <w:bottom w:val="nil"/>
            </w:tcBorders>
            <w:textDirection w:val="tbRlV"/>
            <w:vAlign w:val="center"/>
          </w:tcPr>
          <w:p>
            <w:pPr>
              <w:jc w:val="center"/>
              <w:rPr>
                <w:rFonts w:hint="eastAsia" w:ascii="Arial" w:hAnsi="Arial" w:eastAsia="宋体" w:cs="Arial"/>
                <w:snapToGrid w:val="0"/>
                <w:color w:val="000000"/>
                <w:sz w:val="21"/>
                <w:szCs w:val="21"/>
                <w:lang w:val="en-US" w:eastAsia="zh-CN" w:bidi="ar-SA"/>
              </w:rPr>
            </w:pPr>
          </w:p>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绩 效 指 标</w:t>
            </w:r>
          </w:p>
        </w:tc>
        <w:tc>
          <w:tcPr>
            <w:tcW w:w="1059"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一级指标</w:t>
            </w:r>
          </w:p>
        </w:tc>
        <w:tc>
          <w:tcPr>
            <w:tcW w:w="939"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二级指 标</w:t>
            </w:r>
          </w:p>
        </w:tc>
        <w:tc>
          <w:tcPr>
            <w:tcW w:w="1229"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三级指标</w:t>
            </w:r>
          </w:p>
        </w:tc>
        <w:tc>
          <w:tcPr>
            <w:tcW w:w="1229"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年度</w:t>
            </w:r>
          </w:p>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指标值</w:t>
            </w:r>
          </w:p>
        </w:tc>
        <w:tc>
          <w:tcPr>
            <w:tcW w:w="1269"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实际</w:t>
            </w:r>
          </w:p>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完成值</w:t>
            </w:r>
          </w:p>
        </w:tc>
        <w:tc>
          <w:tcPr>
            <w:tcW w:w="723"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分值</w:t>
            </w:r>
          </w:p>
        </w:tc>
        <w:tc>
          <w:tcPr>
            <w:tcW w:w="805"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自评得分</w:t>
            </w:r>
          </w:p>
        </w:tc>
        <w:tc>
          <w:tcPr>
            <w:tcW w:w="1413"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90" w:hRule="atLeast"/>
          <w:jc w:val="center"/>
        </w:trPr>
        <w:tc>
          <w:tcPr>
            <w:tcW w:w="1074" w:type="dxa"/>
            <w:vMerge w:val="continue"/>
            <w:tcBorders>
              <w:top w:val="nil"/>
              <w:bottom w:val="nil"/>
            </w:tcBorders>
            <w:textDirection w:val="tbRlV"/>
            <w:vAlign w:val="center"/>
          </w:tcPr>
          <w:p>
            <w:pPr>
              <w:jc w:val="center"/>
              <w:rPr>
                <w:rFonts w:hint="eastAsia" w:ascii="Arial" w:hAnsi="Arial" w:eastAsia="宋体" w:cs="Arial"/>
                <w:snapToGrid w:val="0"/>
                <w:color w:val="000000"/>
                <w:sz w:val="21"/>
                <w:szCs w:val="21"/>
                <w:lang w:val="en-US" w:eastAsia="zh-CN" w:bidi="ar-SA"/>
              </w:rPr>
            </w:pPr>
          </w:p>
        </w:tc>
        <w:tc>
          <w:tcPr>
            <w:tcW w:w="1059" w:type="dxa"/>
            <w:vMerge w:val="restart"/>
            <w:tcBorders>
              <w:bottom w:val="nil"/>
            </w:tcBorders>
            <w:vAlign w:val="center"/>
          </w:tcPr>
          <w:p>
            <w:pPr>
              <w:jc w:val="center"/>
              <w:rPr>
                <w:rFonts w:hint="eastAsia" w:ascii="Arial" w:hAnsi="Arial" w:eastAsia="宋体" w:cs="Arial"/>
                <w:snapToGrid w:val="0"/>
                <w:color w:val="000000"/>
                <w:sz w:val="21"/>
                <w:szCs w:val="21"/>
                <w:lang w:val="en-US" w:eastAsia="zh-CN" w:bidi="ar-SA"/>
              </w:rPr>
            </w:pPr>
          </w:p>
          <w:p>
            <w:pPr>
              <w:jc w:val="center"/>
              <w:rPr>
                <w:rFonts w:hint="eastAsia" w:ascii="Arial" w:hAnsi="Arial" w:eastAsia="宋体" w:cs="Arial"/>
                <w:snapToGrid w:val="0"/>
                <w:color w:val="000000"/>
                <w:sz w:val="21"/>
                <w:szCs w:val="21"/>
                <w:lang w:val="en-US" w:eastAsia="zh-CN" w:bidi="ar-SA"/>
              </w:rPr>
            </w:pPr>
          </w:p>
          <w:p>
            <w:pPr>
              <w:jc w:val="center"/>
              <w:rPr>
                <w:rFonts w:hint="eastAsia" w:ascii="Arial" w:hAnsi="Arial" w:eastAsia="宋体" w:cs="Arial"/>
                <w:snapToGrid w:val="0"/>
                <w:color w:val="000000"/>
                <w:sz w:val="21"/>
                <w:szCs w:val="21"/>
                <w:lang w:val="en-US" w:eastAsia="zh-CN" w:bidi="ar-SA"/>
              </w:rPr>
            </w:pPr>
          </w:p>
          <w:p>
            <w:pPr>
              <w:jc w:val="center"/>
              <w:rPr>
                <w:rFonts w:hint="eastAsia" w:ascii="Arial" w:hAnsi="Arial" w:eastAsia="宋体" w:cs="Arial"/>
                <w:snapToGrid w:val="0"/>
                <w:color w:val="000000"/>
                <w:sz w:val="21"/>
                <w:szCs w:val="21"/>
                <w:lang w:val="en-US" w:eastAsia="zh-CN" w:bidi="ar-SA"/>
              </w:rPr>
            </w:pPr>
          </w:p>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产出指标</w:t>
            </w:r>
          </w:p>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(50分)</w:t>
            </w:r>
          </w:p>
        </w:tc>
        <w:tc>
          <w:tcPr>
            <w:tcW w:w="939" w:type="dxa"/>
            <w:tcBorders>
              <w:bottom w:val="nil"/>
            </w:tcBorders>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数量指 标</w:t>
            </w:r>
          </w:p>
        </w:tc>
        <w:tc>
          <w:tcPr>
            <w:tcW w:w="1229" w:type="dxa"/>
            <w:vAlign w:val="center"/>
          </w:tcPr>
          <w:p>
            <w:pPr>
              <w:jc w:val="center"/>
              <w:rPr>
                <w:rFonts w:hint="eastAsia" w:ascii="Arial" w:hAnsi="Arial" w:eastAsia="宋体" w:cs="Arial"/>
                <w:snapToGrid w:val="0"/>
                <w:color w:val="000000"/>
                <w:sz w:val="21"/>
                <w:szCs w:val="21"/>
                <w:lang w:val="en-US" w:eastAsia="en-US" w:bidi="ar-SA"/>
              </w:rPr>
            </w:pPr>
            <w:r>
              <w:rPr>
                <w:rFonts w:hint="eastAsia" w:ascii="Arial" w:hAnsi="Arial" w:eastAsia="宋体" w:cs="Arial"/>
                <w:snapToGrid w:val="0"/>
                <w:color w:val="000000"/>
                <w:sz w:val="21"/>
                <w:szCs w:val="21"/>
                <w:lang w:val="en-US" w:eastAsia="zh-CN" w:bidi="ar-SA"/>
              </w:rPr>
              <w:t>安全生产及森林防火巡查</w:t>
            </w:r>
          </w:p>
        </w:tc>
        <w:tc>
          <w:tcPr>
            <w:tcW w:w="1229" w:type="dxa"/>
            <w:vAlign w:val="center"/>
          </w:tcPr>
          <w:p>
            <w:pPr>
              <w:jc w:val="center"/>
              <w:rPr>
                <w:rFonts w:hint="eastAsia" w:ascii="Arial" w:hAnsi="Arial" w:eastAsia="宋体" w:cs="Arial"/>
                <w:snapToGrid w:val="0"/>
                <w:color w:val="000000"/>
                <w:sz w:val="21"/>
                <w:szCs w:val="21"/>
                <w:lang w:val="en-US" w:eastAsia="en-US" w:bidi="ar-SA"/>
              </w:rPr>
            </w:pPr>
            <w:r>
              <w:rPr>
                <w:rFonts w:hint="eastAsia" w:ascii="Arial" w:hAnsi="Arial" w:eastAsia="宋体" w:cs="Arial"/>
                <w:snapToGrid w:val="0"/>
                <w:color w:val="000000"/>
                <w:sz w:val="21"/>
                <w:szCs w:val="21"/>
                <w:lang w:val="en-US" w:eastAsia="zh-CN" w:bidi="ar-SA"/>
              </w:rPr>
              <w:t>14个村委</w:t>
            </w:r>
          </w:p>
        </w:tc>
        <w:tc>
          <w:tcPr>
            <w:tcW w:w="1269"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已完成</w:t>
            </w:r>
          </w:p>
        </w:tc>
        <w:tc>
          <w:tcPr>
            <w:tcW w:w="723"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10</w:t>
            </w:r>
          </w:p>
        </w:tc>
        <w:tc>
          <w:tcPr>
            <w:tcW w:w="805"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10</w:t>
            </w:r>
          </w:p>
        </w:tc>
        <w:tc>
          <w:tcPr>
            <w:tcW w:w="1413" w:type="dxa"/>
            <w:vAlign w:val="center"/>
          </w:tcPr>
          <w:p>
            <w:pPr>
              <w:jc w:val="center"/>
              <w:rPr>
                <w:rFonts w:hint="eastAsia" w:ascii="Arial" w:hAnsi="Arial" w:eastAsia="宋体"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0" w:hRule="atLeast"/>
          <w:jc w:val="center"/>
        </w:trPr>
        <w:tc>
          <w:tcPr>
            <w:tcW w:w="1074" w:type="dxa"/>
            <w:vMerge w:val="continue"/>
            <w:tcBorders>
              <w:top w:val="nil"/>
              <w:bottom w:val="nil"/>
            </w:tcBorders>
            <w:textDirection w:val="tbRlV"/>
            <w:vAlign w:val="center"/>
          </w:tcPr>
          <w:p>
            <w:pPr>
              <w:jc w:val="center"/>
              <w:rPr>
                <w:rFonts w:hint="eastAsia" w:ascii="Arial" w:hAnsi="Arial" w:eastAsia="宋体" w:cs="Arial"/>
                <w:snapToGrid w:val="0"/>
                <w:color w:val="000000"/>
                <w:sz w:val="21"/>
                <w:szCs w:val="21"/>
                <w:lang w:val="en-US" w:eastAsia="zh-CN" w:bidi="ar-SA"/>
              </w:rPr>
            </w:pPr>
          </w:p>
        </w:tc>
        <w:tc>
          <w:tcPr>
            <w:tcW w:w="1059" w:type="dxa"/>
            <w:vMerge w:val="continue"/>
            <w:tcBorders>
              <w:top w:val="nil"/>
              <w:bottom w:val="nil"/>
            </w:tcBorders>
            <w:vAlign w:val="center"/>
          </w:tcPr>
          <w:p>
            <w:pPr>
              <w:jc w:val="center"/>
              <w:rPr>
                <w:rFonts w:hint="eastAsia" w:ascii="Arial" w:hAnsi="Arial" w:eastAsia="宋体" w:cs="Arial"/>
                <w:snapToGrid w:val="0"/>
                <w:color w:val="000000"/>
                <w:sz w:val="21"/>
                <w:szCs w:val="21"/>
                <w:lang w:val="en-US" w:eastAsia="zh-CN" w:bidi="ar-SA"/>
              </w:rPr>
            </w:pPr>
          </w:p>
        </w:tc>
        <w:tc>
          <w:tcPr>
            <w:tcW w:w="939" w:type="dxa"/>
            <w:tcBorders>
              <w:bottom w:val="nil"/>
            </w:tcBorders>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质量指 标</w:t>
            </w:r>
          </w:p>
        </w:tc>
        <w:tc>
          <w:tcPr>
            <w:tcW w:w="1229" w:type="dxa"/>
            <w:vAlign w:val="center"/>
          </w:tcPr>
          <w:p>
            <w:pPr>
              <w:jc w:val="center"/>
              <w:rPr>
                <w:rFonts w:hint="eastAsia" w:ascii="Arial" w:hAnsi="Arial" w:eastAsia="宋体" w:cs="Arial"/>
                <w:snapToGrid w:val="0"/>
                <w:color w:val="000000"/>
                <w:sz w:val="21"/>
                <w:szCs w:val="21"/>
                <w:lang w:val="en-US" w:eastAsia="en-US" w:bidi="ar-SA"/>
              </w:rPr>
            </w:pPr>
            <w:r>
              <w:rPr>
                <w:rFonts w:hint="eastAsia" w:ascii="Arial" w:hAnsi="Arial" w:eastAsia="宋体" w:cs="Arial"/>
                <w:snapToGrid w:val="0"/>
                <w:color w:val="000000"/>
                <w:sz w:val="21"/>
                <w:szCs w:val="21"/>
                <w:lang w:val="en-US" w:eastAsia="zh-CN" w:bidi="ar-SA"/>
              </w:rPr>
              <w:t>安全生产查处整改率</w:t>
            </w:r>
          </w:p>
        </w:tc>
        <w:tc>
          <w:tcPr>
            <w:tcW w:w="1229" w:type="dxa"/>
            <w:vAlign w:val="center"/>
          </w:tcPr>
          <w:p>
            <w:pPr>
              <w:jc w:val="center"/>
              <w:rPr>
                <w:rFonts w:hint="eastAsia" w:ascii="Arial" w:hAnsi="Arial" w:eastAsia="宋体" w:cs="Arial"/>
                <w:snapToGrid w:val="0"/>
                <w:color w:val="000000"/>
                <w:sz w:val="21"/>
                <w:szCs w:val="21"/>
                <w:lang w:val="en-US" w:eastAsia="en-US" w:bidi="ar-SA"/>
              </w:rPr>
            </w:pPr>
            <w:r>
              <w:rPr>
                <w:rFonts w:hint="eastAsia" w:ascii="Arial" w:hAnsi="Arial" w:eastAsia="宋体" w:cs="Arial"/>
                <w:snapToGrid w:val="0"/>
                <w:color w:val="000000"/>
                <w:sz w:val="21"/>
                <w:szCs w:val="21"/>
                <w:lang w:val="en-US" w:eastAsia="zh-CN" w:bidi="ar-SA"/>
              </w:rPr>
              <w:t>≥90%</w:t>
            </w:r>
          </w:p>
        </w:tc>
        <w:tc>
          <w:tcPr>
            <w:tcW w:w="1269" w:type="dxa"/>
            <w:vAlign w:val="center"/>
          </w:tcPr>
          <w:p>
            <w:pPr>
              <w:jc w:val="center"/>
              <w:rPr>
                <w:rFonts w:hint="eastAsia" w:ascii="Arial" w:hAnsi="Arial" w:eastAsia="宋体" w:cs="Arial"/>
                <w:snapToGrid w:val="0"/>
                <w:color w:val="000000"/>
                <w:sz w:val="21"/>
                <w:szCs w:val="21"/>
                <w:lang w:val="en-US" w:eastAsia="en-US" w:bidi="ar-SA"/>
              </w:rPr>
            </w:pPr>
            <w:r>
              <w:rPr>
                <w:rFonts w:hint="eastAsia" w:ascii="Arial" w:hAnsi="Arial" w:eastAsia="宋体" w:cs="Arial"/>
                <w:snapToGrid w:val="0"/>
                <w:color w:val="000000"/>
                <w:sz w:val="21"/>
                <w:szCs w:val="21"/>
                <w:lang w:val="en-US" w:eastAsia="zh-CN" w:bidi="ar-SA"/>
              </w:rPr>
              <w:t>100%</w:t>
            </w:r>
          </w:p>
        </w:tc>
        <w:tc>
          <w:tcPr>
            <w:tcW w:w="723"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20</w:t>
            </w:r>
          </w:p>
        </w:tc>
        <w:tc>
          <w:tcPr>
            <w:tcW w:w="805"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20</w:t>
            </w:r>
          </w:p>
        </w:tc>
        <w:tc>
          <w:tcPr>
            <w:tcW w:w="1413" w:type="dxa"/>
            <w:vAlign w:val="center"/>
          </w:tcPr>
          <w:p>
            <w:pPr>
              <w:jc w:val="center"/>
              <w:rPr>
                <w:rFonts w:hint="default" w:ascii="Arial" w:hAnsi="Arial" w:eastAsia="宋体" w:cs="Arial"/>
                <w:snapToGrid w:val="0"/>
                <w:color w:val="0000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29" w:hRule="atLeast"/>
          <w:jc w:val="center"/>
        </w:trPr>
        <w:tc>
          <w:tcPr>
            <w:tcW w:w="1074" w:type="dxa"/>
            <w:vMerge w:val="continue"/>
            <w:tcBorders>
              <w:top w:val="nil"/>
              <w:bottom w:val="nil"/>
            </w:tcBorders>
            <w:textDirection w:val="tbRlV"/>
            <w:vAlign w:val="center"/>
          </w:tcPr>
          <w:p>
            <w:pPr>
              <w:jc w:val="center"/>
              <w:rPr>
                <w:rFonts w:hint="eastAsia" w:ascii="Arial" w:hAnsi="Arial" w:eastAsia="宋体" w:cs="Arial"/>
                <w:snapToGrid w:val="0"/>
                <w:color w:val="000000"/>
                <w:sz w:val="21"/>
                <w:szCs w:val="21"/>
                <w:lang w:val="en-US" w:eastAsia="zh-CN" w:bidi="ar-SA"/>
              </w:rPr>
            </w:pPr>
          </w:p>
        </w:tc>
        <w:tc>
          <w:tcPr>
            <w:tcW w:w="1059" w:type="dxa"/>
            <w:vMerge w:val="continue"/>
            <w:tcBorders>
              <w:top w:val="nil"/>
              <w:bottom w:val="nil"/>
            </w:tcBorders>
            <w:vAlign w:val="center"/>
          </w:tcPr>
          <w:p>
            <w:pPr>
              <w:jc w:val="center"/>
              <w:rPr>
                <w:rFonts w:hint="eastAsia" w:ascii="Arial" w:hAnsi="Arial" w:eastAsia="宋体" w:cs="Arial"/>
                <w:snapToGrid w:val="0"/>
                <w:color w:val="000000"/>
                <w:sz w:val="21"/>
                <w:szCs w:val="21"/>
                <w:lang w:val="en-US" w:eastAsia="zh-CN" w:bidi="ar-SA"/>
              </w:rPr>
            </w:pPr>
          </w:p>
        </w:tc>
        <w:tc>
          <w:tcPr>
            <w:tcW w:w="939" w:type="dxa"/>
            <w:tcBorders>
              <w:bottom w:val="nil"/>
            </w:tcBorders>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时效指 标</w:t>
            </w:r>
          </w:p>
        </w:tc>
        <w:tc>
          <w:tcPr>
            <w:tcW w:w="1229" w:type="dxa"/>
            <w:vAlign w:val="center"/>
          </w:tcPr>
          <w:p>
            <w:pPr>
              <w:jc w:val="center"/>
              <w:rPr>
                <w:rFonts w:hint="eastAsia" w:ascii="Arial" w:hAnsi="Arial" w:eastAsia="宋体" w:cs="Arial"/>
                <w:snapToGrid w:val="0"/>
                <w:color w:val="000000"/>
                <w:sz w:val="21"/>
                <w:szCs w:val="21"/>
                <w:lang w:val="en-US" w:eastAsia="en-US" w:bidi="ar-SA"/>
              </w:rPr>
            </w:pPr>
            <w:r>
              <w:rPr>
                <w:rFonts w:hint="eastAsia" w:ascii="Arial" w:hAnsi="Arial" w:eastAsia="宋体" w:cs="Arial"/>
                <w:snapToGrid w:val="0"/>
                <w:color w:val="000000"/>
                <w:sz w:val="21"/>
                <w:szCs w:val="21"/>
                <w:lang w:val="en-US" w:eastAsia="zh-CN" w:bidi="ar-SA"/>
              </w:rPr>
              <w:t>项目完成时间</w:t>
            </w:r>
          </w:p>
        </w:tc>
        <w:tc>
          <w:tcPr>
            <w:tcW w:w="1229"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2023年12月底</w:t>
            </w:r>
          </w:p>
        </w:tc>
        <w:tc>
          <w:tcPr>
            <w:tcW w:w="1269"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已完成</w:t>
            </w:r>
          </w:p>
        </w:tc>
        <w:tc>
          <w:tcPr>
            <w:tcW w:w="723"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10</w:t>
            </w:r>
          </w:p>
        </w:tc>
        <w:tc>
          <w:tcPr>
            <w:tcW w:w="805"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10</w:t>
            </w:r>
          </w:p>
        </w:tc>
        <w:tc>
          <w:tcPr>
            <w:tcW w:w="1413" w:type="dxa"/>
            <w:vAlign w:val="center"/>
          </w:tcPr>
          <w:p>
            <w:pPr>
              <w:jc w:val="center"/>
              <w:rPr>
                <w:rFonts w:hint="eastAsia" w:ascii="Arial" w:hAnsi="Arial" w:eastAsia="宋体"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0" w:hRule="atLeast"/>
          <w:jc w:val="center"/>
        </w:trPr>
        <w:tc>
          <w:tcPr>
            <w:tcW w:w="1074" w:type="dxa"/>
            <w:vMerge w:val="continue"/>
            <w:tcBorders>
              <w:top w:val="nil"/>
              <w:bottom w:val="nil"/>
            </w:tcBorders>
            <w:textDirection w:val="tbRlV"/>
            <w:vAlign w:val="center"/>
          </w:tcPr>
          <w:p>
            <w:pPr>
              <w:jc w:val="center"/>
              <w:rPr>
                <w:rFonts w:hint="eastAsia" w:ascii="Arial" w:hAnsi="Arial" w:eastAsia="宋体" w:cs="Arial"/>
                <w:snapToGrid w:val="0"/>
                <w:color w:val="000000"/>
                <w:sz w:val="21"/>
                <w:szCs w:val="21"/>
                <w:lang w:val="en-US" w:eastAsia="zh-CN" w:bidi="ar-SA"/>
              </w:rPr>
            </w:pPr>
          </w:p>
        </w:tc>
        <w:tc>
          <w:tcPr>
            <w:tcW w:w="1059" w:type="dxa"/>
            <w:vMerge w:val="continue"/>
            <w:tcBorders>
              <w:top w:val="nil"/>
              <w:bottom w:val="nil"/>
            </w:tcBorders>
            <w:vAlign w:val="center"/>
          </w:tcPr>
          <w:p>
            <w:pPr>
              <w:jc w:val="center"/>
              <w:rPr>
                <w:rFonts w:hint="eastAsia" w:ascii="Arial" w:hAnsi="Arial" w:eastAsia="宋体" w:cs="Arial"/>
                <w:snapToGrid w:val="0"/>
                <w:color w:val="000000"/>
                <w:sz w:val="21"/>
                <w:szCs w:val="21"/>
                <w:lang w:val="en-US" w:eastAsia="zh-CN" w:bidi="ar-SA"/>
              </w:rPr>
            </w:pPr>
          </w:p>
        </w:tc>
        <w:tc>
          <w:tcPr>
            <w:tcW w:w="939" w:type="dxa"/>
            <w:tcBorders>
              <w:bottom w:val="nil"/>
            </w:tcBorders>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成本指 标</w:t>
            </w:r>
          </w:p>
        </w:tc>
        <w:tc>
          <w:tcPr>
            <w:tcW w:w="1229"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安全生产及森林防火巡查查处</w:t>
            </w:r>
          </w:p>
        </w:tc>
        <w:tc>
          <w:tcPr>
            <w:tcW w:w="1229"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21万元</w:t>
            </w:r>
          </w:p>
        </w:tc>
        <w:tc>
          <w:tcPr>
            <w:tcW w:w="1269"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21.25万元</w:t>
            </w:r>
          </w:p>
        </w:tc>
        <w:tc>
          <w:tcPr>
            <w:tcW w:w="723"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10</w:t>
            </w:r>
          </w:p>
        </w:tc>
        <w:tc>
          <w:tcPr>
            <w:tcW w:w="805"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10</w:t>
            </w:r>
          </w:p>
        </w:tc>
        <w:tc>
          <w:tcPr>
            <w:tcW w:w="1413" w:type="dxa"/>
            <w:vAlign w:val="center"/>
          </w:tcPr>
          <w:p>
            <w:pPr>
              <w:jc w:val="center"/>
              <w:rPr>
                <w:rFonts w:hint="eastAsia" w:ascii="Arial" w:hAnsi="Arial" w:eastAsia="宋体"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0" w:hRule="atLeast"/>
          <w:jc w:val="center"/>
        </w:trPr>
        <w:tc>
          <w:tcPr>
            <w:tcW w:w="1074" w:type="dxa"/>
            <w:vMerge w:val="continue"/>
            <w:tcBorders>
              <w:top w:val="nil"/>
              <w:bottom w:val="nil"/>
            </w:tcBorders>
            <w:textDirection w:val="tbRlV"/>
            <w:vAlign w:val="center"/>
          </w:tcPr>
          <w:p>
            <w:pPr>
              <w:jc w:val="center"/>
              <w:rPr>
                <w:rFonts w:hint="eastAsia" w:ascii="Arial" w:hAnsi="Arial" w:eastAsia="宋体" w:cs="Arial"/>
                <w:snapToGrid w:val="0"/>
                <w:color w:val="000000"/>
                <w:sz w:val="21"/>
                <w:szCs w:val="21"/>
                <w:lang w:val="en-US" w:eastAsia="zh-CN" w:bidi="ar-SA"/>
              </w:rPr>
            </w:pPr>
          </w:p>
        </w:tc>
        <w:tc>
          <w:tcPr>
            <w:tcW w:w="1059" w:type="dxa"/>
            <w:vMerge w:val="restart"/>
            <w:tcBorders>
              <w:bottom w:val="nil"/>
            </w:tcBorders>
            <w:vAlign w:val="center"/>
          </w:tcPr>
          <w:p>
            <w:pPr>
              <w:jc w:val="center"/>
              <w:rPr>
                <w:rFonts w:hint="eastAsia" w:ascii="Arial" w:hAnsi="Arial" w:eastAsia="宋体" w:cs="Arial"/>
                <w:snapToGrid w:val="0"/>
                <w:color w:val="000000"/>
                <w:sz w:val="21"/>
                <w:szCs w:val="21"/>
                <w:lang w:val="en-US" w:eastAsia="zh-CN" w:bidi="ar-SA"/>
              </w:rPr>
            </w:pPr>
          </w:p>
          <w:p>
            <w:pPr>
              <w:jc w:val="center"/>
              <w:rPr>
                <w:rFonts w:hint="eastAsia" w:ascii="Arial" w:hAnsi="Arial" w:eastAsia="宋体" w:cs="Arial"/>
                <w:snapToGrid w:val="0"/>
                <w:color w:val="000000"/>
                <w:sz w:val="21"/>
                <w:szCs w:val="21"/>
                <w:lang w:val="en-US" w:eastAsia="zh-CN" w:bidi="ar-SA"/>
              </w:rPr>
            </w:pPr>
          </w:p>
          <w:p>
            <w:pPr>
              <w:jc w:val="center"/>
              <w:rPr>
                <w:rFonts w:hint="eastAsia" w:ascii="Arial" w:hAnsi="Arial" w:eastAsia="宋体" w:cs="Arial"/>
                <w:snapToGrid w:val="0"/>
                <w:color w:val="000000"/>
                <w:sz w:val="21"/>
                <w:szCs w:val="21"/>
                <w:lang w:val="en-US" w:eastAsia="zh-CN" w:bidi="ar-SA"/>
              </w:rPr>
            </w:pPr>
          </w:p>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效益指标</w:t>
            </w:r>
          </w:p>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(30分)</w:t>
            </w:r>
          </w:p>
        </w:tc>
        <w:tc>
          <w:tcPr>
            <w:tcW w:w="939" w:type="dxa"/>
            <w:tcBorders>
              <w:bottom w:val="nil"/>
            </w:tcBorders>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经济效 益指标</w:t>
            </w:r>
          </w:p>
        </w:tc>
        <w:tc>
          <w:tcPr>
            <w:tcW w:w="1229" w:type="dxa"/>
            <w:vAlign w:val="center"/>
          </w:tcPr>
          <w:p>
            <w:pPr>
              <w:jc w:val="center"/>
              <w:rPr>
                <w:rFonts w:hint="eastAsia" w:ascii="Arial" w:hAnsi="Arial" w:eastAsia="宋体" w:cs="Arial"/>
                <w:snapToGrid w:val="0"/>
                <w:color w:val="000000"/>
                <w:sz w:val="21"/>
                <w:szCs w:val="21"/>
                <w:lang w:val="en-US" w:eastAsia="en-US" w:bidi="ar-SA"/>
              </w:rPr>
            </w:pPr>
            <w:r>
              <w:rPr>
                <w:rFonts w:hint="eastAsia" w:ascii="Arial" w:hAnsi="Arial" w:eastAsia="宋体" w:cs="Arial"/>
                <w:snapToGrid w:val="0"/>
                <w:color w:val="000000"/>
                <w:sz w:val="21"/>
                <w:szCs w:val="21"/>
                <w:lang w:val="en-US" w:eastAsia="zh-CN" w:bidi="ar-SA"/>
              </w:rPr>
              <w:t>生产效率提升</w:t>
            </w:r>
          </w:p>
        </w:tc>
        <w:tc>
          <w:tcPr>
            <w:tcW w:w="1229"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≥90%</w:t>
            </w:r>
          </w:p>
        </w:tc>
        <w:tc>
          <w:tcPr>
            <w:tcW w:w="1269"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90%</w:t>
            </w:r>
          </w:p>
        </w:tc>
        <w:tc>
          <w:tcPr>
            <w:tcW w:w="723"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10</w:t>
            </w:r>
          </w:p>
        </w:tc>
        <w:tc>
          <w:tcPr>
            <w:tcW w:w="805"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8</w:t>
            </w:r>
          </w:p>
        </w:tc>
        <w:tc>
          <w:tcPr>
            <w:tcW w:w="1413" w:type="dxa"/>
            <w:vAlign w:val="center"/>
          </w:tcPr>
          <w:p>
            <w:pPr>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员工技能不足、操作不熟练或人员配置不合理，影响生产效率</w:t>
            </w:r>
            <w:r>
              <w:rPr>
                <w:rFonts w:hint="eastAsia" w:ascii="Arial" w:hAnsi="Arial" w:eastAsia="宋体" w:cs="Arial"/>
                <w:snapToGrid w:val="0"/>
                <w:color w:val="000000"/>
                <w:sz w:val="21"/>
                <w:szCs w:val="21"/>
                <w:lang w:val="en-US" w:eastAsia="zh-CN" w:bidi="ar-SA"/>
              </w:rPr>
              <w:t>，</w:t>
            </w:r>
            <w:r>
              <w:rPr>
                <w:rFonts w:hint="default" w:ascii="Arial" w:hAnsi="Arial" w:eastAsia="宋体" w:cs="Arial"/>
                <w:snapToGrid w:val="0"/>
                <w:color w:val="000000"/>
                <w:sz w:val="21"/>
                <w:szCs w:val="21"/>
                <w:lang w:val="en-US" w:eastAsia="zh-CN" w:bidi="ar-SA"/>
              </w:rPr>
              <w:t>供定期的员工培训和教育，提高员工的专业技能和操作水平。</w:t>
            </w:r>
          </w:p>
          <w:p>
            <w:pPr>
              <w:jc w:val="center"/>
              <w:rPr>
                <w:rFonts w:hint="eastAsia" w:ascii="Arial" w:hAnsi="Arial" w:eastAsia="宋体" w:cs="Arial"/>
                <w:snapToGrid w:val="0"/>
                <w:color w:val="0000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0" w:hRule="atLeast"/>
          <w:jc w:val="center"/>
        </w:trPr>
        <w:tc>
          <w:tcPr>
            <w:tcW w:w="1074" w:type="dxa"/>
            <w:vMerge w:val="continue"/>
            <w:tcBorders>
              <w:top w:val="nil"/>
              <w:bottom w:val="nil"/>
            </w:tcBorders>
            <w:textDirection w:val="tbRlV"/>
            <w:vAlign w:val="center"/>
          </w:tcPr>
          <w:p>
            <w:pPr>
              <w:jc w:val="center"/>
              <w:rPr>
                <w:rFonts w:hint="eastAsia" w:ascii="Arial" w:hAnsi="Arial" w:eastAsia="宋体" w:cs="Arial"/>
                <w:snapToGrid w:val="0"/>
                <w:color w:val="000000"/>
                <w:sz w:val="21"/>
                <w:szCs w:val="21"/>
                <w:lang w:val="en-US" w:eastAsia="zh-CN" w:bidi="ar-SA"/>
              </w:rPr>
            </w:pPr>
          </w:p>
        </w:tc>
        <w:tc>
          <w:tcPr>
            <w:tcW w:w="1059" w:type="dxa"/>
            <w:vMerge w:val="continue"/>
            <w:tcBorders>
              <w:top w:val="nil"/>
              <w:bottom w:val="nil"/>
            </w:tcBorders>
            <w:vAlign w:val="center"/>
          </w:tcPr>
          <w:p>
            <w:pPr>
              <w:jc w:val="center"/>
              <w:rPr>
                <w:rFonts w:hint="eastAsia" w:ascii="Arial" w:hAnsi="Arial" w:eastAsia="宋体" w:cs="Arial"/>
                <w:snapToGrid w:val="0"/>
                <w:color w:val="000000"/>
                <w:sz w:val="21"/>
                <w:szCs w:val="21"/>
                <w:lang w:val="en-US" w:eastAsia="zh-CN" w:bidi="ar-SA"/>
              </w:rPr>
            </w:pPr>
          </w:p>
        </w:tc>
        <w:tc>
          <w:tcPr>
            <w:tcW w:w="939" w:type="dxa"/>
            <w:tcBorders>
              <w:bottom w:val="nil"/>
            </w:tcBorders>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社会效 益指标</w:t>
            </w:r>
          </w:p>
        </w:tc>
        <w:tc>
          <w:tcPr>
            <w:tcW w:w="1229" w:type="dxa"/>
            <w:vAlign w:val="center"/>
          </w:tcPr>
          <w:p>
            <w:pPr>
              <w:jc w:val="center"/>
              <w:rPr>
                <w:rFonts w:hint="eastAsia" w:ascii="Arial" w:hAnsi="Arial" w:eastAsia="宋体" w:cs="Arial"/>
                <w:snapToGrid w:val="0"/>
                <w:color w:val="000000"/>
                <w:sz w:val="21"/>
                <w:szCs w:val="21"/>
                <w:lang w:val="en-US" w:eastAsia="en-US" w:bidi="ar-SA"/>
              </w:rPr>
            </w:pPr>
            <w:r>
              <w:rPr>
                <w:rFonts w:hint="eastAsia" w:ascii="Arial" w:hAnsi="Arial" w:eastAsia="宋体" w:cs="Arial"/>
                <w:snapToGrid w:val="0"/>
                <w:color w:val="000000"/>
                <w:sz w:val="21"/>
                <w:szCs w:val="21"/>
                <w:lang w:val="en-US" w:eastAsia="zh-CN" w:bidi="ar-SA"/>
              </w:rPr>
              <w:t>乡镇基础设施</w:t>
            </w:r>
          </w:p>
        </w:tc>
        <w:tc>
          <w:tcPr>
            <w:tcW w:w="1229"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完善</w:t>
            </w:r>
          </w:p>
        </w:tc>
        <w:tc>
          <w:tcPr>
            <w:tcW w:w="1269"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持续完善中</w:t>
            </w:r>
          </w:p>
        </w:tc>
        <w:tc>
          <w:tcPr>
            <w:tcW w:w="723"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5</w:t>
            </w:r>
          </w:p>
        </w:tc>
        <w:tc>
          <w:tcPr>
            <w:tcW w:w="805"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2</w:t>
            </w:r>
          </w:p>
        </w:tc>
        <w:tc>
          <w:tcPr>
            <w:tcW w:w="1413"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en-US" w:bidi="ar-SA"/>
              </w:rPr>
              <w:t>技术水平相对落后基础设施建设的进度和质量</w:t>
            </w:r>
            <w:r>
              <w:rPr>
                <w:rFonts w:hint="eastAsia" w:ascii="Arial" w:hAnsi="Arial" w:eastAsia="宋体" w:cs="Arial"/>
                <w:snapToGrid w:val="0"/>
                <w:color w:val="000000"/>
                <w:sz w:val="21"/>
                <w:szCs w:val="21"/>
                <w:lang w:val="en-US" w:eastAsia="zh-CN" w:bidi="ar-SA"/>
              </w:rPr>
              <w:t>,</w:t>
            </w:r>
            <w:r>
              <w:rPr>
                <w:rFonts w:hint="eastAsia" w:ascii="Arial" w:hAnsi="Arial" w:eastAsia="宋体" w:cs="Arial"/>
                <w:snapToGrid w:val="0"/>
                <w:color w:val="000000"/>
                <w:sz w:val="21"/>
                <w:szCs w:val="21"/>
                <w:lang w:val="en-US" w:eastAsia="en-US" w:bidi="ar-SA"/>
              </w:rPr>
              <w:t>提升技术确保项目能够高质量完成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40" w:hRule="atLeast"/>
          <w:jc w:val="center"/>
        </w:trPr>
        <w:tc>
          <w:tcPr>
            <w:tcW w:w="1074" w:type="dxa"/>
            <w:vMerge w:val="continue"/>
            <w:tcBorders>
              <w:top w:val="nil"/>
              <w:bottom w:val="nil"/>
            </w:tcBorders>
            <w:textDirection w:val="tbRlV"/>
            <w:vAlign w:val="center"/>
          </w:tcPr>
          <w:p>
            <w:pPr>
              <w:jc w:val="center"/>
              <w:rPr>
                <w:rFonts w:hint="eastAsia" w:ascii="Arial" w:hAnsi="Arial" w:eastAsia="宋体" w:cs="Arial"/>
                <w:snapToGrid w:val="0"/>
                <w:color w:val="000000"/>
                <w:sz w:val="21"/>
                <w:szCs w:val="21"/>
                <w:lang w:val="en-US" w:eastAsia="zh-CN" w:bidi="ar-SA"/>
              </w:rPr>
            </w:pPr>
          </w:p>
        </w:tc>
        <w:tc>
          <w:tcPr>
            <w:tcW w:w="1059" w:type="dxa"/>
            <w:vMerge w:val="continue"/>
            <w:tcBorders>
              <w:top w:val="nil"/>
              <w:bottom w:val="nil"/>
            </w:tcBorders>
            <w:vAlign w:val="center"/>
          </w:tcPr>
          <w:p>
            <w:pPr>
              <w:jc w:val="center"/>
              <w:rPr>
                <w:rFonts w:hint="eastAsia" w:ascii="Arial" w:hAnsi="Arial" w:eastAsia="宋体" w:cs="Arial"/>
                <w:snapToGrid w:val="0"/>
                <w:color w:val="000000"/>
                <w:sz w:val="21"/>
                <w:szCs w:val="21"/>
                <w:lang w:val="en-US" w:eastAsia="zh-CN" w:bidi="ar-SA"/>
              </w:rPr>
            </w:pPr>
          </w:p>
        </w:tc>
        <w:tc>
          <w:tcPr>
            <w:tcW w:w="939" w:type="dxa"/>
            <w:tcBorders>
              <w:bottom w:val="nil"/>
            </w:tcBorders>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生态效 益指标</w:t>
            </w:r>
          </w:p>
        </w:tc>
        <w:tc>
          <w:tcPr>
            <w:tcW w:w="1229" w:type="dxa"/>
            <w:vAlign w:val="center"/>
          </w:tcPr>
          <w:p>
            <w:pPr>
              <w:jc w:val="center"/>
              <w:rPr>
                <w:rFonts w:hint="eastAsia" w:ascii="Arial" w:hAnsi="Arial" w:eastAsia="宋体" w:cs="Arial"/>
                <w:snapToGrid w:val="0"/>
                <w:color w:val="000000"/>
                <w:sz w:val="21"/>
                <w:szCs w:val="21"/>
                <w:lang w:val="en-US" w:eastAsia="en-US" w:bidi="ar-SA"/>
              </w:rPr>
            </w:pPr>
            <w:r>
              <w:rPr>
                <w:rFonts w:hint="eastAsia" w:ascii="Arial" w:hAnsi="Arial" w:eastAsia="宋体" w:cs="Arial"/>
                <w:snapToGrid w:val="0"/>
                <w:color w:val="000000"/>
                <w:sz w:val="21"/>
                <w:szCs w:val="21"/>
                <w:lang w:val="en-US" w:eastAsia="zh-CN" w:bidi="ar-SA"/>
              </w:rPr>
              <w:t>环境污染控制</w:t>
            </w:r>
          </w:p>
        </w:tc>
        <w:tc>
          <w:tcPr>
            <w:tcW w:w="1229" w:type="dxa"/>
            <w:vAlign w:val="center"/>
          </w:tcPr>
          <w:p>
            <w:pPr>
              <w:jc w:val="center"/>
              <w:rPr>
                <w:rFonts w:hint="eastAsia" w:ascii="Arial" w:hAnsi="Arial" w:eastAsia="宋体" w:cs="Arial"/>
                <w:snapToGrid w:val="0"/>
                <w:color w:val="000000"/>
                <w:sz w:val="21"/>
                <w:szCs w:val="21"/>
                <w:lang w:val="en-US" w:eastAsia="en-US" w:bidi="ar-SA"/>
              </w:rPr>
            </w:pPr>
            <w:r>
              <w:rPr>
                <w:rFonts w:hint="eastAsia" w:ascii="Arial" w:hAnsi="Arial" w:eastAsia="宋体" w:cs="Arial"/>
                <w:snapToGrid w:val="0"/>
                <w:color w:val="000000"/>
                <w:sz w:val="21"/>
                <w:szCs w:val="21"/>
                <w:lang w:val="en-US" w:eastAsia="zh-CN" w:bidi="ar-SA"/>
              </w:rPr>
              <w:t>≥90%</w:t>
            </w:r>
          </w:p>
        </w:tc>
        <w:tc>
          <w:tcPr>
            <w:tcW w:w="1269"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80%</w:t>
            </w:r>
          </w:p>
        </w:tc>
        <w:tc>
          <w:tcPr>
            <w:tcW w:w="723"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5</w:t>
            </w:r>
          </w:p>
        </w:tc>
        <w:tc>
          <w:tcPr>
            <w:tcW w:w="805"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2</w:t>
            </w:r>
          </w:p>
        </w:tc>
        <w:tc>
          <w:tcPr>
            <w:tcW w:w="1413" w:type="dxa"/>
            <w:vAlign w:val="center"/>
          </w:tcPr>
          <w:p>
            <w:pPr>
              <w:jc w:val="center"/>
              <w:rPr>
                <w:rFonts w:hint="eastAsia" w:ascii="Arial" w:hAnsi="Arial" w:eastAsia="宋体" w:cs="Arial"/>
                <w:snapToGrid w:val="0"/>
                <w:color w:val="000000"/>
                <w:sz w:val="21"/>
                <w:szCs w:val="21"/>
                <w:lang w:val="en-US" w:eastAsia="en-US" w:bidi="ar-SA"/>
              </w:rPr>
            </w:pPr>
            <w:r>
              <w:rPr>
                <w:rFonts w:hint="eastAsia" w:ascii="Arial" w:hAnsi="Arial" w:eastAsia="宋体" w:cs="Arial"/>
                <w:snapToGrid w:val="0"/>
                <w:color w:val="000000"/>
                <w:sz w:val="21"/>
                <w:szCs w:val="21"/>
                <w:lang w:val="en-US" w:eastAsia="zh-CN" w:bidi="ar-SA"/>
              </w:rPr>
              <w:t>环保意识薄弱是导致施工对生态环境产生负面影响的重要原因,加强环保宣传教育，提高施工单位和人员的环保意识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0" w:hRule="atLeast"/>
          <w:jc w:val="center"/>
        </w:trPr>
        <w:tc>
          <w:tcPr>
            <w:tcW w:w="1074" w:type="dxa"/>
            <w:vMerge w:val="continue"/>
            <w:tcBorders>
              <w:top w:val="nil"/>
              <w:bottom w:val="nil"/>
            </w:tcBorders>
            <w:textDirection w:val="tbRlV"/>
            <w:vAlign w:val="center"/>
          </w:tcPr>
          <w:p>
            <w:pPr>
              <w:jc w:val="center"/>
              <w:rPr>
                <w:rFonts w:hint="eastAsia" w:ascii="Arial" w:hAnsi="Arial" w:eastAsia="宋体" w:cs="Arial"/>
                <w:snapToGrid w:val="0"/>
                <w:color w:val="000000"/>
                <w:sz w:val="21"/>
                <w:szCs w:val="21"/>
                <w:lang w:val="en-US" w:eastAsia="zh-CN" w:bidi="ar-SA"/>
              </w:rPr>
            </w:pPr>
          </w:p>
        </w:tc>
        <w:tc>
          <w:tcPr>
            <w:tcW w:w="1059" w:type="dxa"/>
            <w:vMerge w:val="continue"/>
            <w:tcBorders>
              <w:top w:val="nil"/>
              <w:bottom w:val="nil"/>
            </w:tcBorders>
            <w:vAlign w:val="center"/>
          </w:tcPr>
          <w:p>
            <w:pPr>
              <w:jc w:val="center"/>
              <w:rPr>
                <w:rFonts w:hint="eastAsia" w:ascii="Arial" w:hAnsi="Arial" w:eastAsia="宋体" w:cs="Arial"/>
                <w:snapToGrid w:val="0"/>
                <w:color w:val="000000"/>
                <w:sz w:val="21"/>
                <w:szCs w:val="21"/>
                <w:lang w:val="en-US" w:eastAsia="zh-CN" w:bidi="ar-SA"/>
              </w:rPr>
            </w:pPr>
          </w:p>
        </w:tc>
        <w:tc>
          <w:tcPr>
            <w:tcW w:w="939" w:type="dxa"/>
            <w:tcBorders>
              <w:bottom w:val="nil"/>
            </w:tcBorders>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可持续</w:t>
            </w:r>
          </w:p>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影响指</w:t>
            </w:r>
          </w:p>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标</w:t>
            </w:r>
          </w:p>
        </w:tc>
        <w:tc>
          <w:tcPr>
            <w:tcW w:w="1229" w:type="dxa"/>
            <w:vAlign w:val="center"/>
          </w:tcPr>
          <w:p>
            <w:pPr>
              <w:jc w:val="center"/>
              <w:rPr>
                <w:rFonts w:hint="eastAsia" w:ascii="Arial" w:hAnsi="Arial" w:eastAsia="宋体" w:cs="Arial"/>
                <w:snapToGrid w:val="0"/>
                <w:color w:val="000000"/>
                <w:sz w:val="21"/>
                <w:szCs w:val="21"/>
                <w:lang w:val="en-US" w:eastAsia="en-US" w:bidi="ar-SA"/>
              </w:rPr>
            </w:pPr>
            <w:r>
              <w:rPr>
                <w:rFonts w:hint="eastAsia" w:ascii="Arial" w:hAnsi="Arial" w:eastAsia="宋体" w:cs="Arial"/>
                <w:snapToGrid w:val="0"/>
                <w:color w:val="000000"/>
                <w:sz w:val="21"/>
                <w:szCs w:val="21"/>
                <w:lang w:val="en-US" w:eastAsia="zh-CN" w:bidi="ar-SA"/>
              </w:rPr>
              <w:t>长期风险防控</w:t>
            </w:r>
          </w:p>
        </w:tc>
        <w:tc>
          <w:tcPr>
            <w:tcW w:w="1229" w:type="dxa"/>
            <w:vAlign w:val="center"/>
          </w:tcPr>
          <w:p>
            <w:pPr>
              <w:jc w:val="center"/>
              <w:rPr>
                <w:rFonts w:hint="eastAsia" w:ascii="Arial" w:hAnsi="Arial" w:eastAsia="宋体" w:cs="Arial"/>
                <w:snapToGrid w:val="0"/>
                <w:color w:val="000000"/>
                <w:sz w:val="21"/>
                <w:szCs w:val="21"/>
                <w:lang w:val="en-US" w:eastAsia="en-US" w:bidi="ar-SA"/>
              </w:rPr>
            </w:pPr>
            <w:r>
              <w:rPr>
                <w:rFonts w:hint="eastAsia" w:ascii="Arial" w:hAnsi="Arial" w:eastAsia="宋体" w:cs="Arial"/>
                <w:snapToGrid w:val="0"/>
                <w:color w:val="000000"/>
                <w:sz w:val="21"/>
                <w:szCs w:val="21"/>
                <w:lang w:val="en-US" w:eastAsia="zh-CN" w:bidi="ar-SA"/>
              </w:rPr>
              <w:t>落实</w:t>
            </w:r>
          </w:p>
        </w:tc>
        <w:tc>
          <w:tcPr>
            <w:tcW w:w="1269" w:type="dxa"/>
            <w:vAlign w:val="center"/>
          </w:tcPr>
          <w:p>
            <w:pPr>
              <w:jc w:val="center"/>
              <w:rPr>
                <w:rFonts w:hint="eastAsia" w:ascii="Arial" w:hAnsi="Arial" w:eastAsia="宋体" w:cs="Arial"/>
                <w:snapToGrid w:val="0"/>
                <w:color w:val="000000"/>
                <w:sz w:val="21"/>
                <w:szCs w:val="21"/>
                <w:lang w:val="en-US" w:eastAsia="en-US" w:bidi="ar-SA"/>
              </w:rPr>
            </w:pPr>
            <w:r>
              <w:rPr>
                <w:rFonts w:hint="eastAsia" w:ascii="Arial" w:hAnsi="Arial" w:eastAsia="宋体" w:cs="Arial"/>
                <w:snapToGrid w:val="0"/>
                <w:color w:val="000000"/>
                <w:sz w:val="21"/>
                <w:szCs w:val="21"/>
                <w:lang w:val="en-US" w:eastAsia="zh-CN" w:bidi="ar-SA"/>
              </w:rPr>
              <w:t>逐步完善</w:t>
            </w:r>
          </w:p>
        </w:tc>
        <w:tc>
          <w:tcPr>
            <w:tcW w:w="723"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10</w:t>
            </w:r>
          </w:p>
        </w:tc>
        <w:tc>
          <w:tcPr>
            <w:tcW w:w="805"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8</w:t>
            </w:r>
          </w:p>
        </w:tc>
        <w:tc>
          <w:tcPr>
            <w:tcW w:w="1413" w:type="dxa"/>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防控措施不到位、执行力度不足以及缺乏有效监督，鼓励员工提出创新性的风险防控措施和建议，推动安全生产工作的持续改进。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29" w:hRule="atLeast"/>
          <w:jc w:val="center"/>
        </w:trPr>
        <w:tc>
          <w:tcPr>
            <w:tcW w:w="1074" w:type="dxa"/>
            <w:vMerge w:val="continue"/>
            <w:tcBorders>
              <w:top w:val="nil"/>
              <w:bottom w:val="nil"/>
            </w:tcBorders>
            <w:textDirection w:val="tbRlV"/>
            <w:vAlign w:val="center"/>
          </w:tcPr>
          <w:p>
            <w:pPr>
              <w:jc w:val="center"/>
              <w:rPr>
                <w:rFonts w:hint="eastAsia" w:ascii="Arial" w:hAnsi="Arial" w:eastAsia="宋体" w:cs="Arial"/>
                <w:snapToGrid w:val="0"/>
                <w:color w:val="000000"/>
                <w:sz w:val="21"/>
                <w:szCs w:val="21"/>
                <w:lang w:val="en-US" w:eastAsia="zh-CN" w:bidi="ar-SA"/>
              </w:rPr>
            </w:pPr>
          </w:p>
        </w:tc>
        <w:tc>
          <w:tcPr>
            <w:tcW w:w="1059" w:type="dxa"/>
            <w:tcBorders>
              <w:bottom w:val="nil"/>
            </w:tcBorders>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满意度</w:t>
            </w:r>
          </w:p>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指标</w:t>
            </w:r>
          </w:p>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(10分)</w:t>
            </w:r>
          </w:p>
        </w:tc>
        <w:tc>
          <w:tcPr>
            <w:tcW w:w="939" w:type="dxa"/>
            <w:tcBorders>
              <w:bottom w:val="nil"/>
            </w:tcBorders>
            <w:vAlign w:val="center"/>
          </w:tcPr>
          <w:p>
            <w:pPr>
              <w:jc w:val="center"/>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服务对 象满意 度指标</w:t>
            </w:r>
          </w:p>
        </w:tc>
        <w:tc>
          <w:tcPr>
            <w:tcW w:w="1229" w:type="dxa"/>
            <w:vAlign w:val="center"/>
          </w:tcPr>
          <w:p>
            <w:pPr>
              <w:jc w:val="center"/>
              <w:rPr>
                <w:rFonts w:hint="eastAsia" w:ascii="Arial" w:hAnsi="Arial" w:eastAsia="宋体" w:cs="Arial"/>
                <w:snapToGrid w:val="0"/>
                <w:color w:val="000000"/>
                <w:sz w:val="21"/>
                <w:szCs w:val="21"/>
                <w:lang w:val="en-US" w:eastAsia="en-US" w:bidi="ar-SA"/>
              </w:rPr>
            </w:pPr>
            <w:r>
              <w:rPr>
                <w:rFonts w:hint="eastAsia" w:ascii="Arial" w:hAnsi="Arial" w:eastAsia="宋体" w:cs="Arial"/>
                <w:snapToGrid w:val="0"/>
                <w:color w:val="000000"/>
                <w:sz w:val="21"/>
                <w:szCs w:val="21"/>
                <w:lang w:val="en-US" w:eastAsia="zh-CN" w:bidi="ar-SA"/>
              </w:rPr>
              <w:t>群众满意</w:t>
            </w:r>
          </w:p>
        </w:tc>
        <w:tc>
          <w:tcPr>
            <w:tcW w:w="1229" w:type="dxa"/>
            <w:vAlign w:val="center"/>
          </w:tcPr>
          <w:p>
            <w:pPr>
              <w:jc w:val="center"/>
              <w:rPr>
                <w:rFonts w:hint="eastAsia" w:ascii="Arial" w:hAnsi="Arial" w:eastAsia="宋体" w:cs="Arial"/>
                <w:snapToGrid w:val="0"/>
                <w:color w:val="000000"/>
                <w:sz w:val="21"/>
                <w:szCs w:val="21"/>
                <w:lang w:val="en-US" w:eastAsia="en-US" w:bidi="ar-SA"/>
              </w:rPr>
            </w:pPr>
            <w:r>
              <w:rPr>
                <w:rFonts w:hint="eastAsia" w:ascii="Arial" w:hAnsi="Arial" w:eastAsia="宋体" w:cs="Arial"/>
                <w:snapToGrid w:val="0"/>
                <w:color w:val="000000"/>
                <w:sz w:val="21"/>
                <w:szCs w:val="21"/>
                <w:lang w:val="en-US" w:eastAsia="zh-CN" w:bidi="ar-SA"/>
              </w:rPr>
              <w:t>≥95%</w:t>
            </w:r>
          </w:p>
        </w:tc>
        <w:tc>
          <w:tcPr>
            <w:tcW w:w="1269"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98%</w:t>
            </w:r>
          </w:p>
        </w:tc>
        <w:tc>
          <w:tcPr>
            <w:tcW w:w="723"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10</w:t>
            </w:r>
          </w:p>
        </w:tc>
        <w:tc>
          <w:tcPr>
            <w:tcW w:w="805" w:type="dxa"/>
            <w:vAlign w:val="center"/>
          </w:tcPr>
          <w:p>
            <w:pPr>
              <w:jc w:val="center"/>
              <w:rPr>
                <w:rFonts w:hint="default"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10</w:t>
            </w:r>
          </w:p>
        </w:tc>
        <w:tc>
          <w:tcPr>
            <w:tcW w:w="1413" w:type="dxa"/>
            <w:vAlign w:val="center"/>
          </w:tcPr>
          <w:p>
            <w:pPr>
              <w:jc w:val="center"/>
              <w:rPr>
                <w:rFonts w:hint="eastAsia" w:ascii="Arial" w:hAnsi="Arial" w:eastAsia="宋体"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5" w:hRule="atLeast"/>
          <w:jc w:val="center"/>
        </w:trPr>
        <w:tc>
          <w:tcPr>
            <w:tcW w:w="6799" w:type="dxa"/>
            <w:gridSpan w:val="6"/>
            <w:vAlign w:val="center"/>
          </w:tcPr>
          <w:p>
            <w:pPr>
              <w:spacing w:before="47" w:line="207" w:lineRule="exact"/>
              <w:ind w:firstLine="3191"/>
              <w:jc w:val="center"/>
            </w:pPr>
            <w:r>
              <w:rPr>
                <w:position w:val="-4"/>
                <w:lang w:eastAsia="zh-CN"/>
              </w:rPr>
              <w:drawing>
                <wp:inline distT="0" distB="0" distL="0" distR="0">
                  <wp:extent cx="255905" cy="131445"/>
                  <wp:effectExtent l="0" t="0" r="3175" b="571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256080" cy="131549"/>
                          </a:xfrm>
                          <a:prstGeom prst="rect">
                            <a:avLst/>
                          </a:prstGeom>
                        </pic:spPr>
                      </pic:pic>
                    </a:graphicData>
                  </a:graphic>
                </wp:inline>
              </w:drawing>
            </w:r>
          </w:p>
        </w:tc>
        <w:tc>
          <w:tcPr>
            <w:tcW w:w="723" w:type="dxa"/>
            <w:vAlign w:val="center"/>
          </w:tcPr>
          <w:p>
            <w:pPr>
              <w:pStyle w:val="10"/>
              <w:spacing w:before="89" w:line="166" w:lineRule="exact"/>
              <w:ind w:left="176"/>
              <w:jc w:val="center"/>
              <w:rPr>
                <w:sz w:val="20"/>
                <w:szCs w:val="20"/>
              </w:rPr>
            </w:pPr>
            <w:r>
              <w:rPr>
                <w:spacing w:val="-6"/>
                <w:position w:val="-2"/>
                <w:sz w:val="20"/>
                <w:szCs w:val="20"/>
              </w:rPr>
              <w:t>100</w:t>
            </w:r>
          </w:p>
        </w:tc>
        <w:tc>
          <w:tcPr>
            <w:tcW w:w="805" w:type="dxa"/>
            <w:vAlign w:val="center"/>
          </w:tcPr>
          <w:p>
            <w:pPr>
              <w:jc w:val="center"/>
              <w:rPr>
                <w:rFonts w:hint="default" w:eastAsia="宋体"/>
                <w:lang w:val="en-US" w:eastAsia="zh-CN"/>
              </w:rPr>
            </w:pPr>
            <w:r>
              <w:rPr>
                <w:rFonts w:hint="eastAsia" w:ascii="Arial" w:hAnsi="Arial" w:eastAsia="宋体" w:cs="Arial"/>
                <w:snapToGrid w:val="0"/>
                <w:color w:val="000000"/>
                <w:sz w:val="21"/>
                <w:szCs w:val="21"/>
                <w:lang w:val="en-US" w:eastAsia="zh-CN" w:bidi="ar-SA"/>
              </w:rPr>
              <w:t>80</w:t>
            </w:r>
          </w:p>
        </w:tc>
        <w:tc>
          <w:tcPr>
            <w:tcW w:w="1413" w:type="dxa"/>
            <w:vAlign w:val="center"/>
          </w:tcPr>
          <w:p>
            <w:pPr>
              <w:jc w:val="center"/>
            </w:pPr>
          </w:p>
        </w:tc>
      </w:tr>
    </w:tbl>
    <w:p>
      <w:pPr>
        <w:pStyle w:val="2"/>
        <w:spacing w:before="268" w:line="220" w:lineRule="auto"/>
        <w:ind w:left="445"/>
        <w:rPr>
          <w:sz w:val="18"/>
          <w:szCs w:val="18"/>
        </w:rPr>
      </w:pPr>
      <w:r>
        <w:rPr>
          <w:spacing w:val="-3"/>
          <w:sz w:val="18"/>
          <w:szCs w:val="18"/>
        </w:rPr>
        <w:t>备注：每个一级项目支出一张表。如，业务工作经费，运行维护经费，其他事业发展类资金各一张表。</w:t>
      </w:r>
    </w:p>
    <w:p>
      <w:pPr>
        <w:pStyle w:val="2"/>
        <w:spacing w:before="69" w:line="236" w:lineRule="auto"/>
        <w:ind w:left="445"/>
        <w:rPr>
          <w:sz w:val="21"/>
          <w:szCs w:val="21"/>
        </w:rPr>
      </w:pPr>
      <w:r>
        <w:rPr>
          <w:spacing w:val="-17"/>
          <w:position w:val="2"/>
          <w:sz w:val="21"/>
          <w:szCs w:val="21"/>
        </w:rPr>
        <w:t>填表人：</w:t>
      </w:r>
      <w:r>
        <w:rPr>
          <w:rFonts w:hint="eastAsia"/>
          <w:spacing w:val="9"/>
          <w:position w:val="2"/>
          <w:sz w:val="21"/>
          <w:szCs w:val="21"/>
          <w:lang w:val="en-US" w:eastAsia="zh-CN"/>
        </w:rPr>
        <w:t>廖丹</w:t>
      </w:r>
      <w:r>
        <w:rPr>
          <w:spacing w:val="9"/>
          <w:position w:val="2"/>
          <w:sz w:val="21"/>
          <w:szCs w:val="21"/>
        </w:rPr>
        <w:t xml:space="preserve">    </w:t>
      </w:r>
      <w:r>
        <w:rPr>
          <w:spacing w:val="-17"/>
          <w:position w:val="1"/>
          <w:sz w:val="21"/>
          <w:szCs w:val="21"/>
        </w:rPr>
        <w:t>填报日期：</w:t>
      </w:r>
      <w:r>
        <w:rPr>
          <w:spacing w:val="7"/>
          <w:position w:val="1"/>
          <w:sz w:val="21"/>
          <w:szCs w:val="21"/>
        </w:rPr>
        <w:t xml:space="preserve"> </w:t>
      </w:r>
      <w:r>
        <w:rPr>
          <w:rFonts w:hint="eastAsia"/>
          <w:spacing w:val="7"/>
          <w:position w:val="1"/>
          <w:sz w:val="21"/>
          <w:szCs w:val="21"/>
          <w:lang w:val="en-US" w:eastAsia="zh-CN"/>
        </w:rPr>
        <w:t>2024年4月29日</w:t>
      </w:r>
      <w:r>
        <w:rPr>
          <w:spacing w:val="7"/>
          <w:position w:val="1"/>
          <w:sz w:val="21"/>
          <w:szCs w:val="21"/>
        </w:rPr>
        <w:t xml:space="preserve">  </w:t>
      </w:r>
      <w:r>
        <w:rPr>
          <w:spacing w:val="-17"/>
          <w:position w:val="-1"/>
          <w:sz w:val="21"/>
          <w:szCs w:val="21"/>
        </w:rPr>
        <w:t>联系电话</w:t>
      </w:r>
      <w:r>
        <w:rPr>
          <w:rFonts w:hint="eastAsia"/>
          <w:spacing w:val="-17"/>
          <w:position w:val="-1"/>
          <w:sz w:val="21"/>
          <w:szCs w:val="21"/>
          <w:lang w:eastAsia="zh-CN"/>
        </w:rPr>
        <w:t>：</w:t>
      </w:r>
      <w:r>
        <w:rPr>
          <w:rFonts w:hint="eastAsia"/>
          <w:spacing w:val="-17"/>
          <w:position w:val="-1"/>
          <w:sz w:val="21"/>
          <w:szCs w:val="21"/>
          <w:lang w:val="en-US" w:eastAsia="zh-CN"/>
        </w:rPr>
        <w:t>15673155710</w:t>
      </w:r>
      <w:r>
        <w:rPr>
          <w:spacing w:val="2"/>
          <w:position w:val="-1"/>
          <w:sz w:val="21"/>
          <w:szCs w:val="21"/>
        </w:rPr>
        <w:t xml:space="preserve">    </w:t>
      </w:r>
      <w:r>
        <w:rPr>
          <w:spacing w:val="-17"/>
          <w:position w:val="-1"/>
          <w:sz w:val="21"/>
          <w:szCs w:val="21"/>
        </w:rPr>
        <w:t>单位负责人签字：</w:t>
      </w:r>
    </w:p>
    <w:p>
      <w:pPr>
        <w:spacing w:line="184" w:lineRule="auto"/>
        <w:rPr>
          <w:rFonts w:ascii="宋体" w:hAnsi="宋体" w:eastAsia="宋体" w:cs="宋体"/>
          <w:sz w:val="33"/>
          <w:szCs w:val="33"/>
        </w:rPr>
      </w:pPr>
    </w:p>
    <w:p>
      <w:pPr>
        <w:spacing w:before="109" w:line="224" w:lineRule="auto"/>
        <w:rPr>
          <w:rFonts w:ascii="黑体" w:hAnsi="黑体" w:eastAsia="黑体" w:cs="黑体"/>
          <w:sz w:val="33"/>
          <w:szCs w:val="33"/>
          <w:lang w:eastAsia="zh-CN"/>
        </w:rPr>
      </w:pPr>
      <w:r>
        <w:rPr>
          <w:rFonts w:ascii="黑体" w:hAnsi="黑体" w:eastAsia="黑体" w:cs="黑体"/>
          <w:b/>
          <w:bCs/>
          <w:spacing w:val="7"/>
          <w:sz w:val="33"/>
          <w:szCs w:val="33"/>
        </w:rPr>
        <w:t>附件4</w:t>
      </w:r>
      <w:r>
        <w:rPr>
          <w:rFonts w:hint="eastAsia" w:ascii="黑体" w:hAnsi="黑体" w:eastAsia="黑体" w:cs="黑体"/>
          <w:b/>
          <w:bCs/>
          <w:spacing w:val="7"/>
          <w:sz w:val="33"/>
          <w:szCs w:val="33"/>
          <w:lang w:eastAsia="zh-CN"/>
        </w:rPr>
        <w:t>：</w:t>
      </w:r>
    </w:p>
    <w:p>
      <w:pPr>
        <w:spacing w:before="195" w:line="219" w:lineRule="auto"/>
        <w:ind w:left="2569"/>
        <w:rPr>
          <w:rFonts w:ascii="宋体" w:hAnsi="宋体" w:eastAsia="宋体" w:cs="宋体"/>
          <w:sz w:val="34"/>
          <w:szCs w:val="34"/>
        </w:rPr>
      </w:pPr>
      <w:r>
        <w:rPr>
          <w:rFonts w:ascii="宋体" w:hAnsi="宋体" w:eastAsia="宋体" w:cs="宋体"/>
          <w:b/>
          <w:bCs/>
          <w:spacing w:val="-4"/>
          <w:sz w:val="34"/>
          <w:szCs w:val="34"/>
        </w:rPr>
        <w:t>2023年度项目支出绩效自评表</w:t>
      </w:r>
    </w:p>
    <w:p>
      <w:pPr>
        <w:spacing w:line="42" w:lineRule="exact"/>
      </w:pPr>
    </w:p>
    <w:tbl>
      <w:tblPr>
        <w:tblStyle w:val="11"/>
        <w:tblW w:w="97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21"/>
        <w:gridCol w:w="1050"/>
        <w:gridCol w:w="1156"/>
        <w:gridCol w:w="1229"/>
        <w:gridCol w:w="1269"/>
        <w:gridCol w:w="669"/>
        <w:gridCol w:w="859"/>
        <w:gridCol w:w="1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3145" w:type="dxa"/>
            <w:gridSpan w:val="3"/>
            <w:vAlign w:val="center"/>
          </w:tcPr>
          <w:p>
            <w:pPr>
              <w:pStyle w:val="10"/>
              <w:spacing w:before="33" w:line="204" w:lineRule="auto"/>
              <w:ind w:left="905"/>
              <w:jc w:val="center"/>
              <w:rPr>
                <w:sz w:val="20"/>
                <w:szCs w:val="20"/>
              </w:rPr>
            </w:pPr>
            <w:r>
              <w:rPr>
                <w:spacing w:val="1"/>
                <w:sz w:val="20"/>
                <w:szCs w:val="20"/>
              </w:rPr>
              <w:t>项目支出名称</w:t>
            </w:r>
          </w:p>
        </w:tc>
        <w:tc>
          <w:tcPr>
            <w:tcW w:w="6595" w:type="dxa"/>
            <w:gridSpan w:val="6"/>
            <w:vAlign w:val="center"/>
          </w:tcPr>
          <w:p>
            <w:pPr>
              <w:jc w:val="center"/>
            </w:pPr>
            <w:r>
              <w:rPr>
                <w:rFonts w:hint="eastAsia"/>
              </w:rPr>
              <w:t>乡村振兴专项经费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trPr>
        <w:tc>
          <w:tcPr>
            <w:tcW w:w="1074" w:type="dxa"/>
            <w:vAlign w:val="center"/>
          </w:tcPr>
          <w:p>
            <w:pPr>
              <w:pStyle w:val="10"/>
              <w:spacing w:before="27" w:line="205" w:lineRule="auto"/>
              <w:ind w:left="124"/>
              <w:jc w:val="center"/>
              <w:rPr>
                <w:sz w:val="20"/>
                <w:szCs w:val="20"/>
              </w:rPr>
            </w:pPr>
            <w:r>
              <w:rPr>
                <w:spacing w:val="5"/>
                <w:sz w:val="20"/>
                <w:szCs w:val="20"/>
              </w:rPr>
              <w:t>主管部门</w:t>
            </w:r>
          </w:p>
        </w:tc>
        <w:tc>
          <w:tcPr>
            <w:tcW w:w="4456" w:type="dxa"/>
            <w:gridSpan w:val="4"/>
            <w:vAlign w:val="center"/>
          </w:tcPr>
          <w:p>
            <w:pPr>
              <w:jc w:val="center"/>
              <w:rPr>
                <w:rFonts w:hint="default"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临武县楚江镇人民政府</w:t>
            </w:r>
          </w:p>
        </w:tc>
        <w:tc>
          <w:tcPr>
            <w:tcW w:w="1269" w:type="dxa"/>
            <w:vAlign w:val="center"/>
          </w:tcPr>
          <w:p>
            <w:pPr>
              <w:pStyle w:val="10"/>
              <w:spacing w:before="28" w:line="204" w:lineRule="auto"/>
              <w:ind w:left="224"/>
              <w:jc w:val="center"/>
              <w:rPr>
                <w:rFonts w:ascii="宋体" w:hAnsi="宋体" w:eastAsia="宋体" w:cs="宋体"/>
                <w:snapToGrid w:val="0"/>
                <w:color w:val="000000"/>
                <w:spacing w:val="5"/>
                <w:sz w:val="20"/>
                <w:szCs w:val="20"/>
                <w:lang w:val="en-US" w:eastAsia="en-US" w:bidi="ar-SA"/>
              </w:rPr>
            </w:pPr>
            <w:r>
              <w:rPr>
                <w:rFonts w:ascii="宋体" w:hAnsi="宋体" w:eastAsia="宋体" w:cs="宋体"/>
                <w:snapToGrid w:val="0"/>
                <w:color w:val="000000"/>
                <w:spacing w:val="5"/>
                <w:sz w:val="20"/>
                <w:szCs w:val="20"/>
                <w:lang w:val="en-US" w:eastAsia="en-US" w:bidi="ar-SA"/>
              </w:rPr>
              <w:t>实施单位</w:t>
            </w:r>
          </w:p>
        </w:tc>
        <w:tc>
          <w:tcPr>
            <w:tcW w:w="2941" w:type="dxa"/>
            <w:gridSpan w:val="3"/>
            <w:vAlign w:val="center"/>
          </w:tcPr>
          <w:p>
            <w:pPr>
              <w:jc w:val="center"/>
              <w:rPr>
                <w:rFonts w:hint="default"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楚江镇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trPr>
        <w:tc>
          <w:tcPr>
            <w:tcW w:w="1074" w:type="dxa"/>
            <w:vMerge w:val="restart"/>
            <w:tcBorders>
              <w:bottom w:val="nil"/>
            </w:tcBorders>
            <w:vAlign w:val="center"/>
          </w:tcPr>
          <w:p>
            <w:pPr>
              <w:spacing w:line="350" w:lineRule="auto"/>
              <w:jc w:val="center"/>
            </w:pPr>
          </w:p>
          <w:p>
            <w:pPr>
              <w:pStyle w:val="10"/>
              <w:spacing w:before="65" w:line="235" w:lineRule="auto"/>
              <w:ind w:left="224" w:right="150" w:hanging="100"/>
              <w:jc w:val="center"/>
              <w:rPr>
                <w:sz w:val="20"/>
                <w:szCs w:val="20"/>
              </w:rPr>
            </w:pPr>
            <w:r>
              <w:rPr>
                <w:spacing w:val="-3"/>
                <w:sz w:val="20"/>
                <w:szCs w:val="20"/>
              </w:rPr>
              <w:t>项目资金</w:t>
            </w:r>
            <w:r>
              <w:rPr>
                <w:sz w:val="20"/>
                <w:szCs w:val="20"/>
              </w:rPr>
              <w:t xml:space="preserve"> </w:t>
            </w:r>
            <w:r>
              <w:rPr>
                <w:spacing w:val="10"/>
                <w:sz w:val="20"/>
                <w:szCs w:val="20"/>
              </w:rPr>
              <w:t>(万元)</w:t>
            </w:r>
          </w:p>
        </w:tc>
        <w:tc>
          <w:tcPr>
            <w:tcW w:w="2071" w:type="dxa"/>
            <w:gridSpan w:val="2"/>
            <w:vAlign w:val="center"/>
          </w:tcPr>
          <w:p>
            <w:pPr>
              <w:jc w:val="center"/>
              <w:rPr>
                <w:rFonts w:hint="eastAsia" w:ascii="宋体" w:hAnsi="宋体" w:eastAsia="宋体" w:cs="宋体"/>
                <w:snapToGrid w:val="0"/>
                <w:color w:val="000000"/>
                <w:spacing w:val="5"/>
                <w:sz w:val="20"/>
                <w:szCs w:val="20"/>
                <w:lang w:val="en-US" w:eastAsia="zh-CN" w:bidi="ar-SA"/>
              </w:rPr>
            </w:pPr>
          </w:p>
        </w:tc>
        <w:tc>
          <w:tcPr>
            <w:tcW w:w="1156" w:type="dxa"/>
            <w:vAlign w:val="center"/>
          </w:tcPr>
          <w:p>
            <w:pPr>
              <w:jc w:val="center"/>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年初预算数</w:t>
            </w:r>
          </w:p>
        </w:tc>
        <w:tc>
          <w:tcPr>
            <w:tcW w:w="1229" w:type="dxa"/>
            <w:vAlign w:val="center"/>
          </w:tcPr>
          <w:p>
            <w:pPr>
              <w:jc w:val="center"/>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全年预算数</w:t>
            </w:r>
          </w:p>
        </w:tc>
        <w:tc>
          <w:tcPr>
            <w:tcW w:w="1269" w:type="dxa"/>
            <w:vAlign w:val="center"/>
          </w:tcPr>
          <w:p>
            <w:pPr>
              <w:jc w:val="center"/>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全年执行数</w:t>
            </w:r>
          </w:p>
        </w:tc>
        <w:tc>
          <w:tcPr>
            <w:tcW w:w="669" w:type="dxa"/>
            <w:vAlign w:val="center"/>
          </w:tcPr>
          <w:p>
            <w:pPr>
              <w:jc w:val="center"/>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分值</w:t>
            </w:r>
          </w:p>
        </w:tc>
        <w:tc>
          <w:tcPr>
            <w:tcW w:w="859" w:type="dxa"/>
            <w:vAlign w:val="center"/>
          </w:tcPr>
          <w:p>
            <w:pPr>
              <w:jc w:val="center"/>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执行率</w:t>
            </w:r>
          </w:p>
        </w:tc>
        <w:tc>
          <w:tcPr>
            <w:tcW w:w="1413" w:type="dxa"/>
            <w:vAlign w:val="center"/>
          </w:tcPr>
          <w:p>
            <w:pPr>
              <w:jc w:val="center"/>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自评得分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9" w:hRule="atLeast"/>
        </w:trPr>
        <w:tc>
          <w:tcPr>
            <w:tcW w:w="1074" w:type="dxa"/>
            <w:vMerge w:val="continue"/>
            <w:tcBorders>
              <w:top w:val="nil"/>
              <w:bottom w:val="nil"/>
            </w:tcBorders>
            <w:vAlign w:val="center"/>
          </w:tcPr>
          <w:p>
            <w:pPr>
              <w:jc w:val="center"/>
            </w:pPr>
          </w:p>
        </w:tc>
        <w:tc>
          <w:tcPr>
            <w:tcW w:w="2071" w:type="dxa"/>
            <w:gridSpan w:val="2"/>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年度资金总额</w:t>
            </w:r>
          </w:p>
        </w:tc>
        <w:tc>
          <w:tcPr>
            <w:tcW w:w="1156" w:type="dxa"/>
            <w:vAlign w:val="center"/>
          </w:tcPr>
          <w:p>
            <w:pPr>
              <w:pStyle w:val="10"/>
              <w:spacing w:before="27" w:line="205" w:lineRule="auto"/>
              <w:ind w:left="124"/>
              <w:jc w:val="center"/>
              <w:rPr>
                <w:rFonts w:hint="default" w:ascii="宋体" w:hAnsi="宋体" w:eastAsia="宋体" w:cs="宋体"/>
                <w:snapToGrid w:val="0"/>
                <w:color w:val="000000"/>
                <w:spacing w:val="5"/>
                <w:sz w:val="20"/>
                <w:szCs w:val="20"/>
                <w:lang w:val="en-US" w:eastAsia="zh-CN" w:bidi="ar-SA"/>
              </w:rPr>
            </w:pPr>
            <w:r>
              <w:rPr>
                <w:rFonts w:hint="eastAsia" w:cs="宋体"/>
                <w:snapToGrid w:val="0"/>
                <w:color w:val="000000"/>
                <w:spacing w:val="5"/>
                <w:sz w:val="20"/>
                <w:szCs w:val="20"/>
                <w:lang w:val="en-US" w:eastAsia="zh-CN" w:bidi="ar-SA"/>
              </w:rPr>
              <w:t>50</w:t>
            </w:r>
          </w:p>
        </w:tc>
        <w:tc>
          <w:tcPr>
            <w:tcW w:w="1229" w:type="dxa"/>
            <w:vAlign w:val="center"/>
          </w:tcPr>
          <w:p>
            <w:pPr>
              <w:pStyle w:val="10"/>
              <w:spacing w:before="27" w:line="205" w:lineRule="auto"/>
              <w:ind w:left="124"/>
              <w:jc w:val="center"/>
              <w:rPr>
                <w:rFonts w:hint="default" w:ascii="宋体" w:hAnsi="宋体" w:eastAsia="宋体" w:cs="宋体"/>
                <w:snapToGrid w:val="0"/>
                <w:color w:val="000000"/>
                <w:spacing w:val="5"/>
                <w:sz w:val="20"/>
                <w:szCs w:val="20"/>
                <w:lang w:val="en-US" w:eastAsia="zh-CN" w:bidi="ar-SA"/>
              </w:rPr>
            </w:pPr>
            <w:r>
              <w:rPr>
                <w:rFonts w:hint="eastAsia" w:cs="宋体"/>
                <w:snapToGrid w:val="0"/>
                <w:color w:val="000000"/>
                <w:spacing w:val="5"/>
                <w:sz w:val="20"/>
                <w:szCs w:val="20"/>
                <w:lang w:val="en-US" w:eastAsia="zh-CN" w:bidi="ar-SA"/>
              </w:rPr>
              <w:t>50.28</w:t>
            </w:r>
          </w:p>
        </w:tc>
        <w:tc>
          <w:tcPr>
            <w:tcW w:w="1269" w:type="dxa"/>
            <w:vAlign w:val="center"/>
          </w:tcPr>
          <w:p>
            <w:pPr>
              <w:pStyle w:val="10"/>
              <w:spacing w:before="27" w:line="205" w:lineRule="auto"/>
              <w:ind w:left="124"/>
              <w:jc w:val="center"/>
              <w:rPr>
                <w:rFonts w:hint="default" w:ascii="宋体" w:hAnsi="宋体" w:eastAsia="宋体" w:cs="宋体"/>
                <w:snapToGrid w:val="0"/>
                <w:color w:val="000000"/>
                <w:spacing w:val="5"/>
                <w:sz w:val="20"/>
                <w:szCs w:val="20"/>
                <w:lang w:val="en-US" w:eastAsia="zh-CN" w:bidi="ar-SA"/>
              </w:rPr>
            </w:pPr>
            <w:r>
              <w:rPr>
                <w:rFonts w:hint="eastAsia" w:cs="宋体"/>
                <w:snapToGrid w:val="0"/>
                <w:color w:val="000000"/>
                <w:spacing w:val="5"/>
                <w:sz w:val="20"/>
                <w:szCs w:val="20"/>
                <w:lang w:val="en-US" w:eastAsia="zh-CN" w:bidi="ar-SA"/>
              </w:rPr>
              <w:t>50.28</w:t>
            </w:r>
          </w:p>
        </w:tc>
        <w:tc>
          <w:tcPr>
            <w:tcW w:w="669" w:type="dxa"/>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10</w:t>
            </w:r>
          </w:p>
        </w:tc>
        <w:tc>
          <w:tcPr>
            <w:tcW w:w="859" w:type="dxa"/>
            <w:vAlign w:val="center"/>
          </w:tcPr>
          <w:p>
            <w:pPr>
              <w:pStyle w:val="10"/>
              <w:spacing w:before="27" w:line="205" w:lineRule="auto"/>
              <w:ind w:left="124"/>
              <w:jc w:val="center"/>
              <w:rPr>
                <w:rFonts w:hint="default"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10</w:t>
            </w:r>
            <w:r>
              <w:rPr>
                <w:rFonts w:hint="eastAsia" w:cs="宋体"/>
                <w:snapToGrid w:val="0"/>
                <w:color w:val="000000"/>
                <w:spacing w:val="5"/>
                <w:sz w:val="20"/>
                <w:szCs w:val="20"/>
                <w:lang w:val="en-US" w:eastAsia="zh-CN" w:bidi="ar-SA"/>
              </w:rPr>
              <w:t>1</w:t>
            </w:r>
            <w:r>
              <w:rPr>
                <w:rFonts w:hint="eastAsia" w:ascii="宋体" w:hAnsi="宋体" w:eastAsia="宋体" w:cs="宋体"/>
                <w:snapToGrid w:val="0"/>
                <w:color w:val="000000"/>
                <w:spacing w:val="5"/>
                <w:sz w:val="20"/>
                <w:szCs w:val="20"/>
                <w:lang w:val="en-US" w:eastAsia="zh-CN" w:bidi="ar-SA"/>
              </w:rPr>
              <w:t>%</w:t>
            </w:r>
          </w:p>
        </w:tc>
        <w:tc>
          <w:tcPr>
            <w:tcW w:w="1413" w:type="dxa"/>
            <w:vAlign w:val="center"/>
          </w:tcPr>
          <w:p>
            <w:pPr>
              <w:pStyle w:val="10"/>
              <w:spacing w:before="27" w:line="205" w:lineRule="auto"/>
              <w:ind w:left="124"/>
              <w:jc w:val="center"/>
              <w:rPr>
                <w:rFonts w:hint="default"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0" w:hRule="atLeast"/>
        </w:trPr>
        <w:tc>
          <w:tcPr>
            <w:tcW w:w="1074" w:type="dxa"/>
            <w:vMerge w:val="continue"/>
            <w:tcBorders>
              <w:top w:val="nil"/>
              <w:bottom w:val="nil"/>
            </w:tcBorders>
            <w:vAlign w:val="center"/>
          </w:tcPr>
          <w:p>
            <w:pPr>
              <w:jc w:val="center"/>
            </w:pPr>
          </w:p>
        </w:tc>
        <w:tc>
          <w:tcPr>
            <w:tcW w:w="2071" w:type="dxa"/>
            <w:gridSpan w:val="2"/>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其中：当年财政拨款</w:t>
            </w:r>
          </w:p>
        </w:tc>
        <w:tc>
          <w:tcPr>
            <w:tcW w:w="1156" w:type="dxa"/>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p>
        </w:tc>
        <w:tc>
          <w:tcPr>
            <w:tcW w:w="1229" w:type="dxa"/>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p>
        </w:tc>
        <w:tc>
          <w:tcPr>
            <w:tcW w:w="1269" w:type="dxa"/>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p>
        </w:tc>
        <w:tc>
          <w:tcPr>
            <w:tcW w:w="669" w:type="dxa"/>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p>
        </w:tc>
        <w:tc>
          <w:tcPr>
            <w:tcW w:w="859" w:type="dxa"/>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p>
        </w:tc>
        <w:tc>
          <w:tcPr>
            <w:tcW w:w="1413" w:type="dxa"/>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0" w:hRule="atLeast"/>
        </w:trPr>
        <w:tc>
          <w:tcPr>
            <w:tcW w:w="1074" w:type="dxa"/>
            <w:vMerge w:val="continue"/>
            <w:tcBorders>
              <w:top w:val="nil"/>
              <w:bottom w:val="nil"/>
            </w:tcBorders>
            <w:vAlign w:val="center"/>
          </w:tcPr>
          <w:p>
            <w:pPr>
              <w:jc w:val="center"/>
            </w:pPr>
          </w:p>
        </w:tc>
        <w:tc>
          <w:tcPr>
            <w:tcW w:w="2071" w:type="dxa"/>
            <w:gridSpan w:val="2"/>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上年结转资金</w:t>
            </w:r>
          </w:p>
        </w:tc>
        <w:tc>
          <w:tcPr>
            <w:tcW w:w="1156" w:type="dxa"/>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p>
        </w:tc>
        <w:tc>
          <w:tcPr>
            <w:tcW w:w="1229" w:type="dxa"/>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p>
        </w:tc>
        <w:tc>
          <w:tcPr>
            <w:tcW w:w="1269" w:type="dxa"/>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p>
        </w:tc>
        <w:tc>
          <w:tcPr>
            <w:tcW w:w="669" w:type="dxa"/>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p>
        </w:tc>
        <w:tc>
          <w:tcPr>
            <w:tcW w:w="859" w:type="dxa"/>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p>
        </w:tc>
        <w:tc>
          <w:tcPr>
            <w:tcW w:w="1413" w:type="dxa"/>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49" w:hRule="atLeast"/>
        </w:trPr>
        <w:tc>
          <w:tcPr>
            <w:tcW w:w="1074" w:type="dxa"/>
            <w:vMerge w:val="continue"/>
            <w:tcBorders>
              <w:top w:val="nil"/>
            </w:tcBorders>
            <w:vAlign w:val="center"/>
          </w:tcPr>
          <w:p>
            <w:pPr>
              <w:jc w:val="center"/>
            </w:pPr>
          </w:p>
        </w:tc>
        <w:tc>
          <w:tcPr>
            <w:tcW w:w="2071" w:type="dxa"/>
            <w:gridSpan w:val="2"/>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其他资金</w:t>
            </w:r>
          </w:p>
        </w:tc>
        <w:tc>
          <w:tcPr>
            <w:tcW w:w="1156" w:type="dxa"/>
            <w:vAlign w:val="center"/>
          </w:tcPr>
          <w:p>
            <w:pPr>
              <w:pStyle w:val="10"/>
              <w:spacing w:before="27" w:line="205" w:lineRule="auto"/>
              <w:ind w:left="124"/>
              <w:jc w:val="center"/>
              <w:rPr>
                <w:rFonts w:hint="default" w:ascii="宋体" w:hAnsi="宋体" w:eastAsia="宋体" w:cs="宋体"/>
                <w:snapToGrid w:val="0"/>
                <w:color w:val="000000"/>
                <w:spacing w:val="5"/>
                <w:sz w:val="20"/>
                <w:szCs w:val="20"/>
                <w:lang w:val="en-US" w:eastAsia="zh-CN" w:bidi="ar-SA"/>
              </w:rPr>
            </w:pPr>
            <w:r>
              <w:rPr>
                <w:rFonts w:hint="eastAsia" w:cs="宋体"/>
                <w:snapToGrid w:val="0"/>
                <w:color w:val="000000"/>
                <w:spacing w:val="5"/>
                <w:sz w:val="20"/>
                <w:szCs w:val="20"/>
                <w:lang w:val="en-US" w:eastAsia="zh-CN" w:bidi="ar-SA"/>
              </w:rPr>
              <w:t>50</w:t>
            </w:r>
          </w:p>
        </w:tc>
        <w:tc>
          <w:tcPr>
            <w:tcW w:w="1229" w:type="dxa"/>
            <w:vAlign w:val="center"/>
          </w:tcPr>
          <w:p>
            <w:pPr>
              <w:pStyle w:val="10"/>
              <w:spacing w:before="27" w:line="205" w:lineRule="auto"/>
              <w:ind w:left="124"/>
              <w:jc w:val="center"/>
              <w:rPr>
                <w:rFonts w:hint="default" w:ascii="宋体" w:hAnsi="宋体" w:eastAsia="宋体" w:cs="宋体"/>
                <w:snapToGrid w:val="0"/>
                <w:color w:val="000000"/>
                <w:spacing w:val="5"/>
                <w:sz w:val="20"/>
                <w:szCs w:val="20"/>
                <w:lang w:val="en-US" w:eastAsia="zh-CN" w:bidi="ar-SA"/>
              </w:rPr>
            </w:pPr>
            <w:r>
              <w:rPr>
                <w:rFonts w:hint="eastAsia" w:cs="宋体"/>
                <w:snapToGrid w:val="0"/>
                <w:color w:val="000000"/>
                <w:spacing w:val="5"/>
                <w:sz w:val="20"/>
                <w:szCs w:val="20"/>
                <w:lang w:val="en-US" w:eastAsia="zh-CN" w:bidi="ar-SA"/>
              </w:rPr>
              <w:t>50.28</w:t>
            </w:r>
          </w:p>
        </w:tc>
        <w:tc>
          <w:tcPr>
            <w:tcW w:w="1269" w:type="dxa"/>
            <w:vAlign w:val="center"/>
          </w:tcPr>
          <w:p>
            <w:pPr>
              <w:pStyle w:val="10"/>
              <w:spacing w:before="27" w:line="205" w:lineRule="auto"/>
              <w:ind w:left="124"/>
              <w:jc w:val="center"/>
              <w:rPr>
                <w:rFonts w:hint="default" w:ascii="宋体" w:hAnsi="宋体" w:eastAsia="宋体" w:cs="宋体"/>
                <w:snapToGrid w:val="0"/>
                <w:color w:val="000000"/>
                <w:spacing w:val="5"/>
                <w:sz w:val="20"/>
                <w:szCs w:val="20"/>
                <w:lang w:val="en-US" w:eastAsia="zh-CN" w:bidi="ar-SA"/>
              </w:rPr>
            </w:pPr>
            <w:r>
              <w:rPr>
                <w:rFonts w:hint="eastAsia" w:cs="宋体"/>
                <w:snapToGrid w:val="0"/>
                <w:color w:val="000000"/>
                <w:spacing w:val="5"/>
                <w:sz w:val="20"/>
                <w:szCs w:val="20"/>
                <w:lang w:val="en-US" w:eastAsia="zh-CN" w:bidi="ar-SA"/>
              </w:rPr>
              <w:t>50.28</w:t>
            </w:r>
          </w:p>
        </w:tc>
        <w:tc>
          <w:tcPr>
            <w:tcW w:w="669" w:type="dxa"/>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p>
        </w:tc>
        <w:tc>
          <w:tcPr>
            <w:tcW w:w="859" w:type="dxa"/>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p>
        </w:tc>
        <w:tc>
          <w:tcPr>
            <w:tcW w:w="1413" w:type="dxa"/>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0" w:hRule="atLeast"/>
        </w:trPr>
        <w:tc>
          <w:tcPr>
            <w:tcW w:w="1074" w:type="dxa"/>
            <w:vMerge w:val="restart"/>
            <w:tcBorders>
              <w:bottom w:val="nil"/>
            </w:tcBorders>
            <w:vAlign w:val="center"/>
          </w:tcPr>
          <w:p>
            <w:pPr>
              <w:spacing w:line="292" w:lineRule="auto"/>
              <w:jc w:val="center"/>
            </w:pPr>
          </w:p>
          <w:p>
            <w:pPr>
              <w:pStyle w:val="10"/>
              <w:spacing w:before="65" w:line="226" w:lineRule="auto"/>
              <w:ind w:left="324" w:right="147" w:hanging="200"/>
              <w:jc w:val="center"/>
              <w:rPr>
                <w:sz w:val="20"/>
                <w:szCs w:val="20"/>
              </w:rPr>
            </w:pPr>
            <w:r>
              <w:rPr>
                <w:spacing w:val="-3"/>
                <w:sz w:val="20"/>
                <w:szCs w:val="20"/>
              </w:rPr>
              <w:t>年度总体</w:t>
            </w:r>
            <w:r>
              <w:rPr>
                <w:spacing w:val="2"/>
                <w:sz w:val="20"/>
                <w:szCs w:val="20"/>
              </w:rPr>
              <w:t xml:space="preserve"> </w:t>
            </w:r>
            <w:r>
              <w:rPr>
                <w:spacing w:val="8"/>
                <w:sz w:val="20"/>
                <w:szCs w:val="20"/>
              </w:rPr>
              <w:t>目标</w:t>
            </w:r>
          </w:p>
        </w:tc>
        <w:tc>
          <w:tcPr>
            <w:tcW w:w="4456" w:type="dxa"/>
            <w:gridSpan w:val="4"/>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预期目标</w:t>
            </w:r>
          </w:p>
        </w:tc>
        <w:tc>
          <w:tcPr>
            <w:tcW w:w="4210" w:type="dxa"/>
            <w:gridSpan w:val="4"/>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zh-CN" w:bidi="ar-SA"/>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532" w:hRule="atLeast"/>
        </w:trPr>
        <w:tc>
          <w:tcPr>
            <w:tcW w:w="1074" w:type="dxa"/>
            <w:vMerge w:val="continue"/>
            <w:tcBorders>
              <w:top w:val="nil"/>
            </w:tcBorders>
            <w:vAlign w:val="center"/>
          </w:tcPr>
          <w:p>
            <w:pPr>
              <w:jc w:val="center"/>
            </w:pPr>
          </w:p>
        </w:tc>
        <w:tc>
          <w:tcPr>
            <w:tcW w:w="4456" w:type="dxa"/>
            <w:gridSpan w:val="4"/>
            <w:vAlign w:val="center"/>
          </w:tcPr>
          <w:p>
            <w:pPr>
              <w:pStyle w:val="10"/>
              <w:spacing w:before="27" w:line="205" w:lineRule="auto"/>
              <w:ind w:left="124"/>
              <w:jc w:val="center"/>
              <w:rPr>
                <w:rFonts w:hint="eastAsia" w:ascii="宋体" w:hAnsi="宋体" w:eastAsia="宋体" w:cs="宋体"/>
                <w:snapToGrid w:val="0"/>
                <w:color w:val="000000"/>
                <w:spacing w:val="5"/>
                <w:sz w:val="20"/>
                <w:szCs w:val="20"/>
                <w:lang w:val="en-US" w:eastAsia="zh-CN" w:bidi="ar-SA"/>
              </w:rPr>
            </w:pPr>
            <w:r>
              <w:rPr>
                <w:rFonts w:hint="eastAsia" w:ascii="宋体" w:hAnsi="宋体" w:eastAsia="宋体" w:cs="宋体"/>
                <w:snapToGrid w:val="0"/>
                <w:color w:val="000000"/>
                <w:spacing w:val="5"/>
                <w:sz w:val="20"/>
                <w:szCs w:val="20"/>
                <w:lang w:val="en-US" w:eastAsia="en-US" w:bidi="ar-SA"/>
              </w:rPr>
              <w:t>为深入推进</w:t>
            </w:r>
            <w:r>
              <w:rPr>
                <w:rFonts w:hint="eastAsia" w:cs="宋体"/>
                <w:snapToGrid w:val="0"/>
                <w:color w:val="000000"/>
                <w:spacing w:val="5"/>
                <w:sz w:val="20"/>
                <w:szCs w:val="20"/>
                <w:lang w:val="en-US" w:eastAsia="zh-CN" w:bidi="ar-SA"/>
              </w:rPr>
              <w:t>楚江镇</w:t>
            </w:r>
            <w:r>
              <w:rPr>
                <w:rFonts w:hint="eastAsia" w:ascii="宋体" w:hAnsi="宋体" w:eastAsia="宋体" w:cs="宋体"/>
                <w:snapToGrid w:val="0"/>
                <w:color w:val="000000"/>
                <w:spacing w:val="5"/>
                <w:sz w:val="20"/>
                <w:szCs w:val="20"/>
                <w:lang w:val="en-US" w:eastAsia="en-US" w:bidi="ar-SA"/>
              </w:rPr>
              <w:t>乡村振兴建设，进一步改善</w:t>
            </w:r>
            <w:r>
              <w:rPr>
                <w:rFonts w:hint="eastAsia" w:cs="宋体"/>
                <w:snapToGrid w:val="0"/>
                <w:color w:val="000000"/>
                <w:spacing w:val="5"/>
                <w:sz w:val="20"/>
                <w:szCs w:val="20"/>
                <w:lang w:val="en-US" w:eastAsia="zh-CN" w:bidi="ar-SA"/>
              </w:rPr>
              <w:t>楚江镇</w:t>
            </w:r>
            <w:r>
              <w:rPr>
                <w:rFonts w:hint="eastAsia" w:ascii="宋体" w:hAnsi="宋体" w:eastAsia="宋体" w:cs="宋体"/>
                <w:snapToGrid w:val="0"/>
                <w:color w:val="000000"/>
                <w:spacing w:val="5"/>
                <w:sz w:val="20"/>
                <w:szCs w:val="20"/>
                <w:lang w:val="en-US" w:eastAsia="en-US" w:bidi="ar-SA"/>
              </w:rPr>
              <w:t>村民人居环境、促进产业健康发展、提升公共服务水平、加强乡风文明建设、把</w:t>
            </w:r>
            <w:r>
              <w:rPr>
                <w:rFonts w:hint="eastAsia" w:cs="宋体"/>
                <w:snapToGrid w:val="0"/>
                <w:color w:val="000000"/>
                <w:spacing w:val="5"/>
                <w:sz w:val="20"/>
                <w:szCs w:val="20"/>
                <w:lang w:val="en-US" w:eastAsia="zh-CN" w:bidi="ar-SA"/>
              </w:rPr>
              <w:t>楚江镇</w:t>
            </w:r>
            <w:r>
              <w:rPr>
                <w:rFonts w:hint="eastAsia" w:ascii="宋体" w:hAnsi="宋体" w:eastAsia="宋体" w:cs="宋体"/>
                <w:snapToGrid w:val="0"/>
                <w:color w:val="000000"/>
                <w:spacing w:val="5"/>
                <w:sz w:val="20"/>
                <w:szCs w:val="20"/>
                <w:lang w:val="en-US" w:eastAsia="en-US" w:bidi="ar-SA"/>
              </w:rPr>
              <w:t>建设成为产业兴旺、生态宜居、乡风文明、治理有效的美丽乡村</w:t>
            </w:r>
            <w:r>
              <w:rPr>
                <w:rFonts w:hint="eastAsia" w:ascii="宋体" w:hAnsi="宋体" w:eastAsia="宋体" w:cs="宋体"/>
                <w:snapToGrid w:val="0"/>
                <w:color w:val="000000"/>
                <w:spacing w:val="5"/>
                <w:sz w:val="20"/>
                <w:szCs w:val="20"/>
                <w:lang w:val="en-US" w:eastAsia="zh-CN" w:bidi="ar-SA"/>
              </w:rPr>
              <w:t>。</w:t>
            </w:r>
          </w:p>
        </w:tc>
        <w:tc>
          <w:tcPr>
            <w:tcW w:w="4210" w:type="dxa"/>
            <w:gridSpan w:val="4"/>
            <w:vAlign w:val="center"/>
          </w:tcPr>
          <w:p>
            <w:pPr>
              <w:pStyle w:val="10"/>
              <w:numPr>
                <w:ilvl w:val="0"/>
                <w:numId w:val="1"/>
              </w:numPr>
              <w:spacing w:before="27" w:line="205" w:lineRule="auto"/>
              <w:ind w:left="124"/>
              <w:jc w:val="center"/>
              <w:rPr>
                <w:rFonts w:hint="eastAsia" w:ascii="Arial" w:hAnsi="Arial" w:eastAsia="Arial" w:cs="Arial"/>
                <w:snapToGrid w:val="0"/>
                <w:color w:val="000000"/>
                <w:kern w:val="0"/>
                <w:sz w:val="21"/>
                <w:szCs w:val="21"/>
                <w:lang w:val="en-US" w:eastAsia="zh-CN" w:bidi="ar-SA"/>
              </w:rPr>
            </w:pPr>
            <w:r>
              <w:rPr>
                <w:rFonts w:hint="eastAsia" w:ascii="Arial" w:hAnsi="Arial" w:eastAsia="Arial" w:cs="Arial"/>
                <w:snapToGrid w:val="0"/>
                <w:color w:val="000000"/>
                <w:kern w:val="0"/>
                <w:sz w:val="21"/>
                <w:szCs w:val="21"/>
                <w:lang w:val="en-US" w:eastAsia="en-US" w:bidi="ar-SA"/>
              </w:rPr>
              <w:t>重点打造楚江、章杨两个基层党建示范村。同时着力打造冲头村“瑶族文化传承发扬”、粗城“粗城细做”乡村治理、顾村“通天山绿色发展”等主干道示范带</w:t>
            </w:r>
            <w:r>
              <w:rPr>
                <w:rFonts w:hint="eastAsia" w:ascii="Arial" w:hAnsi="Arial" w:eastAsia="Arial" w:cs="Arial"/>
                <w:snapToGrid w:val="0"/>
                <w:color w:val="000000"/>
                <w:kern w:val="0"/>
                <w:sz w:val="21"/>
                <w:szCs w:val="21"/>
                <w:lang w:val="en-US" w:eastAsia="zh-CN" w:bidi="ar-SA"/>
              </w:rPr>
              <w:t>；</w:t>
            </w:r>
          </w:p>
          <w:p>
            <w:pPr>
              <w:pStyle w:val="10"/>
              <w:numPr>
                <w:ilvl w:val="0"/>
                <w:numId w:val="1"/>
              </w:numPr>
              <w:spacing w:before="27" w:line="205" w:lineRule="auto"/>
              <w:ind w:left="124"/>
              <w:jc w:val="center"/>
              <w:rPr>
                <w:rFonts w:hint="default" w:ascii="宋体" w:hAnsi="宋体" w:eastAsia="宋体" w:cs="宋体"/>
                <w:snapToGrid w:val="0"/>
                <w:color w:val="000000"/>
                <w:spacing w:val="5"/>
                <w:sz w:val="20"/>
                <w:szCs w:val="20"/>
                <w:lang w:val="en-US" w:eastAsia="zh-CN" w:bidi="ar-SA"/>
              </w:rPr>
            </w:pPr>
            <w:r>
              <w:rPr>
                <w:rFonts w:hint="eastAsia" w:ascii="Arial" w:hAnsi="Arial" w:eastAsia="Arial" w:cs="Arial"/>
                <w:snapToGrid w:val="0"/>
                <w:color w:val="000000"/>
                <w:kern w:val="0"/>
                <w:sz w:val="21"/>
                <w:szCs w:val="21"/>
                <w:lang w:val="en-US" w:eastAsia="en-US" w:bidi="ar-SA"/>
              </w:rPr>
              <w:t>烤烟面积从去年的485亩增加到1450亩左右，占全县新增面积的72%以上，新建烤烟房80座，烤烟收购达3400多担，带动季节性就业100多人。</w:t>
            </w:r>
          </w:p>
          <w:p>
            <w:pPr>
              <w:pStyle w:val="10"/>
              <w:numPr>
                <w:ilvl w:val="0"/>
                <w:numId w:val="1"/>
              </w:numPr>
              <w:spacing w:before="27" w:line="205" w:lineRule="auto"/>
              <w:ind w:left="124"/>
              <w:jc w:val="center"/>
              <w:rPr>
                <w:rFonts w:hint="default" w:ascii="宋体" w:hAnsi="宋体" w:eastAsia="宋体" w:cs="宋体"/>
                <w:snapToGrid w:val="0"/>
                <w:color w:val="000000"/>
                <w:spacing w:val="5"/>
                <w:sz w:val="20"/>
                <w:szCs w:val="20"/>
                <w:lang w:val="en-US" w:eastAsia="zh-CN" w:bidi="ar-SA"/>
              </w:rPr>
            </w:pPr>
            <w:r>
              <w:rPr>
                <w:rFonts w:hint="eastAsia" w:ascii="Arial" w:hAnsi="Arial" w:eastAsia="Arial" w:cs="Arial"/>
                <w:snapToGrid w:val="0"/>
                <w:color w:val="000000"/>
                <w:kern w:val="0"/>
                <w:sz w:val="21"/>
                <w:szCs w:val="21"/>
                <w:lang w:val="en-US" w:eastAsia="en-US" w:bidi="ar-SA"/>
              </w:rPr>
              <w:t>向阳村“美丽屋场”全面完工验收，章杨、莲塘、楚江等三村2000多米产业路实现硬化，下城村1000余米通村公路已拓宽通车，冲头村东春水库引水灌溉项目顺利完工。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69" w:hRule="atLeast"/>
        </w:trPr>
        <w:tc>
          <w:tcPr>
            <w:tcW w:w="1074" w:type="dxa"/>
            <w:vMerge w:val="restart"/>
            <w:tcBorders>
              <w:bottom w:val="nil"/>
            </w:tcBorders>
            <w:textDirection w:val="tbRlV"/>
            <w:vAlign w:val="center"/>
          </w:tcPr>
          <w:p>
            <w:pPr>
              <w:spacing w:line="360" w:lineRule="auto"/>
              <w:jc w:val="center"/>
            </w:pPr>
          </w:p>
          <w:p>
            <w:pPr>
              <w:pStyle w:val="10"/>
              <w:spacing w:before="67" w:line="217" w:lineRule="auto"/>
              <w:ind w:left="3033"/>
              <w:jc w:val="center"/>
              <w:rPr>
                <w:sz w:val="20"/>
                <w:szCs w:val="20"/>
              </w:rPr>
            </w:pPr>
            <w:r>
              <w:rPr>
                <w:sz w:val="20"/>
                <w:szCs w:val="20"/>
              </w:rPr>
              <w:t>绩</w:t>
            </w:r>
            <w:r>
              <w:rPr>
                <w:spacing w:val="-29"/>
                <w:sz w:val="20"/>
                <w:szCs w:val="20"/>
              </w:rPr>
              <w:t xml:space="preserve"> </w:t>
            </w:r>
            <w:r>
              <w:rPr>
                <w:sz w:val="20"/>
                <w:szCs w:val="20"/>
              </w:rPr>
              <w:t>效</w:t>
            </w:r>
            <w:r>
              <w:rPr>
                <w:spacing w:val="-29"/>
                <w:sz w:val="20"/>
                <w:szCs w:val="20"/>
              </w:rPr>
              <w:t xml:space="preserve"> </w:t>
            </w:r>
            <w:r>
              <w:rPr>
                <w:sz w:val="20"/>
                <w:szCs w:val="20"/>
              </w:rPr>
              <w:t>指</w:t>
            </w:r>
            <w:r>
              <w:rPr>
                <w:spacing w:val="-29"/>
                <w:sz w:val="20"/>
                <w:szCs w:val="20"/>
              </w:rPr>
              <w:t xml:space="preserve"> </w:t>
            </w:r>
            <w:r>
              <w:rPr>
                <w:sz w:val="20"/>
                <w:szCs w:val="20"/>
              </w:rPr>
              <w:t>标</w:t>
            </w:r>
          </w:p>
        </w:tc>
        <w:tc>
          <w:tcPr>
            <w:tcW w:w="1021" w:type="dxa"/>
            <w:vAlign w:val="center"/>
          </w:tcPr>
          <w:p>
            <w:pPr>
              <w:pStyle w:val="10"/>
              <w:spacing w:before="141" w:line="220" w:lineRule="auto"/>
              <w:ind w:left="120"/>
              <w:jc w:val="center"/>
              <w:rPr>
                <w:sz w:val="20"/>
                <w:szCs w:val="20"/>
              </w:rPr>
            </w:pPr>
            <w:r>
              <w:rPr>
                <w:spacing w:val="-3"/>
                <w:sz w:val="20"/>
                <w:szCs w:val="20"/>
              </w:rPr>
              <w:t>一级指标</w:t>
            </w:r>
          </w:p>
        </w:tc>
        <w:tc>
          <w:tcPr>
            <w:tcW w:w="1050" w:type="dxa"/>
            <w:vAlign w:val="center"/>
          </w:tcPr>
          <w:p>
            <w:pPr>
              <w:pStyle w:val="10"/>
              <w:spacing w:before="12" w:line="206" w:lineRule="auto"/>
              <w:ind w:left="362" w:right="153" w:hanging="200"/>
              <w:jc w:val="center"/>
              <w:rPr>
                <w:sz w:val="20"/>
                <w:szCs w:val="20"/>
              </w:rPr>
            </w:pPr>
            <w:r>
              <w:rPr>
                <w:spacing w:val="4"/>
                <w:sz w:val="20"/>
                <w:szCs w:val="20"/>
              </w:rPr>
              <w:t>二级指</w:t>
            </w:r>
            <w:r>
              <w:rPr>
                <w:sz w:val="20"/>
                <w:szCs w:val="20"/>
              </w:rPr>
              <w:t xml:space="preserve"> 标</w:t>
            </w:r>
          </w:p>
        </w:tc>
        <w:tc>
          <w:tcPr>
            <w:tcW w:w="1156" w:type="dxa"/>
            <w:vAlign w:val="center"/>
          </w:tcPr>
          <w:p>
            <w:pPr>
              <w:pStyle w:val="10"/>
              <w:spacing w:before="141" w:line="220" w:lineRule="auto"/>
              <w:ind w:left="223"/>
              <w:jc w:val="center"/>
              <w:rPr>
                <w:sz w:val="20"/>
                <w:szCs w:val="20"/>
              </w:rPr>
            </w:pPr>
            <w:r>
              <w:rPr>
                <w:spacing w:val="-2"/>
                <w:sz w:val="20"/>
                <w:szCs w:val="20"/>
              </w:rPr>
              <w:t>三级指标</w:t>
            </w:r>
          </w:p>
        </w:tc>
        <w:tc>
          <w:tcPr>
            <w:tcW w:w="1229" w:type="dxa"/>
            <w:vAlign w:val="center"/>
          </w:tcPr>
          <w:p>
            <w:pPr>
              <w:pStyle w:val="10"/>
              <w:spacing w:before="11" w:line="203" w:lineRule="auto"/>
              <w:ind w:left="404"/>
              <w:jc w:val="center"/>
              <w:rPr>
                <w:sz w:val="20"/>
                <w:szCs w:val="20"/>
              </w:rPr>
            </w:pPr>
            <w:r>
              <w:rPr>
                <w:spacing w:val="5"/>
                <w:sz w:val="20"/>
                <w:szCs w:val="20"/>
              </w:rPr>
              <w:t>年度</w:t>
            </w:r>
          </w:p>
          <w:p>
            <w:pPr>
              <w:pStyle w:val="10"/>
              <w:spacing w:line="210" w:lineRule="auto"/>
              <w:ind w:left="303"/>
              <w:jc w:val="center"/>
              <w:rPr>
                <w:sz w:val="20"/>
                <w:szCs w:val="20"/>
              </w:rPr>
            </w:pPr>
            <w:r>
              <w:rPr>
                <w:spacing w:val="-3"/>
                <w:sz w:val="20"/>
                <w:szCs w:val="20"/>
              </w:rPr>
              <w:t>指标值</w:t>
            </w:r>
          </w:p>
        </w:tc>
        <w:tc>
          <w:tcPr>
            <w:tcW w:w="1269" w:type="dxa"/>
            <w:vAlign w:val="center"/>
          </w:tcPr>
          <w:p>
            <w:pPr>
              <w:pStyle w:val="10"/>
              <w:spacing w:before="11" w:line="221" w:lineRule="auto"/>
              <w:ind w:left="425"/>
              <w:jc w:val="center"/>
              <w:rPr>
                <w:sz w:val="20"/>
                <w:szCs w:val="20"/>
              </w:rPr>
            </w:pPr>
            <w:r>
              <w:rPr>
                <w:spacing w:val="4"/>
                <w:sz w:val="20"/>
                <w:szCs w:val="20"/>
              </w:rPr>
              <w:t>实际</w:t>
            </w:r>
          </w:p>
          <w:p>
            <w:pPr>
              <w:pStyle w:val="10"/>
              <w:spacing w:line="192" w:lineRule="auto"/>
              <w:ind w:left="325"/>
              <w:jc w:val="center"/>
              <w:rPr>
                <w:sz w:val="20"/>
                <w:szCs w:val="20"/>
              </w:rPr>
            </w:pPr>
            <w:r>
              <w:rPr>
                <w:spacing w:val="-3"/>
                <w:sz w:val="20"/>
                <w:szCs w:val="20"/>
              </w:rPr>
              <w:t>完成值</w:t>
            </w:r>
          </w:p>
        </w:tc>
        <w:tc>
          <w:tcPr>
            <w:tcW w:w="669" w:type="dxa"/>
            <w:vAlign w:val="center"/>
          </w:tcPr>
          <w:p>
            <w:pPr>
              <w:pStyle w:val="10"/>
              <w:spacing w:before="141" w:line="219" w:lineRule="auto"/>
              <w:ind w:left="126"/>
              <w:jc w:val="center"/>
              <w:rPr>
                <w:sz w:val="20"/>
                <w:szCs w:val="20"/>
              </w:rPr>
            </w:pPr>
            <w:r>
              <w:rPr>
                <w:spacing w:val="-3"/>
                <w:sz w:val="20"/>
                <w:szCs w:val="20"/>
              </w:rPr>
              <w:t>分值</w:t>
            </w:r>
          </w:p>
        </w:tc>
        <w:tc>
          <w:tcPr>
            <w:tcW w:w="859" w:type="dxa"/>
            <w:vAlign w:val="center"/>
          </w:tcPr>
          <w:p>
            <w:pPr>
              <w:pStyle w:val="10"/>
              <w:spacing w:before="141" w:line="219" w:lineRule="auto"/>
              <w:ind w:left="26"/>
              <w:jc w:val="center"/>
              <w:rPr>
                <w:sz w:val="20"/>
                <w:szCs w:val="20"/>
              </w:rPr>
            </w:pPr>
            <w:r>
              <w:rPr>
                <w:spacing w:val="2"/>
                <w:sz w:val="20"/>
                <w:szCs w:val="20"/>
              </w:rPr>
              <w:t>自评得分</w:t>
            </w:r>
          </w:p>
        </w:tc>
        <w:tc>
          <w:tcPr>
            <w:tcW w:w="1413" w:type="dxa"/>
            <w:vAlign w:val="center"/>
          </w:tcPr>
          <w:p>
            <w:pPr>
              <w:pStyle w:val="10"/>
              <w:spacing w:before="10" w:line="207" w:lineRule="auto"/>
              <w:ind w:left="107" w:right="112" w:hanging="9"/>
              <w:jc w:val="center"/>
              <w:rPr>
                <w:sz w:val="20"/>
                <w:szCs w:val="20"/>
              </w:rPr>
            </w:pPr>
            <w:r>
              <w:rPr>
                <w:spacing w:val="-2"/>
                <w:sz w:val="20"/>
                <w:szCs w:val="20"/>
              </w:rPr>
              <w:t>偏差原因分析</w:t>
            </w:r>
            <w:r>
              <w:rPr>
                <w:spacing w:val="3"/>
                <w:sz w:val="20"/>
                <w:szCs w:val="20"/>
              </w:rPr>
              <w:t xml:space="preserve"> </w:t>
            </w:r>
            <w:r>
              <w:rPr>
                <w:spacing w:val="-2"/>
                <w:sz w:val="20"/>
                <w:szCs w:val="20"/>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vAlign w:val="center"/>
          </w:tcPr>
          <w:p>
            <w:pPr>
              <w:jc w:val="center"/>
            </w:pPr>
          </w:p>
        </w:tc>
        <w:tc>
          <w:tcPr>
            <w:tcW w:w="1021" w:type="dxa"/>
            <w:vMerge w:val="restart"/>
            <w:tcBorders>
              <w:bottom w:val="nil"/>
            </w:tcBorders>
            <w:vAlign w:val="center"/>
          </w:tcPr>
          <w:p>
            <w:pPr>
              <w:spacing w:line="255" w:lineRule="auto"/>
              <w:jc w:val="center"/>
            </w:pPr>
          </w:p>
          <w:p>
            <w:pPr>
              <w:spacing w:line="255" w:lineRule="auto"/>
              <w:jc w:val="center"/>
            </w:pPr>
          </w:p>
          <w:p>
            <w:pPr>
              <w:spacing w:line="255" w:lineRule="auto"/>
              <w:jc w:val="center"/>
            </w:pPr>
          </w:p>
          <w:p>
            <w:pPr>
              <w:spacing w:line="255" w:lineRule="auto"/>
              <w:jc w:val="center"/>
            </w:pPr>
          </w:p>
          <w:p>
            <w:pPr>
              <w:pStyle w:val="10"/>
              <w:spacing w:before="65" w:line="511" w:lineRule="exact"/>
              <w:ind w:left="120"/>
              <w:jc w:val="center"/>
              <w:rPr>
                <w:sz w:val="20"/>
                <w:szCs w:val="20"/>
              </w:rPr>
            </w:pPr>
            <w:r>
              <w:rPr>
                <w:spacing w:val="-2"/>
                <w:position w:val="24"/>
                <w:sz w:val="20"/>
                <w:szCs w:val="20"/>
              </w:rPr>
              <w:t>产出指标</w:t>
            </w:r>
          </w:p>
          <w:p>
            <w:pPr>
              <w:pStyle w:val="10"/>
              <w:spacing w:line="220" w:lineRule="auto"/>
              <w:ind w:left="221"/>
              <w:jc w:val="center"/>
              <w:rPr>
                <w:sz w:val="20"/>
                <w:szCs w:val="20"/>
              </w:rPr>
            </w:pPr>
            <w:r>
              <w:rPr>
                <w:spacing w:val="8"/>
                <w:sz w:val="20"/>
                <w:szCs w:val="20"/>
              </w:rPr>
              <w:t>(50分)</w:t>
            </w:r>
          </w:p>
        </w:tc>
        <w:tc>
          <w:tcPr>
            <w:tcW w:w="1050" w:type="dxa"/>
            <w:tcBorders>
              <w:bottom w:val="nil"/>
            </w:tcBorders>
            <w:vAlign w:val="center"/>
          </w:tcPr>
          <w:p>
            <w:pPr>
              <w:pStyle w:val="10"/>
              <w:spacing w:before="106" w:line="235" w:lineRule="auto"/>
              <w:ind w:left="162" w:right="176"/>
              <w:jc w:val="center"/>
              <w:rPr>
                <w:spacing w:val="-4"/>
                <w:sz w:val="20"/>
                <w:szCs w:val="20"/>
              </w:rPr>
            </w:pPr>
            <w:r>
              <w:rPr>
                <w:spacing w:val="-4"/>
                <w:sz w:val="20"/>
                <w:szCs w:val="20"/>
              </w:rPr>
              <w:t>数量指 标</w:t>
            </w:r>
          </w:p>
        </w:tc>
        <w:tc>
          <w:tcPr>
            <w:tcW w:w="1156" w:type="dxa"/>
            <w:vAlign w:val="center"/>
          </w:tcPr>
          <w:p>
            <w:pPr>
              <w:pStyle w:val="10"/>
              <w:spacing w:before="106" w:line="235" w:lineRule="auto"/>
              <w:ind w:left="162" w:right="176"/>
              <w:jc w:val="center"/>
              <w:rPr>
                <w:spacing w:val="-4"/>
                <w:sz w:val="20"/>
                <w:szCs w:val="20"/>
              </w:rPr>
            </w:pPr>
            <w:r>
              <w:rPr>
                <w:rFonts w:hint="eastAsia"/>
                <w:spacing w:val="-4"/>
                <w:sz w:val="20"/>
                <w:szCs w:val="20"/>
              </w:rPr>
              <w:t>乡村振兴农产业</w:t>
            </w:r>
          </w:p>
        </w:tc>
        <w:tc>
          <w:tcPr>
            <w:tcW w:w="1229" w:type="dxa"/>
            <w:vAlign w:val="center"/>
          </w:tcPr>
          <w:p>
            <w:pPr>
              <w:pStyle w:val="10"/>
              <w:spacing w:before="106" w:line="235" w:lineRule="auto"/>
              <w:ind w:left="162" w:right="176"/>
              <w:jc w:val="center"/>
              <w:rPr>
                <w:spacing w:val="-4"/>
                <w:sz w:val="20"/>
                <w:szCs w:val="20"/>
              </w:rPr>
            </w:pPr>
            <w:r>
              <w:rPr>
                <w:rFonts w:hint="eastAsia"/>
                <w:spacing w:val="-4"/>
                <w:sz w:val="20"/>
                <w:szCs w:val="20"/>
              </w:rPr>
              <w:t>≥</w:t>
            </w:r>
            <w:r>
              <w:rPr>
                <w:rFonts w:hint="eastAsia"/>
                <w:spacing w:val="-4"/>
                <w:sz w:val="20"/>
                <w:szCs w:val="20"/>
                <w:lang w:val="en-US" w:eastAsia="zh-CN"/>
              </w:rPr>
              <w:t>22940</w:t>
            </w:r>
            <w:r>
              <w:rPr>
                <w:rFonts w:hint="eastAsia"/>
                <w:spacing w:val="-4"/>
                <w:sz w:val="20"/>
                <w:szCs w:val="20"/>
              </w:rPr>
              <w:t>亩</w:t>
            </w:r>
          </w:p>
        </w:tc>
        <w:tc>
          <w:tcPr>
            <w:tcW w:w="1269" w:type="dxa"/>
            <w:vAlign w:val="center"/>
          </w:tcPr>
          <w:p>
            <w:pPr>
              <w:pStyle w:val="10"/>
              <w:spacing w:before="106" w:line="235" w:lineRule="auto"/>
              <w:ind w:left="162" w:right="176"/>
              <w:jc w:val="center"/>
              <w:rPr>
                <w:rFonts w:hint="default" w:eastAsia="宋体"/>
                <w:spacing w:val="-4"/>
                <w:sz w:val="20"/>
                <w:szCs w:val="20"/>
                <w:lang w:val="en-US" w:eastAsia="zh-CN"/>
              </w:rPr>
            </w:pPr>
            <w:r>
              <w:rPr>
                <w:rFonts w:hint="eastAsia"/>
                <w:spacing w:val="-4"/>
                <w:sz w:val="20"/>
                <w:szCs w:val="20"/>
                <w:lang w:val="en-US" w:eastAsia="zh-CN"/>
              </w:rPr>
              <w:t>25000亩</w:t>
            </w:r>
          </w:p>
        </w:tc>
        <w:tc>
          <w:tcPr>
            <w:tcW w:w="669" w:type="dxa"/>
            <w:vAlign w:val="center"/>
          </w:tcPr>
          <w:p>
            <w:pPr>
              <w:spacing w:line="219" w:lineRule="exact"/>
              <w:jc w:val="center"/>
              <w:rPr>
                <w:rFonts w:hint="default" w:eastAsia="宋体"/>
                <w:sz w:val="19"/>
                <w:lang w:val="en-US" w:eastAsia="zh-CN"/>
              </w:rPr>
            </w:pPr>
            <w:r>
              <w:rPr>
                <w:rFonts w:hint="eastAsia" w:eastAsia="宋体"/>
                <w:sz w:val="19"/>
                <w:lang w:val="en-US" w:eastAsia="zh-CN"/>
              </w:rPr>
              <w:t>10</w:t>
            </w:r>
          </w:p>
        </w:tc>
        <w:tc>
          <w:tcPr>
            <w:tcW w:w="859" w:type="dxa"/>
            <w:vAlign w:val="center"/>
          </w:tcPr>
          <w:p>
            <w:pPr>
              <w:spacing w:line="219" w:lineRule="exact"/>
              <w:jc w:val="center"/>
              <w:rPr>
                <w:rFonts w:hint="default" w:eastAsia="宋体"/>
                <w:sz w:val="19"/>
                <w:lang w:val="en-US" w:eastAsia="zh-CN"/>
              </w:rPr>
            </w:pPr>
            <w:r>
              <w:rPr>
                <w:rFonts w:hint="eastAsia" w:eastAsia="宋体"/>
                <w:sz w:val="19"/>
                <w:lang w:val="en-US" w:eastAsia="zh-CN"/>
              </w:rPr>
              <w:t>10</w:t>
            </w:r>
          </w:p>
        </w:tc>
        <w:tc>
          <w:tcPr>
            <w:tcW w:w="1413" w:type="dxa"/>
            <w:vAlign w:val="center"/>
          </w:tcPr>
          <w:p>
            <w:pPr>
              <w:spacing w:line="219" w:lineRule="exact"/>
              <w:jc w:val="center"/>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pPr>
              <w:jc w:val="center"/>
            </w:pPr>
          </w:p>
        </w:tc>
        <w:tc>
          <w:tcPr>
            <w:tcW w:w="1021" w:type="dxa"/>
            <w:vMerge w:val="continue"/>
            <w:tcBorders>
              <w:top w:val="nil"/>
              <w:bottom w:val="nil"/>
            </w:tcBorders>
            <w:vAlign w:val="center"/>
          </w:tcPr>
          <w:p>
            <w:pPr>
              <w:jc w:val="center"/>
            </w:pPr>
          </w:p>
        </w:tc>
        <w:tc>
          <w:tcPr>
            <w:tcW w:w="1050" w:type="dxa"/>
            <w:tcBorders>
              <w:bottom w:val="nil"/>
            </w:tcBorders>
            <w:vAlign w:val="center"/>
          </w:tcPr>
          <w:p>
            <w:pPr>
              <w:pStyle w:val="10"/>
              <w:spacing w:before="106" w:line="235" w:lineRule="auto"/>
              <w:ind w:left="162" w:right="176"/>
              <w:jc w:val="center"/>
              <w:rPr>
                <w:spacing w:val="-4"/>
                <w:sz w:val="20"/>
                <w:szCs w:val="20"/>
              </w:rPr>
            </w:pPr>
            <w:r>
              <w:rPr>
                <w:spacing w:val="-4"/>
                <w:sz w:val="20"/>
                <w:szCs w:val="20"/>
              </w:rPr>
              <w:t>质量指 标</w:t>
            </w:r>
          </w:p>
        </w:tc>
        <w:tc>
          <w:tcPr>
            <w:tcW w:w="1156" w:type="dxa"/>
            <w:vAlign w:val="center"/>
          </w:tcPr>
          <w:p>
            <w:pPr>
              <w:pStyle w:val="10"/>
              <w:spacing w:before="106" w:line="235" w:lineRule="auto"/>
              <w:ind w:left="162" w:right="176"/>
              <w:jc w:val="center"/>
              <w:rPr>
                <w:rFonts w:hint="eastAsia"/>
                <w:spacing w:val="-4"/>
                <w:sz w:val="20"/>
                <w:szCs w:val="20"/>
              </w:rPr>
            </w:pPr>
            <w:r>
              <w:rPr>
                <w:rFonts w:hint="eastAsia"/>
                <w:spacing w:val="-4"/>
                <w:sz w:val="20"/>
                <w:szCs w:val="20"/>
              </w:rPr>
              <w:t>乡村振兴产业产品的品质</w:t>
            </w:r>
          </w:p>
        </w:tc>
        <w:tc>
          <w:tcPr>
            <w:tcW w:w="1229" w:type="dxa"/>
            <w:vAlign w:val="center"/>
          </w:tcPr>
          <w:p>
            <w:pPr>
              <w:pStyle w:val="10"/>
              <w:spacing w:before="106" w:line="235" w:lineRule="auto"/>
              <w:ind w:left="162" w:right="176"/>
              <w:jc w:val="center"/>
              <w:rPr>
                <w:rFonts w:hint="eastAsia"/>
                <w:spacing w:val="-4"/>
                <w:sz w:val="20"/>
                <w:szCs w:val="20"/>
              </w:rPr>
            </w:pPr>
            <w:r>
              <w:rPr>
                <w:rFonts w:hint="eastAsia"/>
                <w:spacing w:val="-4"/>
                <w:sz w:val="20"/>
                <w:szCs w:val="20"/>
                <w:lang w:val="en-US" w:eastAsia="zh-CN"/>
              </w:rPr>
              <w:t>≥85%</w:t>
            </w:r>
          </w:p>
        </w:tc>
        <w:tc>
          <w:tcPr>
            <w:tcW w:w="1269" w:type="dxa"/>
            <w:vAlign w:val="center"/>
          </w:tcPr>
          <w:p>
            <w:pPr>
              <w:pStyle w:val="10"/>
              <w:spacing w:before="106" w:line="235" w:lineRule="auto"/>
              <w:ind w:left="162" w:right="176"/>
              <w:jc w:val="center"/>
              <w:rPr>
                <w:rFonts w:hint="default" w:eastAsia="宋体"/>
                <w:spacing w:val="-4"/>
                <w:sz w:val="20"/>
                <w:szCs w:val="20"/>
                <w:lang w:val="en-US" w:eastAsia="zh-CN"/>
              </w:rPr>
            </w:pPr>
            <w:r>
              <w:rPr>
                <w:rFonts w:hint="eastAsia"/>
                <w:spacing w:val="-4"/>
                <w:sz w:val="20"/>
                <w:szCs w:val="20"/>
                <w:lang w:val="en-US" w:eastAsia="zh-CN"/>
              </w:rPr>
              <w:t>85%</w:t>
            </w:r>
          </w:p>
        </w:tc>
        <w:tc>
          <w:tcPr>
            <w:tcW w:w="669" w:type="dxa"/>
            <w:vAlign w:val="center"/>
          </w:tcPr>
          <w:p>
            <w:pPr>
              <w:spacing w:line="220" w:lineRule="exact"/>
              <w:jc w:val="center"/>
              <w:rPr>
                <w:rFonts w:hint="default" w:eastAsia="宋体"/>
                <w:sz w:val="19"/>
                <w:lang w:val="en-US" w:eastAsia="zh-CN"/>
              </w:rPr>
            </w:pPr>
            <w:r>
              <w:rPr>
                <w:rFonts w:hint="eastAsia" w:eastAsia="宋体"/>
                <w:sz w:val="19"/>
                <w:lang w:val="en-US" w:eastAsia="zh-CN"/>
              </w:rPr>
              <w:t>10</w:t>
            </w:r>
          </w:p>
        </w:tc>
        <w:tc>
          <w:tcPr>
            <w:tcW w:w="859" w:type="dxa"/>
            <w:vAlign w:val="center"/>
          </w:tcPr>
          <w:p>
            <w:pPr>
              <w:spacing w:line="220" w:lineRule="exact"/>
              <w:jc w:val="center"/>
              <w:rPr>
                <w:rFonts w:hint="default" w:eastAsia="宋体"/>
                <w:sz w:val="19"/>
                <w:lang w:val="en-US" w:eastAsia="zh-CN"/>
              </w:rPr>
            </w:pPr>
            <w:r>
              <w:rPr>
                <w:rFonts w:hint="eastAsia" w:eastAsia="宋体"/>
                <w:sz w:val="19"/>
                <w:lang w:val="en-US" w:eastAsia="zh-CN"/>
              </w:rPr>
              <w:t>10</w:t>
            </w:r>
          </w:p>
        </w:tc>
        <w:tc>
          <w:tcPr>
            <w:tcW w:w="1413" w:type="dxa"/>
            <w:vAlign w:val="center"/>
          </w:tcPr>
          <w:p>
            <w:pPr>
              <w:spacing w:line="220" w:lineRule="exact"/>
              <w:jc w:val="center"/>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9" w:hRule="atLeast"/>
        </w:trPr>
        <w:tc>
          <w:tcPr>
            <w:tcW w:w="1074" w:type="dxa"/>
            <w:vMerge w:val="continue"/>
            <w:tcBorders>
              <w:top w:val="nil"/>
              <w:bottom w:val="nil"/>
            </w:tcBorders>
            <w:textDirection w:val="tbRlV"/>
            <w:vAlign w:val="center"/>
          </w:tcPr>
          <w:p>
            <w:pPr>
              <w:jc w:val="center"/>
            </w:pPr>
          </w:p>
        </w:tc>
        <w:tc>
          <w:tcPr>
            <w:tcW w:w="1021" w:type="dxa"/>
            <w:vMerge w:val="continue"/>
            <w:tcBorders>
              <w:top w:val="nil"/>
              <w:bottom w:val="nil"/>
            </w:tcBorders>
            <w:vAlign w:val="center"/>
          </w:tcPr>
          <w:p>
            <w:pPr>
              <w:jc w:val="center"/>
            </w:pPr>
          </w:p>
        </w:tc>
        <w:tc>
          <w:tcPr>
            <w:tcW w:w="1050" w:type="dxa"/>
            <w:tcBorders>
              <w:bottom w:val="nil"/>
            </w:tcBorders>
            <w:vAlign w:val="center"/>
          </w:tcPr>
          <w:p>
            <w:pPr>
              <w:pStyle w:val="10"/>
              <w:spacing w:before="106" w:line="235" w:lineRule="auto"/>
              <w:ind w:left="162" w:right="176"/>
              <w:jc w:val="center"/>
              <w:rPr>
                <w:spacing w:val="-4"/>
                <w:sz w:val="20"/>
                <w:szCs w:val="20"/>
              </w:rPr>
            </w:pPr>
            <w:r>
              <w:rPr>
                <w:spacing w:val="-4"/>
                <w:sz w:val="20"/>
                <w:szCs w:val="20"/>
              </w:rPr>
              <w:t>时效指 标</w:t>
            </w:r>
          </w:p>
        </w:tc>
        <w:tc>
          <w:tcPr>
            <w:tcW w:w="1156" w:type="dxa"/>
            <w:vAlign w:val="center"/>
          </w:tcPr>
          <w:p>
            <w:pPr>
              <w:pStyle w:val="10"/>
              <w:spacing w:before="106" w:line="235" w:lineRule="auto"/>
              <w:ind w:left="162" w:right="176"/>
              <w:jc w:val="center"/>
              <w:rPr>
                <w:spacing w:val="-4"/>
                <w:sz w:val="20"/>
                <w:szCs w:val="20"/>
              </w:rPr>
            </w:pPr>
            <w:r>
              <w:rPr>
                <w:rFonts w:hint="eastAsia"/>
                <w:spacing w:val="-4"/>
                <w:sz w:val="20"/>
                <w:szCs w:val="20"/>
              </w:rPr>
              <w:t>项目完成时间</w:t>
            </w:r>
          </w:p>
        </w:tc>
        <w:tc>
          <w:tcPr>
            <w:tcW w:w="1229" w:type="dxa"/>
            <w:vAlign w:val="center"/>
          </w:tcPr>
          <w:p>
            <w:pPr>
              <w:pStyle w:val="10"/>
              <w:spacing w:before="106" w:line="235" w:lineRule="auto"/>
              <w:ind w:left="162" w:right="176"/>
              <w:jc w:val="center"/>
              <w:rPr>
                <w:rFonts w:hint="default"/>
                <w:spacing w:val="-4"/>
                <w:sz w:val="20"/>
                <w:szCs w:val="20"/>
                <w:lang w:val="en-US" w:eastAsia="zh-CN"/>
              </w:rPr>
            </w:pPr>
            <w:r>
              <w:rPr>
                <w:rFonts w:hint="eastAsia"/>
                <w:spacing w:val="-4"/>
                <w:sz w:val="20"/>
                <w:szCs w:val="20"/>
              </w:rPr>
              <w:t>2023年</w:t>
            </w:r>
            <w:r>
              <w:rPr>
                <w:rFonts w:hint="eastAsia"/>
                <w:spacing w:val="-4"/>
                <w:sz w:val="20"/>
                <w:szCs w:val="20"/>
                <w:lang w:val="en-US" w:eastAsia="zh-CN"/>
              </w:rPr>
              <w:t>12月底</w:t>
            </w:r>
          </w:p>
        </w:tc>
        <w:tc>
          <w:tcPr>
            <w:tcW w:w="1269" w:type="dxa"/>
            <w:vAlign w:val="center"/>
          </w:tcPr>
          <w:p>
            <w:pPr>
              <w:pStyle w:val="10"/>
              <w:spacing w:before="106" w:line="235" w:lineRule="auto"/>
              <w:ind w:left="162" w:right="176"/>
              <w:jc w:val="center"/>
              <w:rPr>
                <w:rFonts w:hint="default" w:eastAsia="宋体"/>
                <w:spacing w:val="-4"/>
                <w:sz w:val="20"/>
                <w:szCs w:val="20"/>
                <w:lang w:val="en-US" w:eastAsia="zh-CN"/>
              </w:rPr>
            </w:pPr>
            <w:r>
              <w:rPr>
                <w:rFonts w:hint="eastAsia"/>
                <w:spacing w:val="-4"/>
                <w:sz w:val="20"/>
                <w:szCs w:val="20"/>
                <w:lang w:val="en-US" w:eastAsia="zh-CN"/>
              </w:rPr>
              <w:t>已完成</w:t>
            </w:r>
          </w:p>
        </w:tc>
        <w:tc>
          <w:tcPr>
            <w:tcW w:w="669" w:type="dxa"/>
            <w:vAlign w:val="center"/>
          </w:tcPr>
          <w:p>
            <w:pPr>
              <w:spacing w:line="219" w:lineRule="exact"/>
              <w:jc w:val="center"/>
              <w:rPr>
                <w:rFonts w:hint="default" w:eastAsia="宋体"/>
                <w:sz w:val="19"/>
                <w:lang w:val="en-US" w:eastAsia="zh-CN"/>
              </w:rPr>
            </w:pPr>
            <w:r>
              <w:rPr>
                <w:rFonts w:hint="eastAsia" w:eastAsia="宋体"/>
                <w:sz w:val="19"/>
                <w:lang w:val="en-US" w:eastAsia="zh-CN"/>
              </w:rPr>
              <w:t>10</w:t>
            </w:r>
          </w:p>
        </w:tc>
        <w:tc>
          <w:tcPr>
            <w:tcW w:w="859" w:type="dxa"/>
            <w:vAlign w:val="center"/>
          </w:tcPr>
          <w:p>
            <w:pPr>
              <w:spacing w:line="219" w:lineRule="exact"/>
              <w:jc w:val="center"/>
              <w:rPr>
                <w:rFonts w:hint="default" w:eastAsia="宋体"/>
                <w:sz w:val="19"/>
                <w:lang w:val="en-US" w:eastAsia="zh-CN"/>
              </w:rPr>
            </w:pPr>
            <w:r>
              <w:rPr>
                <w:rFonts w:hint="eastAsia" w:eastAsia="宋体"/>
                <w:sz w:val="19"/>
                <w:lang w:val="en-US" w:eastAsia="zh-CN"/>
              </w:rPr>
              <w:t>10</w:t>
            </w:r>
          </w:p>
        </w:tc>
        <w:tc>
          <w:tcPr>
            <w:tcW w:w="1413" w:type="dxa"/>
            <w:vAlign w:val="center"/>
          </w:tcPr>
          <w:p>
            <w:pPr>
              <w:spacing w:line="219" w:lineRule="exact"/>
              <w:jc w:val="center"/>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1" w:hRule="atLeast"/>
        </w:trPr>
        <w:tc>
          <w:tcPr>
            <w:tcW w:w="1074" w:type="dxa"/>
            <w:vMerge w:val="continue"/>
            <w:tcBorders>
              <w:top w:val="nil"/>
              <w:bottom w:val="nil"/>
            </w:tcBorders>
            <w:textDirection w:val="tbRlV"/>
            <w:vAlign w:val="center"/>
          </w:tcPr>
          <w:p>
            <w:pPr>
              <w:jc w:val="center"/>
            </w:pPr>
          </w:p>
        </w:tc>
        <w:tc>
          <w:tcPr>
            <w:tcW w:w="1021" w:type="dxa"/>
            <w:vMerge w:val="continue"/>
            <w:tcBorders>
              <w:top w:val="nil"/>
              <w:bottom w:val="nil"/>
            </w:tcBorders>
            <w:vAlign w:val="center"/>
          </w:tcPr>
          <w:p>
            <w:pPr>
              <w:jc w:val="center"/>
            </w:pPr>
          </w:p>
        </w:tc>
        <w:tc>
          <w:tcPr>
            <w:tcW w:w="1050" w:type="dxa"/>
            <w:tcBorders>
              <w:bottom w:val="nil"/>
            </w:tcBorders>
            <w:vAlign w:val="center"/>
          </w:tcPr>
          <w:p>
            <w:pPr>
              <w:pStyle w:val="10"/>
              <w:spacing w:before="106" w:line="235" w:lineRule="auto"/>
              <w:ind w:left="162" w:right="176"/>
              <w:jc w:val="center"/>
              <w:rPr>
                <w:spacing w:val="-4"/>
                <w:sz w:val="20"/>
                <w:szCs w:val="20"/>
              </w:rPr>
            </w:pPr>
            <w:r>
              <w:rPr>
                <w:spacing w:val="-4"/>
                <w:sz w:val="20"/>
                <w:szCs w:val="20"/>
              </w:rPr>
              <w:t>成本指 标</w:t>
            </w:r>
          </w:p>
        </w:tc>
        <w:tc>
          <w:tcPr>
            <w:tcW w:w="1156" w:type="dxa"/>
            <w:vAlign w:val="center"/>
          </w:tcPr>
          <w:p>
            <w:pPr>
              <w:pStyle w:val="10"/>
              <w:spacing w:before="106" w:line="235" w:lineRule="auto"/>
              <w:ind w:left="162" w:right="176"/>
              <w:jc w:val="center"/>
              <w:rPr>
                <w:rFonts w:hint="default"/>
                <w:spacing w:val="-4"/>
                <w:sz w:val="20"/>
                <w:szCs w:val="20"/>
                <w:lang w:val="en-US" w:eastAsia="zh-CN"/>
              </w:rPr>
            </w:pPr>
            <w:r>
              <w:rPr>
                <w:rFonts w:hint="eastAsia"/>
                <w:spacing w:val="-4"/>
                <w:sz w:val="20"/>
                <w:szCs w:val="20"/>
              </w:rPr>
              <w:t>推动乡村农产业经济发展</w:t>
            </w:r>
          </w:p>
        </w:tc>
        <w:tc>
          <w:tcPr>
            <w:tcW w:w="1229" w:type="dxa"/>
            <w:vAlign w:val="center"/>
          </w:tcPr>
          <w:p>
            <w:pPr>
              <w:pStyle w:val="10"/>
              <w:spacing w:before="106" w:line="235" w:lineRule="auto"/>
              <w:ind w:left="162" w:right="176"/>
              <w:jc w:val="center"/>
              <w:rPr>
                <w:rFonts w:hint="default"/>
                <w:spacing w:val="-4"/>
                <w:sz w:val="20"/>
                <w:szCs w:val="20"/>
                <w:lang w:val="en-US" w:eastAsia="zh-CN"/>
              </w:rPr>
            </w:pPr>
            <w:r>
              <w:rPr>
                <w:rFonts w:hint="eastAsia"/>
                <w:spacing w:val="-4"/>
                <w:sz w:val="20"/>
                <w:szCs w:val="20"/>
                <w:lang w:val="en-US" w:eastAsia="zh-CN"/>
              </w:rPr>
              <w:t>50万元</w:t>
            </w:r>
          </w:p>
        </w:tc>
        <w:tc>
          <w:tcPr>
            <w:tcW w:w="1269" w:type="dxa"/>
            <w:vAlign w:val="center"/>
          </w:tcPr>
          <w:p>
            <w:pPr>
              <w:pStyle w:val="10"/>
              <w:spacing w:before="106" w:line="235" w:lineRule="auto"/>
              <w:ind w:left="162" w:right="176"/>
              <w:jc w:val="center"/>
              <w:rPr>
                <w:rFonts w:hint="default"/>
                <w:spacing w:val="-4"/>
                <w:sz w:val="20"/>
                <w:szCs w:val="20"/>
                <w:lang w:val="en-US" w:eastAsia="zh-CN"/>
              </w:rPr>
            </w:pPr>
            <w:r>
              <w:rPr>
                <w:rFonts w:hint="eastAsia"/>
                <w:spacing w:val="-4"/>
                <w:sz w:val="20"/>
                <w:szCs w:val="20"/>
                <w:lang w:val="en-US" w:eastAsia="zh-CN"/>
              </w:rPr>
              <w:t>50.28万元</w:t>
            </w:r>
          </w:p>
        </w:tc>
        <w:tc>
          <w:tcPr>
            <w:tcW w:w="669" w:type="dxa"/>
            <w:vAlign w:val="center"/>
          </w:tcPr>
          <w:p>
            <w:pPr>
              <w:spacing w:line="220" w:lineRule="exact"/>
              <w:jc w:val="center"/>
              <w:rPr>
                <w:rFonts w:hint="default" w:eastAsia="宋体"/>
                <w:sz w:val="19"/>
                <w:lang w:val="en-US" w:eastAsia="zh-CN"/>
              </w:rPr>
            </w:pPr>
            <w:r>
              <w:rPr>
                <w:rFonts w:hint="eastAsia" w:eastAsia="宋体"/>
                <w:sz w:val="19"/>
                <w:lang w:val="en-US" w:eastAsia="zh-CN"/>
              </w:rPr>
              <w:t>20</w:t>
            </w:r>
          </w:p>
        </w:tc>
        <w:tc>
          <w:tcPr>
            <w:tcW w:w="859" w:type="dxa"/>
            <w:vAlign w:val="center"/>
          </w:tcPr>
          <w:p>
            <w:pPr>
              <w:spacing w:line="220" w:lineRule="exact"/>
              <w:jc w:val="center"/>
              <w:rPr>
                <w:rFonts w:hint="default" w:eastAsia="宋体"/>
                <w:sz w:val="19"/>
                <w:lang w:val="en-US" w:eastAsia="zh-CN"/>
              </w:rPr>
            </w:pPr>
            <w:r>
              <w:rPr>
                <w:rFonts w:hint="eastAsia" w:eastAsia="宋体"/>
                <w:sz w:val="19"/>
                <w:lang w:val="en-US" w:eastAsia="zh-CN"/>
              </w:rPr>
              <w:t>20</w:t>
            </w:r>
          </w:p>
        </w:tc>
        <w:tc>
          <w:tcPr>
            <w:tcW w:w="1413" w:type="dxa"/>
            <w:vAlign w:val="center"/>
          </w:tcPr>
          <w:p>
            <w:pPr>
              <w:spacing w:line="220" w:lineRule="exact"/>
              <w:jc w:val="center"/>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3" w:hRule="atLeast"/>
        </w:trPr>
        <w:tc>
          <w:tcPr>
            <w:tcW w:w="1074" w:type="dxa"/>
            <w:vMerge w:val="continue"/>
            <w:tcBorders>
              <w:top w:val="nil"/>
              <w:bottom w:val="nil"/>
            </w:tcBorders>
            <w:textDirection w:val="tbRlV"/>
            <w:vAlign w:val="center"/>
          </w:tcPr>
          <w:p>
            <w:pPr>
              <w:jc w:val="center"/>
            </w:pPr>
          </w:p>
        </w:tc>
        <w:tc>
          <w:tcPr>
            <w:tcW w:w="1021" w:type="dxa"/>
            <w:vMerge w:val="restart"/>
            <w:tcBorders>
              <w:bottom w:val="nil"/>
            </w:tcBorders>
            <w:vAlign w:val="center"/>
          </w:tcPr>
          <w:p>
            <w:pPr>
              <w:spacing w:line="311" w:lineRule="auto"/>
              <w:jc w:val="center"/>
            </w:pPr>
          </w:p>
          <w:p>
            <w:pPr>
              <w:spacing w:line="312" w:lineRule="auto"/>
              <w:jc w:val="center"/>
            </w:pPr>
          </w:p>
          <w:p>
            <w:pPr>
              <w:spacing w:line="312" w:lineRule="auto"/>
              <w:jc w:val="center"/>
            </w:pPr>
          </w:p>
          <w:p>
            <w:pPr>
              <w:pStyle w:val="10"/>
              <w:spacing w:before="65" w:line="500" w:lineRule="exact"/>
              <w:ind w:left="120"/>
              <w:jc w:val="center"/>
              <w:rPr>
                <w:sz w:val="20"/>
                <w:szCs w:val="20"/>
              </w:rPr>
            </w:pPr>
            <w:r>
              <w:rPr>
                <w:spacing w:val="1"/>
                <w:position w:val="23"/>
                <w:sz w:val="20"/>
                <w:szCs w:val="20"/>
              </w:rPr>
              <w:t>效益指标</w:t>
            </w:r>
          </w:p>
          <w:p>
            <w:pPr>
              <w:pStyle w:val="10"/>
              <w:spacing w:line="220" w:lineRule="auto"/>
              <w:ind w:left="221"/>
              <w:jc w:val="center"/>
              <w:rPr>
                <w:sz w:val="20"/>
                <w:szCs w:val="20"/>
              </w:rPr>
            </w:pPr>
            <w:r>
              <w:rPr>
                <w:spacing w:val="8"/>
                <w:sz w:val="20"/>
                <w:szCs w:val="20"/>
              </w:rPr>
              <w:t>(30分)</w:t>
            </w:r>
          </w:p>
        </w:tc>
        <w:tc>
          <w:tcPr>
            <w:tcW w:w="1050" w:type="dxa"/>
            <w:tcBorders>
              <w:bottom w:val="nil"/>
            </w:tcBorders>
            <w:vAlign w:val="center"/>
          </w:tcPr>
          <w:p>
            <w:pPr>
              <w:pStyle w:val="10"/>
              <w:spacing w:before="106" w:line="235" w:lineRule="auto"/>
              <w:ind w:left="162" w:right="176"/>
              <w:jc w:val="center"/>
              <w:rPr>
                <w:spacing w:val="-4"/>
                <w:sz w:val="20"/>
                <w:szCs w:val="20"/>
              </w:rPr>
            </w:pPr>
            <w:r>
              <w:rPr>
                <w:spacing w:val="-4"/>
                <w:sz w:val="20"/>
                <w:szCs w:val="20"/>
              </w:rPr>
              <w:t>经济效 益指标</w:t>
            </w:r>
          </w:p>
        </w:tc>
        <w:tc>
          <w:tcPr>
            <w:tcW w:w="1156" w:type="dxa"/>
            <w:vAlign w:val="center"/>
          </w:tcPr>
          <w:p>
            <w:pPr>
              <w:pStyle w:val="10"/>
              <w:spacing w:before="106" w:line="235" w:lineRule="auto"/>
              <w:ind w:left="162" w:right="176"/>
              <w:jc w:val="center"/>
              <w:rPr>
                <w:rFonts w:hint="eastAsia" w:ascii="宋体" w:hAnsi="宋体" w:eastAsia="宋体" w:cs="宋体"/>
                <w:snapToGrid w:val="0"/>
                <w:color w:val="000000"/>
                <w:spacing w:val="-4"/>
                <w:sz w:val="20"/>
                <w:szCs w:val="20"/>
                <w:lang w:val="en-US" w:eastAsia="en-US" w:bidi="ar-SA"/>
              </w:rPr>
            </w:pPr>
            <w:r>
              <w:rPr>
                <w:rFonts w:hint="eastAsia" w:ascii="宋体" w:hAnsi="宋体" w:eastAsia="宋体" w:cs="宋体"/>
                <w:snapToGrid w:val="0"/>
                <w:color w:val="000000"/>
                <w:spacing w:val="-4"/>
                <w:sz w:val="20"/>
                <w:szCs w:val="20"/>
                <w:lang w:val="en-US" w:eastAsia="en-US" w:bidi="ar-SA"/>
              </w:rPr>
              <w:t>农村经济发展</w:t>
            </w:r>
          </w:p>
        </w:tc>
        <w:tc>
          <w:tcPr>
            <w:tcW w:w="1229" w:type="dxa"/>
            <w:vAlign w:val="center"/>
          </w:tcPr>
          <w:p>
            <w:pPr>
              <w:pStyle w:val="10"/>
              <w:spacing w:before="106" w:line="235" w:lineRule="auto"/>
              <w:ind w:left="162" w:right="176"/>
              <w:jc w:val="center"/>
              <w:rPr>
                <w:rFonts w:hint="default"/>
                <w:spacing w:val="-4"/>
                <w:sz w:val="20"/>
                <w:szCs w:val="20"/>
                <w:lang w:val="en-US" w:eastAsia="zh-CN"/>
              </w:rPr>
            </w:pPr>
            <w:r>
              <w:rPr>
                <w:rFonts w:hint="eastAsia"/>
                <w:spacing w:val="-4"/>
                <w:sz w:val="20"/>
                <w:szCs w:val="20"/>
                <w:lang w:val="en-US" w:eastAsia="zh-CN"/>
              </w:rPr>
              <w:t>≥80%</w:t>
            </w:r>
          </w:p>
        </w:tc>
        <w:tc>
          <w:tcPr>
            <w:tcW w:w="1269" w:type="dxa"/>
            <w:vAlign w:val="center"/>
          </w:tcPr>
          <w:p>
            <w:pPr>
              <w:pStyle w:val="10"/>
              <w:spacing w:before="106" w:line="235" w:lineRule="auto"/>
              <w:ind w:left="162" w:right="176"/>
              <w:jc w:val="center"/>
              <w:rPr>
                <w:rFonts w:hint="default" w:eastAsia="宋体"/>
                <w:spacing w:val="-4"/>
                <w:sz w:val="20"/>
                <w:szCs w:val="20"/>
                <w:lang w:val="en-US" w:eastAsia="zh-CN"/>
              </w:rPr>
            </w:pPr>
            <w:r>
              <w:rPr>
                <w:rFonts w:hint="eastAsia"/>
                <w:spacing w:val="-4"/>
                <w:sz w:val="20"/>
                <w:szCs w:val="20"/>
                <w:lang w:val="en-US" w:eastAsia="zh-CN"/>
              </w:rPr>
              <w:t>80%</w:t>
            </w:r>
          </w:p>
        </w:tc>
        <w:tc>
          <w:tcPr>
            <w:tcW w:w="669" w:type="dxa"/>
            <w:vAlign w:val="center"/>
          </w:tcPr>
          <w:p>
            <w:pPr>
              <w:spacing w:line="220" w:lineRule="exact"/>
              <w:jc w:val="center"/>
              <w:rPr>
                <w:rFonts w:hint="default" w:eastAsia="宋体"/>
                <w:sz w:val="19"/>
                <w:lang w:val="en-US" w:eastAsia="zh-CN"/>
              </w:rPr>
            </w:pPr>
            <w:r>
              <w:rPr>
                <w:rFonts w:hint="eastAsia" w:eastAsia="宋体"/>
                <w:sz w:val="19"/>
                <w:lang w:val="en-US" w:eastAsia="zh-CN"/>
              </w:rPr>
              <w:t>10</w:t>
            </w:r>
          </w:p>
        </w:tc>
        <w:tc>
          <w:tcPr>
            <w:tcW w:w="859" w:type="dxa"/>
            <w:vAlign w:val="center"/>
          </w:tcPr>
          <w:p>
            <w:pPr>
              <w:spacing w:line="220" w:lineRule="exact"/>
              <w:jc w:val="center"/>
              <w:rPr>
                <w:rFonts w:hint="default" w:eastAsia="宋体"/>
                <w:sz w:val="19"/>
                <w:lang w:val="en-US" w:eastAsia="zh-CN"/>
              </w:rPr>
            </w:pPr>
            <w:r>
              <w:rPr>
                <w:rFonts w:hint="eastAsia" w:eastAsia="宋体"/>
                <w:sz w:val="19"/>
                <w:lang w:val="en-US" w:eastAsia="zh-CN"/>
              </w:rPr>
              <w:t>10</w:t>
            </w:r>
          </w:p>
        </w:tc>
        <w:tc>
          <w:tcPr>
            <w:tcW w:w="1413" w:type="dxa"/>
            <w:vAlign w:val="center"/>
          </w:tcPr>
          <w:p>
            <w:pPr>
              <w:spacing w:line="220" w:lineRule="exact"/>
              <w:jc w:val="center"/>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pPr>
              <w:jc w:val="center"/>
            </w:pPr>
          </w:p>
        </w:tc>
        <w:tc>
          <w:tcPr>
            <w:tcW w:w="1021" w:type="dxa"/>
            <w:vMerge w:val="continue"/>
            <w:tcBorders>
              <w:top w:val="nil"/>
              <w:bottom w:val="nil"/>
            </w:tcBorders>
            <w:vAlign w:val="center"/>
          </w:tcPr>
          <w:p>
            <w:pPr>
              <w:jc w:val="center"/>
            </w:pPr>
          </w:p>
        </w:tc>
        <w:tc>
          <w:tcPr>
            <w:tcW w:w="1050" w:type="dxa"/>
            <w:tcBorders>
              <w:bottom w:val="nil"/>
            </w:tcBorders>
            <w:vAlign w:val="center"/>
          </w:tcPr>
          <w:p>
            <w:pPr>
              <w:pStyle w:val="10"/>
              <w:spacing w:before="106" w:line="235" w:lineRule="auto"/>
              <w:ind w:left="162" w:right="176"/>
              <w:jc w:val="center"/>
              <w:rPr>
                <w:rFonts w:hint="eastAsia"/>
                <w:spacing w:val="-4"/>
                <w:sz w:val="20"/>
                <w:szCs w:val="20"/>
              </w:rPr>
            </w:pPr>
            <w:r>
              <w:rPr>
                <w:rFonts w:hint="eastAsia"/>
                <w:spacing w:val="-4"/>
                <w:sz w:val="20"/>
                <w:szCs w:val="20"/>
              </w:rPr>
              <w:t>社会效 益指标</w:t>
            </w:r>
          </w:p>
        </w:tc>
        <w:tc>
          <w:tcPr>
            <w:tcW w:w="1156" w:type="dxa"/>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center"/>
              <w:rPr>
                <w:rFonts w:hint="eastAsia" w:ascii="宋体" w:hAnsi="宋体" w:eastAsia="宋体" w:cs="宋体"/>
                <w:snapToGrid w:val="0"/>
                <w:color w:val="000000"/>
                <w:spacing w:val="-4"/>
                <w:sz w:val="20"/>
                <w:szCs w:val="20"/>
                <w:lang w:val="en-US" w:eastAsia="en-US" w:bidi="ar-SA"/>
              </w:rPr>
            </w:pPr>
            <w:r>
              <w:rPr>
                <w:rFonts w:hint="default" w:ascii="宋体" w:hAnsi="宋体" w:eastAsia="宋体" w:cs="宋体"/>
                <w:snapToGrid w:val="0"/>
                <w:color w:val="000000"/>
                <w:spacing w:val="-4"/>
                <w:sz w:val="20"/>
                <w:szCs w:val="20"/>
                <w:lang w:val="en-US" w:eastAsia="en-US" w:bidi="ar-SA"/>
              </w:rPr>
              <w:t>农村居民人均可支配收入增长率</w:t>
            </w:r>
          </w:p>
          <w:p>
            <w:pPr>
              <w:pStyle w:val="10"/>
              <w:spacing w:before="106" w:line="235" w:lineRule="auto"/>
              <w:ind w:left="162" w:right="176"/>
              <w:jc w:val="center"/>
              <w:rPr>
                <w:rFonts w:hint="eastAsia" w:ascii="宋体" w:hAnsi="宋体" w:eastAsia="宋体" w:cs="宋体"/>
                <w:snapToGrid w:val="0"/>
                <w:color w:val="000000"/>
                <w:spacing w:val="-4"/>
                <w:sz w:val="20"/>
                <w:szCs w:val="20"/>
                <w:lang w:val="en-US" w:eastAsia="en-US" w:bidi="ar-SA"/>
              </w:rPr>
            </w:pPr>
          </w:p>
        </w:tc>
        <w:tc>
          <w:tcPr>
            <w:tcW w:w="1229" w:type="dxa"/>
            <w:vAlign w:val="center"/>
          </w:tcPr>
          <w:p>
            <w:pPr>
              <w:pStyle w:val="10"/>
              <w:spacing w:before="106" w:line="235" w:lineRule="auto"/>
              <w:ind w:left="162" w:right="176"/>
              <w:jc w:val="center"/>
              <w:rPr>
                <w:rFonts w:hint="eastAsia"/>
                <w:spacing w:val="-4"/>
                <w:sz w:val="20"/>
                <w:szCs w:val="20"/>
              </w:rPr>
            </w:pPr>
            <w:r>
              <w:rPr>
                <w:rFonts w:hint="eastAsia"/>
                <w:spacing w:val="-4"/>
                <w:sz w:val="20"/>
                <w:szCs w:val="20"/>
              </w:rPr>
              <w:t>≥</w:t>
            </w:r>
            <w:r>
              <w:rPr>
                <w:rFonts w:hint="eastAsia"/>
                <w:spacing w:val="-4"/>
                <w:sz w:val="20"/>
                <w:szCs w:val="20"/>
                <w:lang w:val="en-US" w:eastAsia="zh-CN"/>
              </w:rPr>
              <w:t>1</w:t>
            </w:r>
            <w:r>
              <w:rPr>
                <w:rFonts w:hint="eastAsia"/>
                <w:spacing w:val="-4"/>
                <w:sz w:val="20"/>
                <w:szCs w:val="20"/>
              </w:rPr>
              <w:t>0%</w:t>
            </w:r>
          </w:p>
        </w:tc>
        <w:tc>
          <w:tcPr>
            <w:tcW w:w="1269" w:type="dxa"/>
            <w:vAlign w:val="center"/>
          </w:tcPr>
          <w:p>
            <w:pPr>
              <w:pStyle w:val="10"/>
              <w:spacing w:before="106" w:line="235" w:lineRule="auto"/>
              <w:ind w:left="162" w:right="176"/>
              <w:jc w:val="center"/>
              <w:rPr>
                <w:rFonts w:hint="default" w:eastAsia="宋体"/>
                <w:spacing w:val="-4"/>
                <w:sz w:val="20"/>
                <w:szCs w:val="20"/>
                <w:lang w:val="en-US" w:eastAsia="zh-CN"/>
              </w:rPr>
            </w:pPr>
            <w:r>
              <w:rPr>
                <w:rFonts w:hint="eastAsia"/>
                <w:spacing w:val="-4"/>
                <w:sz w:val="20"/>
                <w:szCs w:val="20"/>
                <w:lang w:val="en-US" w:eastAsia="zh-CN"/>
              </w:rPr>
              <w:t>5%</w:t>
            </w:r>
          </w:p>
        </w:tc>
        <w:tc>
          <w:tcPr>
            <w:tcW w:w="669" w:type="dxa"/>
            <w:vAlign w:val="center"/>
          </w:tcPr>
          <w:p>
            <w:pPr>
              <w:spacing w:line="220" w:lineRule="exact"/>
              <w:jc w:val="center"/>
              <w:rPr>
                <w:rFonts w:hint="default" w:eastAsia="宋体"/>
                <w:sz w:val="19"/>
                <w:lang w:val="en-US" w:eastAsia="zh-CN"/>
              </w:rPr>
            </w:pPr>
            <w:r>
              <w:rPr>
                <w:rFonts w:hint="eastAsia" w:eastAsia="宋体"/>
                <w:sz w:val="19"/>
                <w:lang w:val="en-US" w:eastAsia="zh-CN"/>
              </w:rPr>
              <w:t>10</w:t>
            </w:r>
          </w:p>
        </w:tc>
        <w:tc>
          <w:tcPr>
            <w:tcW w:w="859" w:type="dxa"/>
            <w:vAlign w:val="center"/>
          </w:tcPr>
          <w:p>
            <w:pPr>
              <w:spacing w:line="220" w:lineRule="exact"/>
              <w:jc w:val="center"/>
              <w:rPr>
                <w:rFonts w:hint="eastAsia" w:eastAsia="宋体"/>
                <w:sz w:val="19"/>
                <w:lang w:val="en-US" w:eastAsia="zh-CN"/>
              </w:rPr>
            </w:pPr>
            <w:r>
              <w:rPr>
                <w:rFonts w:hint="eastAsia" w:eastAsia="宋体"/>
                <w:sz w:val="19"/>
                <w:lang w:val="en-US" w:eastAsia="zh-CN"/>
              </w:rPr>
              <w:t>5</w:t>
            </w:r>
          </w:p>
        </w:tc>
        <w:tc>
          <w:tcPr>
            <w:tcW w:w="1413" w:type="dxa"/>
            <w:vAlign w:val="center"/>
          </w:tcPr>
          <w:p>
            <w:pPr>
              <w:spacing w:line="220" w:lineRule="exact"/>
              <w:jc w:val="center"/>
              <w:rPr>
                <w:rFonts w:hint="eastAsia" w:eastAsia="宋体"/>
                <w:sz w:val="19"/>
                <w:lang w:val="en-US" w:eastAsia="zh-CN"/>
              </w:rPr>
            </w:pPr>
            <w:r>
              <w:rPr>
                <w:rFonts w:hint="eastAsia" w:eastAsia="宋体"/>
                <w:sz w:val="19"/>
                <w:lang w:val="en-US" w:eastAsia="zh-CN"/>
              </w:rPr>
              <w:t>地区发展不平衡、产业结构调整滞后，鼓励农村一二三产业的融合发展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jc w:val="center"/>
            </w:pPr>
          </w:p>
        </w:tc>
        <w:tc>
          <w:tcPr>
            <w:tcW w:w="1021" w:type="dxa"/>
            <w:vMerge w:val="continue"/>
            <w:tcBorders>
              <w:top w:val="nil"/>
              <w:bottom w:val="nil"/>
            </w:tcBorders>
            <w:vAlign w:val="center"/>
          </w:tcPr>
          <w:p>
            <w:pPr>
              <w:jc w:val="center"/>
            </w:pPr>
          </w:p>
        </w:tc>
        <w:tc>
          <w:tcPr>
            <w:tcW w:w="1050" w:type="dxa"/>
            <w:tcBorders>
              <w:bottom w:val="nil"/>
            </w:tcBorders>
            <w:vAlign w:val="center"/>
          </w:tcPr>
          <w:p>
            <w:pPr>
              <w:pStyle w:val="10"/>
              <w:spacing w:before="106" w:line="235" w:lineRule="auto"/>
              <w:ind w:left="162" w:right="176"/>
              <w:jc w:val="center"/>
              <w:rPr>
                <w:rFonts w:hint="eastAsia"/>
                <w:spacing w:val="-4"/>
                <w:sz w:val="20"/>
                <w:szCs w:val="20"/>
              </w:rPr>
            </w:pPr>
            <w:r>
              <w:rPr>
                <w:rFonts w:hint="eastAsia"/>
                <w:spacing w:val="-4"/>
                <w:sz w:val="20"/>
                <w:szCs w:val="20"/>
              </w:rPr>
              <w:t>生态效 益指标</w:t>
            </w:r>
          </w:p>
        </w:tc>
        <w:tc>
          <w:tcPr>
            <w:tcW w:w="1156" w:type="dxa"/>
            <w:vAlign w:val="center"/>
          </w:tcPr>
          <w:p>
            <w:pPr>
              <w:pStyle w:val="10"/>
              <w:spacing w:before="106" w:line="235" w:lineRule="auto"/>
              <w:ind w:left="162" w:right="176"/>
              <w:jc w:val="center"/>
              <w:rPr>
                <w:rFonts w:hint="eastAsia"/>
                <w:spacing w:val="-4"/>
                <w:sz w:val="20"/>
                <w:szCs w:val="20"/>
              </w:rPr>
            </w:pPr>
            <w:r>
              <w:rPr>
                <w:rFonts w:hint="eastAsia"/>
                <w:spacing w:val="-4"/>
                <w:sz w:val="20"/>
                <w:szCs w:val="20"/>
              </w:rPr>
              <w:t>生态灾害防控</w:t>
            </w:r>
          </w:p>
        </w:tc>
        <w:tc>
          <w:tcPr>
            <w:tcW w:w="1229" w:type="dxa"/>
            <w:vAlign w:val="center"/>
          </w:tcPr>
          <w:p>
            <w:pPr>
              <w:pStyle w:val="10"/>
              <w:spacing w:before="106" w:line="235" w:lineRule="auto"/>
              <w:ind w:left="162" w:right="176"/>
              <w:jc w:val="center"/>
              <w:rPr>
                <w:rFonts w:hint="eastAsia"/>
                <w:spacing w:val="-4"/>
                <w:sz w:val="20"/>
                <w:szCs w:val="20"/>
              </w:rPr>
            </w:pPr>
            <w:r>
              <w:rPr>
                <w:rFonts w:hint="eastAsia"/>
                <w:spacing w:val="-4"/>
                <w:sz w:val="20"/>
                <w:szCs w:val="20"/>
              </w:rPr>
              <w:t>≥90%</w:t>
            </w:r>
          </w:p>
        </w:tc>
        <w:tc>
          <w:tcPr>
            <w:tcW w:w="1269" w:type="dxa"/>
            <w:vAlign w:val="center"/>
          </w:tcPr>
          <w:p>
            <w:pPr>
              <w:pStyle w:val="10"/>
              <w:spacing w:before="106" w:line="235" w:lineRule="auto"/>
              <w:ind w:left="162" w:right="176"/>
              <w:jc w:val="center"/>
              <w:rPr>
                <w:rFonts w:hint="default" w:eastAsia="宋体"/>
                <w:spacing w:val="-4"/>
                <w:sz w:val="20"/>
                <w:szCs w:val="20"/>
                <w:lang w:val="en-US" w:eastAsia="zh-CN"/>
              </w:rPr>
            </w:pPr>
            <w:r>
              <w:rPr>
                <w:rFonts w:hint="eastAsia"/>
                <w:spacing w:val="-4"/>
                <w:sz w:val="20"/>
                <w:szCs w:val="20"/>
                <w:lang w:val="en-US" w:eastAsia="zh-CN"/>
              </w:rPr>
              <w:t>80%</w:t>
            </w:r>
          </w:p>
        </w:tc>
        <w:tc>
          <w:tcPr>
            <w:tcW w:w="669" w:type="dxa"/>
            <w:vAlign w:val="center"/>
          </w:tcPr>
          <w:p>
            <w:pPr>
              <w:spacing w:line="230" w:lineRule="exact"/>
              <w:jc w:val="center"/>
              <w:rPr>
                <w:rFonts w:hint="eastAsia" w:eastAsia="宋体"/>
                <w:sz w:val="20"/>
                <w:lang w:val="en-US" w:eastAsia="zh-CN"/>
              </w:rPr>
            </w:pPr>
            <w:r>
              <w:rPr>
                <w:rFonts w:hint="eastAsia" w:eastAsia="宋体"/>
                <w:sz w:val="20"/>
                <w:lang w:val="en-US" w:eastAsia="zh-CN"/>
              </w:rPr>
              <w:t>5</w:t>
            </w:r>
          </w:p>
        </w:tc>
        <w:tc>
          <w:tcPr>
            <w:tcW w:w="859" w:type="dxa"/>
            <w:vAlign w:val="center"/>
          </w:tcPr>
          <w:p>
            <w:pPr>
              <w:spacing w:line="230" w:lineRule="exact"/>
              <w:jc w:val="center"/>
              <w:rPr>
                <w:rFonts w:hint="eastAsia" w:eastAsia="宋体"/>
                <w:sz w:val="20"/>
                <w:lang w:val="en-US" w:eastAsia="zh-CN"/>
              </w:rPr>
            </w:pPr>
            <w:r>
              <w:rPr>
                <w:rFonts w:hint="eastAsia" w:eastAsia="宋体"/>
                <w:sz w:val="20"/>
                <w:lang w:val="en-US" w:eastAsia="zh-CN"/>
              </w:rPr>
              <w:t>2</w:t>
            </w:r>
          </w:p>
        </w:tc>
        <w:tc>
          <w:tcPr>
            <w:tcW w:w="1413" w:type="dxa"/>
            <w:vAlign w:val="center"/>
          </w:tcPr>
          <w:p>
            <w:pPr>
              <w:spacing w:line="220" w:lineRule="exact"/>
              <w:jc w:val="center"/>
              <w:rPr>
                <w:rFonts w:hint="eastAsia" w:eastAsia="宋体"/>
                <w:sz w:val="19"/>
                <w:lang w:val="en-US" w:eastAsia="zh-CN"/>
              </w:rPr>
            </w:pPr>
            <w:r>
              <w:rPr>
                <w:rFonts w:hint="eastAsia" w:eastAsia="宋体"/>
                <w:sz w:val="19"/>
                <w:lang w:val="en-US" w:eastAsia="zh-CN"/>
              </w:rPr>
              <w:t>水资源短缺与过度开发,调整农业结构，建设节水型高效农业，以减少农业对河湖的污染风险,推广节水措施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9" w:hRule="atLeast"/>
        </w:trPr>
        <w:tc>
          <w:tcPr>
            <w:tcW w:w="1074" w:type="dxa"/>
            <w:vMerge w:val="continue"/>
            <w:tcBorders>
              <w:top w:val="nil"/>
              <w:bottom w:val="nil"/>
            </w:tcBorders>
            <w:textDirection w:val="tbRlV"/>
            <w:vAlign w:val="center"/>
          </w:tcPr>
          <w:p>
            <w:pPr>
              <w:jc w:val="center"/>
            </w:pPr>
          </w:p>
        </w:tc>
        <w:tc>
          <w:tcPr>
            <w:tcW w:w="1021" w:type="dxa"/>
            <w:vMerge w:val="continue"/>
            <w:tcBorders>
              <w:top w:val="nil"/>
              <w:bottom w:val="nil"/>
            </w:tcBorders>
            <w:vAlign w:val="center"/>
          </w:tcPr>
          <w:p>
            <w:pPr>
              <w:jc w:val="center"/>
            </w:pPr>
          </w:p>
        </w:tc>
        <w:tc>
          <w:tcPr>
            <w:tcW w:w="1050" w:type="dxa"/>
            <w:tcBorders>
              <w:bottom w:val="nil"/>
            </w:tcBorders>
            <w:vAlign w:val="center"/>
          </w:tcPr>
          <w:p>
            <w:pPr>
              <w:pStyle w:val="10"/>
              <w:spacing w:before="106" w:line="235" w:lineRule="auto"/>
              <w:ind w:left="162" w:right="176"/>
              <w:jc w:val="center"/>
              <w:rPr>
                <w:rFonts w:hint="eastAsia"/>
                <w:spacing w:val="-4"/>
                <w:sz w:val="20"/>
                <w:szCs w:val="20"/>
              </w:rPr>
            </w:pPr>
            <w:r>
              <w:rPr>
                <w:rFonts w:hint="eastAsia"/>
                <w:spacing w:val="-4"/>
                <w:sz w:val="20"/>
                <w:szCs w:val="20"/>
              </w:rPr>
              <w:t>可持续</w:t>
            </w:r>
          </w:p>
          <w:p>
            <w:pPr>
              <w:pStyle w:val="10"/>
              <w:spacing w:before="106" w:line="235" w:lineRule="auto"/>
              <w:ind w:left="162" w:right="176"/>
              <w:jc w:val="center"/>
              <w:rPr>
                <w:rFonts w:hint="eastAsia"/>
                <w:spacing w:val="-4"/>
                <w:sz w:val="20"/>
                <w:szCs w:val="20"/>
              </w:rPr>
            </w:pPr>
            <w:r>
              <w:rPr>
                <w:rFonts w:hint="eastAsia"/>
                <w:spacing w:val="-4"/>
                <w:sz w:val="20"/>
                <w:szCs w:val="20"/>
              </w:rPr>
              <w:t>影响指</w:t>
            </w:r>
          </w:p>
          <w:p>
            <w:pPr>
              <w:pStyle w:val="10"/>
              <w:spacing w:before="106" w:line="235" w:lineRule="auto"/>
              <w:ind w:left="162" w:right="176"/>
              <w:jc w:val="center"/>
              <w:rPr>
                <w:rFonts w:hint="eastAsia"/>
                <w:spacing w:val="-4"/>
                <w:sz w:val="20"/>
                <w:szCs w:val="20"/>
              </w:rPr>
            </w:pPr>
            <w:r>
              <w:rPr>
                <w:rFonts w:hint="eastAsia"/>
                <w:spacing w:val="-4"/>
                <w:sz w:val="20"/>
                <w:szCs w:val="20"/>
              </w:rPr>
              <w:t>标</w:t>
            </w:r>
          </w:p>
        </w:tc>
        <w:tc>
          <w:tcPr>
            <w:tcW w:w="1156" w:type="dxa"/>
            <w:vAlign w:val="center"/>
          </w:tcPr>
          <w:p>
            <w:pPr>
              <w:pStyle w:val="10"/>
              <w:spacing w:before="106" w:line="235" w:lineRule="auto"/>
              <w:ind w:left="162" w:right="176"/>
              <w:jc w:val="center"/>
              <w:rPr>
                <w:rFonts w:hint="eastAsia"/>
                <w:spacing w:val="-4"/>
                <w:sz w:val="20"/>
                <w:szCs w:val="20"/>
                <w:lang w:val="en-US" w:eastAsia="zh-CN"/>
              </w:rPr>
            </w:pPr>
            <w:r>
              <w:rPr>
                <w:rFonts w:hint="eastAsia"/>
                <w:spacing w:val="-4"/>
                <w:sz w:val="20"/>
                <w:szCs w:val="20"/>
              </w:rPr>
              <w:t>生态环境</w:t>
            </w:r>
            <w:r>
              <w:rPr>
                <w:rFonts w:hint="eastAsia"/>
                <w:spacing w:val="-4"/>
                <w:sz w:val="20"/>
                <w:szCs w:val="20"/>
                <w:lang w:val="en-US" w:eastAsia="zh-CN"/>
              </w:rPr>
              <w:t>保护</w:t>
            </w:r>
          </w:p>
        </w:tc>
        <w:tc>
          <w:tcPr>
            <w:tcW w:w="1229" w:type="dxa"/>
            <w:vAlign w:val="center"/>
          </w:tcPr>
          <w:p>
            <w:pPr>
              <w:pStyle w:val="10"/>
              <w:spacing w:before="106" w:line="235" w:lineRule="auto"/>
              <w:ind w:left="162" w:right="176"/>
              <w:jc w:val="center"/>
              <w:rPr>
                <w:rFonts w:hint="eastAsia"/>
                <w:spacing w:val="-4"/>
                <w:sz w:val="20"/>
                <w:szCs w:val="20"/>
              </w:rPr>
            </w:pPr>
            <w:r>
              <w:rPr>
                <w:rFonts w:hint="eastAsia"/>
                <w:spacing w:val="-4"/>
                <w:sz w:val="20"/>
                <w:szCs w:val="20"/>
                <w:lang w:val="en-US" w:eastAsia="zh-CN"/>
              </w:rPr>
              <w:t>落实</w:t>
            </w:r>
          </w:p>
        </w:tc>
        <w:tc>
          <w:tcPr>
            <w:tcW w:w="1269" w:type="dxa"/>
            <w:vAlign w:val="center"/>
          </w:tcPr>
          <w:p>
            <w:pPr>
              <w:pStyle w:val="10"/>
              <w:spacing w:before="106" w:line="235" w:lineRule="auto"/>
              <w:ind w:left="162" w:right="176"/>
              <w:jc w:val="center"/>
              <w:rPr>
                <w:spacing w:val="-4"/>
                <w:sz w:val="20"/>
                <w:szCs w:val="20"/>
              </w:rPr>
            </w:pPr>
            <w:r>
              <w:rPr>
                <w:rFonts w:hint="eastAsia"/>
                <w:spacing w:val="-4"/>
                <w:sz w:val="20"/>
                <w:szCs w:val="20"/>
                <w:lang w:val="en-US" w:eastAsia="zh-CN"/>
              </w:rPr>
              <w:t>逐步完善</w:t>
            </w:r>
          </w:p>
        </w:tc>
        <w:tc>
          <w:tcPr>
            <w:tcW w:w="669" w:type="dxa"/>
            <w:vAlign w:val="center"/>
          </w:tcPr>
          <w:p>
            <w:pPr>
              <w:spacing w:line="220" w:lineRule="exact"/>
              <w:jc w:val="center"/>
              <w:rPr>
                <w:rFonts w:hint="eastAsia" w:eastAsia="宋体"/>
                <w:sz w:val="19"/>
                <w:lang w:val="en-US" w:eastAsia="zh-CN"/>
              </w:rPr>
            </w:pPr>
            <w:r>
              <w:rPr>
                <w:rFonts w:hint="eastAsia" w:eastAsia="宋体"/>
                <w:sz w:val="19"/>
                <w:lang w:val="en-US" w:eastAsia="zh-CN"/>
              </w:rPr>
              <w:t>5</w:t>
            </w:r>
          </w:p>
        </w:tc>
        <w:tc>
          <w:tcPr>
            <w:tcW w:w="859" w:type="dxa"/>
            <w:vAlign w:val="center"/>
          </w:tcPr>
          <w:p>
            <w:pPr>
              <w:spacing w:line="220" w:lineRule="exact"/>
              <w:jc w:val="center"/>
              <w:rPr>
                <w:rFonts w:hint="eastAsia" w:eastAsia="宋体"/>
                <w:sz w:val="19"/>
                <w:lang w:val="en-US" w:eastAsia="zh-CN"/>
              </w:rPr>
            </w:pPr>
            <w:r>
              <w:rPr>
                <w:rFonts w:hint="eastAsia" w:eastAsia="宋体"/>
                <w:sz w:val="19"/>
                <w:lang w:val="en-US" w:eastAsia="zh-CN"/>
              </w:rPr>
              <w:t>3</w:t>
            </w:r>
          </w:p>
        </w:tc>
        <w:tc>
          <w:tcPr>
            <w:tcW w:w="1413" w:type="dxa"/>
            <w:vAlign w:val="center"/>
          </w:tcPr>
          <w:p>
            <w:pPr>
              <w:spacing w:line="220" w:lineRule="exact"/>
              <w:jc w:val="center"/>
              <w:rPr>
                <w:rFonts w:hint="eastAsia" w:eastAsia="宋体"/>
                <w:sz w:val="19"/>
                <w:lang w:val="en-US" w:eastAsia="zh-CN"/>
              </w:rPr>
            </w:pPr>
            <w:r>
              <w:rPr>
                <w:rFonts w:hint="eastAsia" w:eastAsia="宋体"/>
                <w:sz w:val="19"/>
                <w:lang w:val="en-US" w:eastAsia="zh-CN"/>
              </w:rPr>
              <w:t>环保意识缺乏，加强宣传教育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vAlign w:val="center"/>
          </w:tcPr>
          <w:p>
            <w:pPr>
              <w:jc w:val="center"/>
            </w:pPr>
          </w:p>
        </w:tc>
        <w:tc>
          <w:tcPr>
            <w:tcW w:w="1021" w:type="dxa"/>
            <w:tcBorders>
              <w:bottom w:val="nil"/>
            </w:tcBorders>
            <w:vAlign w:val="center"/>
          </w:tcPr>
          <w:p>
            <w:pPr>
              <w:pStyle w:val="10"/>
              <w:spacing w:before="17" w:line="219" w:lineRule="auto"/>
              <w:ind w:left="221"/>
              <w:jc w:val="center"/>
              <w:rPr>
                <w:sz w:val="20"/>
                <w:szCs w:val="20"/>
              </w:rPr>
            </w:pPr>
            <w:r>
              <w:rPr>
                <w:spacing w:val="-2"/>
                <w:sz w:val="20"/>
                <w:szCs w:val="20"/>
              </w:rPr>
              <w:t>满意度</w:t>
            </w:r>
          </w:p>
          <w:p>
            <w:pPr>
              <w:pStyle w:val="10"/>
              <w:spacing w:before="43" w:line="220" w:lineRule="auto"/>
              <w:ind w:left="321"/>
              <w:jc w:val="center"/>
              <w:rPr>
                <w:sz w:val="20"/>
                <w:szCs w:val="20"/>
              </w:rPr>
            </w:pPr>
            <w:r>
              <w:rPr>
                <w:spacing w:val="-3"/>
                <w:sz w:val="20"/>
                <w:szCs w:val="20"/>
              </w:rPr>
              <w:t>指标</w:t>
            </w:r>
          </w:p>
          <w:p>
            <w:pPr>
              <w:pStyle w:val="10"/>
              <w:spacing w:before="2" w:line="213" w:lineRule="auto"/>
              <w:ind w:left="221"/>
              <w:jc w:val="center"/>
              <w:rPr>
                <w:sz w:val="20"/>
                <w:szCs w:val="20"/>
              </w:rPr>
            </w:pPr>
            <w:r>
              <w:rPr>
                <w:spacing w:val="8"/>
                <w:sz w:val="20"/>
                <w:szCs w:val="20"/>
              </w:rPr>
              <w:t>(10分)</w:t>
            </w:r>
          </w:p>
        </w:tc>
        <w:tc>
          <w:tcPr>
            <w:tcW w:w="1050" w:type="dxa"/>
            <w:tcBorders>
              <w:bottom w:val="nil"/>
            </w:tcBorders>
            <w:vAlign w:val="center"/>
          </w:tcPr>
          <w:p>
            <w:pPr>
              <w:pStyle w:val="10"/>
              <w:spacing w:before="106" w:line="235" w:lineRule="auto"/>
              <w:ind w:left="162" w:right="176"/>
              <w:jc w:val="center"/>
              <w:rPr>
                <w:spacing w:val="-4"/>
                <w:sz w:val="20"/>
                <w:szCs w:val="20"/>
              </w:rPr>
            </w:pPr>
            <w:r>
              <w:rPr>
                <w:spacing w:val="-4"/>
                <w:sz w:val="20"/>
                <w:szCs w:val="20"/>
              </w:rPr>
              <w:t>服务对 象满意 度指标</w:t>
            </w:r>
          </w:p>
        </w:tc>
        <w:tc>
          <w:tcPr>
            <w:tcW w:w="1156" w:type="dxa"/>
            <w:vAlign w:val="center"/>
          </w:tcPr>
          <w:p>
            <w:pPr>
              <w:pStyle w:val="10"/>
              <w:spacing w:before="106" w:line="235" w:lineRule="auto"/>
              <w:ind w:left="162" w:right="176"/>
              <w:jc w:val="center"/>
              <w:rPr>
                <w:spacing w:val="-4"/>
                <w:sz w:val="20"/>
                <w:szCs w:val="20"/>
              </w:rPr>
            </w:pPr>
            <w:r>
              <w:rPr>
                <w:rFonts w:hint="eastAsia"/>
                <w:spacing w:val="-4"/>
                <w:sz w:val="20"/>
                <w:szCs w:val="20"/>
              </w:rPr>
              <w:t>群众满意</w:t>
            </w:r>
          </w:p>
        </w:tc>
        <w:tc>
          <w:tcPr>
            <w:tcW w:w="1229" w:type="dxa"/>
            <w:vAlign w:val="center"/>
          </w:tcPr>
          <w:p>
            <w:pPr>
              <w:pStyle w:val="10"/>
              <w:spacing w:before="106" w:line="235" w:lineRule="auto"/>
              <w:ind w:left="162" w:right="176"/>
              <w:jc w:val="center"/>
              <w:rPr>
                <w:spacing w:val="-4"/>
                <w:sz w:val="20"/>
                <w:szCs w:val="20"/>
              </w:rPr>
            </w:pPr>
            <w:r>
              <w:rPr>
                <w:rFonts w:hint="eastAsia"/>
                <w:spacing w:val="-4"/>
                <w:sz w:val="20"/>
                <w:szCs w:val="20"/>
              </w:rPr>
              <w:t>≥95%</w:t>
            </w:r>
          </w:p>
        </w:tc>
        <w:tc>
          <w:tcPr>
            <w:tcW w:w="1269" w:type="dxa"/>
            <w:vAlign w:val="center"/>
          </w:tcPr>
          <w:p>
            <w:pPr>
              <w:pStyle w:val="10"/>
              <w:spacing w:before="106" w:line="235" w:lineRule="auto"/>
              <w:ind w:left="162" w:right="176"/>
              <w:jc w:val="center"/>
              <w:rPr>
                <w:rFonts w:hint="default" w:eastAsia="宋体"/>
                <w:spacing w:val="-4"/>
                <w:sz w:val="20"/>
                <w:szCs w:val="20"/>
                <w:lang w:val="en-US" w:eastAsia="zh-CN"/>
              </w:rPr>
            </w:pPr>
            <w:r>
              <w:rPr>
                <w:rFonts w:hint="eastAsia"/>
                <w:spacing w:val="-4"/>
                <w:sz w:val="20"/>
                <w:szCs w:val="20"/>
                <w:lang w:val="en-US" w:eastAsia="zh-CN"/>
              </w:rPr>
              <w:t>98%</w:t>
            </w:r>
          </w:p>
        </w:tc>
        <w:tc>
          <w:tcPr>
            <w:tcW w:w="669" w:type="dxa"/>
            <w:vAlign w:val="center"/>
          </w:tcPr>
          <w:p>
            <w:pPr>
              <w:spacing w:line="218" w:lineRule="exact"/>
              <w:jc w:val="center"/>
              <w:rPr>
                <w:rFonts w:hint="default" w:eastAsia="宋体"/>
                <w:sz w:val="19"/>
                <w:lang w:val="en-US" w:eastAsia="zh-CN"/>
              </w:rPr>
            </w:pPr>
            <w:r>
              <w:rPr>
                <w:rFonts w:hint="eastAsia" w:eastAsia="宋体"/>
                <w:sz w:val="19"/>
                <w:lang w:val="en-US" w:eastAsia="zh-CN"/>
              </w:rPr>
              <w:t>10</w:t>
            </w:r>
          </w:p>
        </w:tc>
        <w:tc>
          <w:tcPr>
            <w:tcW w:w="859" w:type="dxa"/>
            <w:vAlign w:val="center"/>
          </w:tcPr>
          <w:p>
            <w:pPr>
              <w:spacing w:line="218" w:lineRule="exact"/>
              <w:jc w:val="center"/>
              <w:rPr>
                <w:rFonts w:hint="default" w:eastAsia="宋体"/>
                <w:sz w:val="19"/>
                <w:lang w:val="en-US" w:eastAsia="zh-CN"/>
              </w:rPr>
            </w:pPr>
            <w:r>
              <w:rPr>
                <w:rFonts w:hint="eastAsia" w:eastAsia="宋体"/>
                <w:sz w:val="19"/>
                <w:lang w:val="en-US" w:eastAsia="zh-CN"/>
              </w:rPr>
              <w:t>10</w:t>
            </w:r>
          </w:p>
        </w:tc>
        <w:tc>
          <w:tcPr>
            <w:tcW w:w="1413" w:type="dxa"/>
            <w:vAlign w:val="center"/>
          </w:tcPr>
          <w:p>
            <w:pPr>
              <w:spacing w:line="218" w:lineRule="exact"/>
              <w:jc w:val="center"/>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trPr>
        <w:tc>
          <w:tcPr>
            <w:tcW w:w="6799" w:type="dxa"/>
            <w:gridSpan w:val="6"/>
            <w:vAlign w:val="center"/>
          </w:tcPr>
          <w:p>
            <w:pPr>
              <w:spacing w:before="47" w:line="207" w:lineRule="exact"/>
              <w:ind w:firstLine="3191"/>
              <w:jc w:val="center"/>
            </w:pPr>
            <w:r>
              <w:rPr>
                <w:position w:val="-4"/>
                <w:lang w:eastAsia="zh-CN"/>
              </w:rPr>
              <w:drawing>
                <wp:inline distT="0" distB="0" distL="0" distR="0">
                  <wp:extent cx="255905" cy="131445"/>
                  <wp:effectExtent l="0" t="0" r="10795" b="1905"/>
                  <wp:docPr id="5" name="IM 8"/>
                  <wp:cNvGraphicFramePr/>
                  <a:graphic xmlns:a="http://schemas.openxmlformats.org/drawingml/2006/main">
                    <a:graphicData uri="http://schemas.openxmlformats.org/drawingml/2006/picture">
                      <pic:pic xmlns:pic="http://schemas.openxmlformats.org/drawingml/2006/picture">
                        <pic:nvPicPr>
                          <pic:cNvPr id="5" name="IM 8"/>
                          <pic:cNvPicPr/>
                        </pic:nvPicPr>
                        <pic:blipFill>
                          <a:blip r:embed="rId9"/>
                          <a:stretch>
                            <a:fillRect/>
                          </a:stretch>
                        </pic:blipFill>
                        <pic:spPr>
                          <a:xfrm>
                            <a:off x="0" y="0"/>
                            <a:ext cx="256080" cy="131549"/>
                          </a:xfrm>
                          <a:prstGeom prst="rect">
                            <a:avLst/>
                          </a:prstGeom>
                        </pic:spPr>
                      </pic:pic>
                    </a:graphicData>
                  </a:graphic>
                </wp:inline>
              </w:drawing>
            </w:r>
          </w:p>
        </w:tc>
        <w:tc>
          <w:tcPr>
            <w:tcW w:w="669" w:type="dxa"/>
            <w:vAlign w:val="center"/>
          </w:tcPr>
          <w:p>
            <w:pPr>
              <w:spacing w:line="218" w:lineRule="exact"/>
              <w:jc w:val="center"/>
              <w:rPr>
                <w:rFonts w:hint="eastAsia" w:eastAsia="宋体"/>
                <w:sz w:val="19"/>
                <w:lang w:val="en-US" w:eastAsia="zh-CN"/>
              </w:rPr>
            </w:pPr>
            <w:r>
              <w:rPr>
                <w:rFonts w:hint="eastAsia" w:eastAsia="宋体"/>
                <w:sz w:val="19"/>
                <w:lang w:val="en-US" w:eastAsia="zh-CN"/>
              </w:rPr>
              <w:t>100</w:t>
            </w:r>
          </w:p>
        </w:tc>
        <w:tc>
          <w:tcPr>
            <w:tcW w:w="859" w:type="dxa"/>
            <w:vAlign w:val="center"/>
          </w:tcPr>
          <w:p>
            <w:pPr>
              <w:spacing w:line="218" w:lineRule="exact"/>
              <w:jc w:val="center"/>
              <w:rPr>
                <w:rFonts w:hint="default" w:eastAsia="宋体"/>
                <w:sz w:val="19"/>
                <w:lang w:val="en-US" w:eastAsia="zh-CN"/>
              </w:rPr>
            </w:pPr>
            <w:r>
              <w:rPr>
                <w:rFonts w:hint="eastAsia" w:eastAsia="宋体"/>
                <w:sz w:val="19"/>
                <w:lang w:val="en-US" w:eastAsia="zh-CN"/>
              </w:rPr>
              <w:t>90</w:t>
            </w:r>
          </w:p>
        </w:tc>
        <w:tc>
          <w:tcPr>
            <w:tcW w:w="1413" w:type="dxa"/>
            <w:vAlign w:val="center"/>
          </w:tcPr>
          <w:p>
            <w:pPr>
              <w:jc w:val="center"/>
            </w:pPr>
          </w:p>
        </w:tc>
      </w:tr>
    </w:tbl>
    <w:p>
      <w:pPr>
        <w:pStyle w:val="2"/>
        <w:spacing w:before="268" w:line="220" w:lineRule="auto"/>
        <w:ind w:left="445"/>
        <w:rPr>
          <w:sz w:val="18"/>
          <w:szCs w:val="18"/>
        </w:rPr>
      </w:pPr>
      <w:r>
        <w:rPr>
          <w:spacing w:val="-3"/>
          <w:sz w:val="18"/>
          <w:szCs w:val="18"/>
        </w:rPr>
        <w:t>备注：每个一级项目支出一张表。如，业务工作经费，运行维护经费，其他事业发展类资金各一张表。</w:t>
      </w:r>
    </w:p>
    <w:p>
      <w:pPr>
        <w:pStyle w:val="2"/>
        <w:spacing w:before="69" w:line="236" w:lineRule="auto"/>
        <w:ind w:left="445"/>
        <w:rPr>
          <w:rFonts w:ascii="宋体" w:hAnsi="宋体" w:eastAsia="宋体" w:cs="宋体"/>
          <w:sz w:val="33"/>
          <w:szCs w:val="33"/>
        </w:rPr>
        <w:sectPr>
          <w:footerReference r:id="rId3" w:type="default"/>
          <w:pgSz w:w="11907" w:h="16839"/>
          <w:pgMar w:top="1440" w:right="1080" w:bottom="1440" w:left="1080" w:header="0" w:footer="0" w:gutter="0"/>
          <w:cols w:space="720" w:num="1"/>
          <w:docGrid w:linePitch="286" w:charSpace="0"/>
        </w:sectPr>
      </w:pPr>
      <w:r>
        <w:rPr>
          <w:spacing w:val="-17"/>
          <w:position w:val="2"/>
          <w:sz w:val="21"/>
          <w:szCs w:val="21"/>
        </w:rPr>
        <w:t>填表人：</w:t>
      </w:r>
      <w:r>
        <w:rPr>
          <w:rFonts w:hint="eastAsia"/>
          <w:spacing w:val="9"/>
          <w:position w:val="2"/>
          <w:sz w:val="21"/>
          <w:szCs w:val="21"/>
          <w:lang w:val="en-US" w:eastAsia="zh-CN"/>
        </w:rPr>
        <w:t>廖丹</w:t>
      </w:r>
      <w:r>
        <w:rPr>
          <w:spacing w:val="9"/>
          <w:position w:val="2"/>
          <w:sz w:val="21"/>
          <w:szCs w:val="21"/>
        </w:rPr>
        <w:t xml:space="preserve"> </w:t>
      </w:r>
      <w:r>
        <w:rPr>
          <w:spacing w:val="-17"/>
          <w:position w:val="1"/>
          <w:sz w:val="21"/>
          <w:szCs w:val="21"/>
        </w:rPr>
        <w:t>填报日期：</w:t>
      </w:r>
      <w:r>
        <w:rPr>
          <w:rFonts w:hint="eastAsia"/>
          <w:spacing w:val="7"/>
          <w:position w:val="1"/>
          <w:sz w:val="21"/>
          <w:szCs w:val="21"/>
          <w:lang w:val="en-US" w:eastAsia="zh-CN"/>
        </w:rPr>
        <w:t>2024年4月29日</w:t>
      </w:r>
      <w:r>
        <w:rPr>
          <w:spacing w:val="7"/>
          <w:position w:val="1"/>
          <w:sz w:val="21"/>
          <w:szCs w:val="21"/>
        </w:rPr>
        <w:t xml:space="preserve">   </w:t>
      </w:r>
      <w:r>
        <w:rPr>
          <w:spacing w:val="-17"/>
          <w:position w:val="-1"/>
          <w:sz w:val="21"/>
          <w:szCs w:val="21"/>
        </w:rPr>
        <w:t>联系电话；</w:t>
      </w:r>
      <w:r>
        <w:rPr>
          <w:rFonts w:hint="eastAsia"/>
          <w:spacing w:val="2"/>
          <w:position w:val="-1"/>
          <w:sz w:val="21"/>
          <w:szCs w:val="21"/>
          <w:lang w:val="en-US" w:eastAsia="zh-CN"/>
        </w:rPr>
        <w:t>15673155710</w:t>
      </w:r>
      <w:r>
        <w:rPr>
          <w:spacing w:val="2"/>
          <w:position w:val="-1"/>
          <w:sz w:val="21"/>
          <w:szCs w:val="21"/>
        </w:rPr>
        <w:t xml:space="preserve">   </w:t>
      </w:r>
      <w:r>
        <w:rPr>
          <w:spacing w:val="-17"/>
          <w:position w:val="-1"/>
          <w:sz w:val="21"/>
          <w:szCs w:val="21"/>
        </w:rPr>
        <w:t>单位负责人签字：</w:t>
      </w:r>
    </w:p>
    <w:p>
      <w:pPr>
        <w:spacing w:before="120" w:beforeLines="50" w:after="120" w:afterLines="50"/>
        <w:rPr>
          <w:rFonts w:ascii="仿宋" w:hAnsi="仿宋" w:eastAsia="仿宋" w:cs="仿宋"/>
          <w:b/>
          <w:sz w:val="32"/>
          <w:szCs w:val="32"/>
          <w:lang w:eastAsia="zh-CN"/>
        </w:rPr>
      </w:pPr>
      <w:r>
        <w:rPr>
          <w:rFonts w:hint="eastAsia" w:ascii="仿宋" w:hAnsi="仿宋" w:eastAsia="仿宋" w:cs="仿宋"/>
          <w:b/>
          <w:sz w:val="32"/>
          <w:szCs w:val="32"/>
          <w:lang w:eastAsia="zh-CN"/>
        </w:rPr>
        <w:t>附件5：</w:t>
      </w:r>
    </w:p>
    <w:p>
      <w:pPr>
        <w:spacing w:before="120" w:beforeLines="50" w:after="120" w:afterLines="50"/>
        <w:jc w:val="center"/>
        <w:rPr>
          <w:rFonts w:eastAsia="方正小标宋_GBK"/>
          <w:bCs/>
          <w:sz w:val="36"/>
          <w:szCs w:val="36"/>
        </w:rPr>
      </w:pPr>
      <w:r>
        <w:rPr>
          <w:rFonts w:eastAsia="方正小标宋_GBK"/>
          <w:bCs/>
          <w:sz w:val="36"/>
          <w:szCs w:val="36"/>
        </w:rPr>
        <w:t>部门整体支出绩效评价共性指标评分</w:t>
      </w:r>
      <w:r>
        <w:rPr>
          <w:rFonts w:hint="eastAsia" w:eastAsia="方正小标宋_GBK"/>
          <w:bCs/>
          <w:sz w:val="36"/>
          <w:szCs w:val="36"/>
        </w:rPr>
        <w:t>表</w:t>
      </w:r>
    </w:p>
    <w:tbl>
      <w:tblPr>
        <w:tblStyle w:val="7"/>
        <w:tblW w:w="101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6"/>
        <w:gridCol w:w="866"/>
        <w:gridCol w:w="951"/>
        <w:gridCol w:w="2871"/>
        <w:gridCol w:w="4238"/>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1" w:hRule="atLeast"/>
          <w:tblHeader/>
          <w:jc w:val="center"/>
        </w:trPr>
        <w:tc>
          <w:tcPr>
            <w:tcW w:w="666" w:type="dxa"/>
            <w:tcMar>
              <w:top w:w="10" w:type="dxa"/>
              <w:left w:w="10" w:type="dxa"/>
              <w:bottom w:w="0" w:type="dxa"/>
              <w:right w:w="10" w:type="dxa"/>
            </w:tcMar>
            <w:vAlign w:val="center"/>
          </w:tcPr>
          <w:p>
            <w:pPr>
              <w:jc w:val="center"/>
              <w:rPr>
                <w:rFonts w:ascii="仿宋_GB2312" w:eastAsia="仿宋_GB2312"/>
                <w:b/>
                <w:bCs/>
                <w:lang w:eastAsia="zh-CN"/>
              </w:rPr>
            </w:pPr>
            <w:r>
              <w:rPr>
                <w:rFonts w:hint="eastAsia" w:ascii="仿宋_GB2312" w:eastAsia="仿宋_GB2312"/>
                <w:b/>
                <w:bCs/>
              </w:rPr>
              <w:t>一级</w:t>
            </w:r>
          </w:p>
          <w:p>
            <w:pPr>
              <w:jc w:val="center"/>
              <w:rPr>
                <w:rFonts w:ascii="仿宋_GB2312" w:eastAsia="仿宋_GB2312"/>
                <w:b/>
                <w:bCs/>
              </w:rPr>
            </w:pPr>
            <w:r>
              <w:rPr>
                <w:rFonts w:hint="eastAsia" w:ascii="仿宋_GB2312" w:eastAsia="仿宋_GB2312"/>
                <w:b/>
                <w:bCs/>
              </w:rPr>
              <w:t>指标</w:t>
            </w:r>
          </w:p>
        </w:tc>
        <w:tc>
          <w:tcPr>
            <w:tcW w:w="866" w:type="dxa"/>
            <w:tcMar>
              <w:top w:w="10" w:type="dxa"/>
              <w:left w:w="10" w:type="dxa"/>
              <w:bottom w:w="0" w:type="dxa"/>
              <w:right w:w="10" w:type="dxa"/>
            </w:tcMar>
            <w:vAlign w:val="center"/>
          </w:tcPr>
          <w:p>
            <w:pPr>
              <w:ind w:right="-174" w:rightChars="-83"/>
              <w:jc w:val="center"/>
              <w:rPr>
                <w:rFonts w:ascii="仿宋_GB2312" w:eastAsia="仿宋_GB2312"/>
                <w:b/>
                <w:bCs/>
              </w:rPr>
            </w:pPr>
            <w:r>
              <w:rPr>
                <w:rFonts w:hint="eastAsia" w:ascii="仿宋_GB2312" w:eastAsia="仿宋_GB2312"/>
                <w:b/>
                <w:bCs/>
              </w:rPr>
              <w:t>二级</w:t>
            </w:r>
          </w:p>
          <w:p>
            <w:pPr>
              <w:ind w:right="-174" w:rightChars="-83"/>
              <w:jc w:val="center"/>
              <w:rPr>
                <w:rFonts w:ascii="仿宋_GB2312" w:eastAsia="仿宋_GB2312"/>
                <w:b/>
                <w:bCs/>
              </w:rPr>
            </w:pPr>
            <w:r>
              <w:rPr>
                <w:rFonts w:hint="eastAsia" w:ascii="仿宋_GB2312" w:eastAsia="仿宋_GB2312"/>
                <w:b/>
                <w:bCs/>
              </w:rPr>
              <w:t>指标</w:t>
            </w:r>
          </w:p>
        </w:tc>
        <w:tc>
          <w:tcPr>
            <w:tcW w:w="951" w:type="dxa"/>
            <w:tcMar>
              <w:top w:w="10" w:type="dxa"/>
              <w:left w:w="10" w:type="dxa"/>
              <w:bottom w:w="0" w:type="dxa"/>
              <w:right w:w="10" w:type="dxa"/>
            </w:tcMar>
            <w:vAlign w:val="center"/>
          </w:tcPr>
          <w:p>
            <w:pPr>
              <w:jc w:val="center"/>
              <w:rPr>
                <w:rFonts w:ascii="仿宋_GB2312" w:eastAsia="仿宋_GB2312"/>
                <w:b/>
                <w:bCs/>
              </w:rPr>
            </w:pPr>
            <w:r>
              <w:rPr>
                <w:rFonts w:hint="eastAsia" w:ascii="仿宋_GB2312" w:eastAsia="仿宋_GB2312"/>
                <w:b/>
                <w:bCs/>
              </w:rPr>
              <w:t>三级</w:t>
            </w:r>
          </w:p>
          <w:p>
            <w:pPr>
              <w:jc w:val="center"/>
              <w:rPr>
                <w:rFonts w:ascii="仿宋_GB2312" w:eastAsia="仿宋_GB2312"/>
                <w:b/>
                <w:bCs/>
              </w:rPr>
            </w:pPr>
            <w:r>
              <w:rPr>
                <w:rFonts w:hint="eastAsia" w:ascii="仿宋_GB2312" w:eastAsia="仿宋_GB2312"/>
                <w:b/>
                <w:bCs/>
              </w:rPr>
              <w:t>指标</w:t>
            </w:r>
          </w:p>
        </w:tc>
        <w:tc>
          <w:tcPr>
            <w:tcW w:w="2871" w:type="dxa"/>
            <w:tcMar>
              <w:top w:w="10" w:type="dxa"/>
              <w:left w:w="10" w:type="dxa"/>
              <w:bottom w:w="0" w:type="dxa"/>
              <w:right w:w="10" w:type="dxa"/>
            </w:tcMar>
            <w:vAlign w:val="center"/>
          </w:tcPr>
          <w:p>
            <w:pPr>
              <w:ind w:left="105" w:leftChars="50" w:right="105" w:rightChars="50"/>
              <w:jc w:val="center"/>
              <w:rPr>
                <w:rFonts w:ascii="仿宋_GB2312" w:eastAsia="仿宋_GB2312"/>
                <w:b/>
                <w:bCs/>
              </w:rPr>
            </w:pPr>
            <w:r>
              <w:rPr>
                <w:rFonts w:hint="eastAsia" w:ascii="仿宋_GB2312" w:eastAsia="仿宋_GB2312"/>
                <w:b/>
                <w:bCs/>
              </w:rPr>
              <w:t>指标解释</w:t>
            </w:r>
          </w:p>
        </w:tc>
        <w:tc>
          <w:tcPr>
            <w:tcW w:w="4238" w:type="dxa"/>
            <w:tcMar>
              <w:top w:w="10" w:type="dxa"/>
              <w:left w:w="10" w:type="dxa"/>
              <w:bottom w:w="0" w:type="dxa"/>
              <w:right w:w="10" w:type="dxa"/>
            </w:tcMar>
            <w:vAlign w:val="center"/>
          </w:tcPr>
          <w:p>
            <w:pPr>
              <w:ind w:left="105" w:leftChars="50" w:right="105" w:rightChars="50"/>
              <w:jc w:val="center"/>
              <w:rPr>
                <w:rFonts w:ascii="仿宋_GB2312" w:eastAsia="仿宋_GB2312"/>
                <w:b/>
                <w:bCs/>
              </w:rPr>
            </w:pPr>
            <w:r>
              <w:rPr>
                <w:rFonts w:hint="eastAsia" w:ascii="仿宋_GB2312" w:eastAsia="仿宋_GB2312"/>
                <w:b/>
                <w:bCs/>
              </w:rPr>
              <w:t>指标说明</w:t>
            </w:r>
          </w:p>
        </w:tc>
        <w:tc>
          <w:tcPr>
            <w:tcW w:w="577" w:type="dxa"/>
            <w:vAlign w:val="center"/>
          </w:tcPr>
          <w:p>
            <w:pPr>
              <w:ind w:left="105" w:leftChars="50" w:right="105" w:rightChars="50"/>
              <w:jc w:val="center"/>
              <w:rPr>
                <w:rFonts w:ascii="仿宋_GB2312" w:eastAsia="仿宋_GB2312"/>
                <w:b/>
                <w:bCs/>
              </w:rPr>
            </w:pPr>
            <w:r>
              <w:rPr>
                <w:rFonts w:hint="eastAsia" w:ascii="仿宋_GB2312" w:eastAsia="仿宋_GB2312"/>
                <w:b/>
                <w:bCs/>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67" w:hRule="atLeast"/>
          <w:jc w:val="center"/>
        </w:trPr>
        <w:tc>
          <w:tcPr>
            <w:tcW w:w="666" w:type="dxa"/>
            <w:vMerge w:val="restart"/>
            <w:noWrap/>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投   入</w:t>
            </w:r>
          </w:p>
          <w:p>
            <w:pPr>
              <w:spacing w:line="320" w:lineRule="exact"/>
              <w:jc w:val="center"/>
              <w:rPr>
                <w:rFonts w:ascii="仿宋_GB2312" w:eastAsia="仿宋_GB2312"/>
              </w:rPr>
            </w:pPr>
            <w:r>
              <w:rPr>
                <w:rFonts w:hint="eastAsia" w:ascii="仿宋_GB2312" w:eastAsia="仿宋_GB2312"/>
              </w:rPr>
              <w:t>（10分）</w:t>
            </w: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目标</w:t>
            </w:r>
          </w:p>
          <w:p>
            <w:pPr>
              <w:spacing w:line="320" w:lineRule="exact"/>
              <w:jc w:val="center"/>
              <w:rPr>
                <w:rFonts w:ascii="仿宋_GB2312" w:eastAsia="仿宋_GB2312"/>
              </w:rPr>
            </w:pPr>
            <w:r>
              <w:rPr>
                <w:rFonts w:hint="eastAsia" w:ascii="仿宋_GB2312" w:eastAsia="仿宋_GB2312"/>
              </w:rPr>
              <w:t>设定</w:t>
            </w:r>
          </w:p>
          <w:p>
            <w:pPr>
              <w:spacing w:line="320" w:lineRule="exact"/>
              <w:jc w:val="center"/>
              <w:rPr>
                <w:rFonts w:ascii="仿宋_GB2312" w:eastAsia="仿宋_GB2312"/>
              </w:rPr>
            </w:pPr>
            <w:r>
              <w:rPr>
                <w:rFonts w:hint="eastAsia" w:ascii="仿宋_GB2312" w:eastAsia="仿宋_GB2312"/>
              </w:rPr>
              <w:t>（4分）</w:t>
            </w: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绩效目标</w:t>
            </w:r>
          </w:p>
          <w:p>
            <w:pPr>
              <w:spacing w:line="320" w:lineRule="exact"/>
              <w:jc w:val="center"/>
              <w:rPr>
                <w:rFonts w:ascii="仿宋_GB2312" w:eastAsia="仿宋_GB2312"/>
              </w:rPr>
            </w:pPr>
            <w:r>
              <w:rPr>
                <w:rFonts w:hint="eastAsia" w:ascii="仿宋_GB2312" w:eastAsia="仿宋_GB2312"/>
              </w:rPr>
              <w:t>合理性</w:t>
            </w:r>
          </w:p>
          <w:p>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部门所设立的整体绩效目标依据是否充分，是否符合客观实际，用以反映和考核部门整体绩效目标与部门履职、年度工作任务的相符性情况。</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是否符合国家法律法规、国民经济和社会发展总体规划；</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是否符合部门“三定”方案确定的职责；</w:t>
            </w:r>
          </w:p>
          <w:p>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是否符合部门制定的中长期实施规划。</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87" w:hRule="atLeast"/>
          <w:jc w:val="center"/>
        </w:trPr>
        <w:tc>
          <w:tcPr>
            <w:tcW w:w="666" w:type="dxa"/>
            <w:vMerge w:val="continue"/>
            <w:vAlign w:val="center"/>
          </w:tcPr>
          <w:p>
            <w:pPr>
              <w:spacing w:line="320" w:lineRule="exact"/>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绩效指标</w:t>
            </w:r>
          </w:p>
          <w:p>
            <w:pPr>
              <w:spacing w:line="320" w:lineRule="exact"/>
              <w:jc w:val="center"/>
              <w:rPr>
                <w:rFonts w:ascii="仿宋_GB2312" w:eastAsia="仿宋_GB2312"/>
              </w:rPr>
            </w:pPr>
            <w:r>
              <w:rPr>
                <w:rFonts w:hint="eastAsia" w:ascii="仿宋_GB2312" w:eastAsia="仿宋_GB2312"/>
              </w:rPr>
              <w:t>明确性</w:t>
            </w:r>
          </w:p>
          <w:p>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部门依据整体绩效目标所设定的绩效指标是否清晰、细化、可衡量，用以反映和考核部门整体绩效目标的明细化情况。</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是否将部门整体的绩效目标细化分解为具体的工作任务；</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 xml:space="preserve">是否通过清晰、可衡量的指标值予以体现。    </w:t>
            </w:r>
            <w:r>
              <w:rPr>
                <w:rFonts w:hint="eastAsia" w:ascii="仿宋_GB2312" w:hAnsi="宋体" w:eastAsia="仿宋_GB2312" w:cs="宋体"/>
              </w:rPr>
              <w:t>③</w:t>
            </w:r>
            <w:r>
              <w:rPr>
                <w:rFonts w:hint="eastAsia" w:ascii="仿宋_GB2312" w:eastAsia="仿宋_GB2312"/>
              </w:rPr>
              <w:t>是否与部门年度的任务数或计划数相对应；</w:t>
            </w:r>
          </w:p>
          <w:p>
            <w:pPr>
              <w:spacing w:line="320" w:lineRule="exact"/>
              <w:ind w:left="105" w:leftChars="50" w:right="105" w:rightChars="50"/>
              <w:rPr>
                <w:rFonts w:ascii="仿宋_GB2312" w:eastAsia="仿宋_GB2312"/>
              </w:rPr>
            </w:pPr>
            <w:r>
              <w:rPr>
                <w:rFonts w:hint="eastAsia" w:ascii="仿宋_GB2312" w:hAnsi="宋体" w:eastAsia="仿宋_GB2312" w:cs="宋体"/>
              </w:rPr>
              <w:t>④</w:t>
            </w:r>
            <w:r>
              <w:rPr>
                <w:rFonts w:hint="eastAsia" w:ascii="仿宋_GB2312" w:eastAsia="仿宋_GB2312"/>
              </w:rPr>
              <w:t>是否与本年度部门预算资金相匹配。</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10" w:hRule="atLeast"/>
          <w:jc w:val="center"/>
        </w:trPr>
        <w:tc>
          <w:tcPr>
            <w:tcW w:w="666" w:type="dxa"/>
            <w:vMerge w:val="continue"/>
            <w:vAlign w:val="center"/>
          </w:tcPr>
          <w:p>
            <w:pPr>
              <w:spacing w:line="320" w:lineRule="exact"/>
              <w:rPr>
                <w:rFonts w:ascii="仿宋_GB2312" w:eastAsia="仿宋_GB2312"/>
              </w:rPr>
            </w:pP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配置</w:t>
            </w:r>
          </w:p>
          <w:p>
            <w:pPr>
              <w:spacing w:line="320" w:lineRule="exact"/>
              <w:jc w:val="center"/>
              <w:rPr>
                <w:rFonts w:ascii="仿宋_GB2312" w:eastAsia="仿宋_GB2312"/>
              </w:rPr>
            </w:pPr>
            <w:r>
              <w:rPr>
                <w:rFonts w:hint="eastAsia" w:ascii="仿宋_GB2312" w:eastAsia="仿宋_GB2312"/>
              </w:rPr>
              <w:t>（6分）</w:t>
            </w: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在职人员</w:t>
            </w:r>
          </w:p>
          <w:p>
            <w:pPr>
              <w:spacing w:line="320" w:lineRule="exact"/>
              <w:jc w:val="center"/>
              <w:rPr>
                <w:rFonts w:ascii="仿宋_GB2312" w:eastAsia="仿宋_GB2312"/>
              </w:rPr>
            </w:pPr>
            <w:r>
              <w:rPr>
                <w:rFonts w:hint="eastAsia" w:ascii="仿宋_GB2312" w:eastAsia="仿宋_GB2312"/>
              </w:rPr>
              <w:t>控制率</w:t>
            </w:r>
          </w:p>
          <w:p>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部门本年度实际在职人员数与编制数的比率，用以反映和考核部门对人员成本的控制程度。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在职人员控制率=（在职人员数/编制数）×100%。</w:t>
            </w:r>
          </w:p>
          <w:p>
            <w:pPr>
              <w:spacing w:line="320" w:lineRule="exact"/>
              <w:ind w:left="105" w:leftChars="50" w:right="105" w:rightChars="50"/>
              <w:rPr>
                <w:rFonts w:ascii="仿宋_GB2312" w:eastAsia="仿宋_GB2312"/>
                <w:lang w:eastAsia="zh-CN"/>
              </w:rPr>
            </w:pPr>
            <w:r>
              <w:rPr>
                <w:rFonts w:hint="eastAsia" w:ascii="仿宋_GB2312" w:eastAsia="仿宋_GB2312"/>
              </w:rPr>
              <w:t>在职人员数：部门实际在职人数，以财政部确定的部门决算编制口径为准。</w:t>
            </w:r>
          </w:p>
          <w:p>
            <w:pPr>
              <w:spacing w:line="320" w:lineRule="exact"/>
              <w:ind w:left="105" w:leftChars="50" w:right="105" w:rightChars="50"/>
              <w:rPr>
                <w:rFonts w:ascii="仿宋_GB2312" w:eastAsia="仿宋_GB2312"/>
              </w:rPr>
            </w:pPr>
            <w:r>
              <w:rPr>
                <w:rFonts w:hint="eastAsia" w:ascii="仿宋_GB2312" w:eastAsia="仿宋_GB2312"/>
              </w:rPr>
              <w:t>编制数：机构编制部门核定批复的部门的人员编制数。</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29" w:hRule="atLeast"/>
          <w:jc w:val="center"/>
        </w:trPr>
        <w:tc>
          <w:tcPr>
            <w:tcW w:w="666" w:type="dxa"/>
            <w:vMerge w:val="continue"/>
            <w:vAlign w:val="center"/>
          </w:tcPr>
          <w:p>
            <w:pPr>
              <w:spacing w:line="320" w:lineRule="exact"/>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“三公经费”</w:t>
            </w:r>
          </w:p>
          <w:p>
            <w:pPr>
              <w:spacing w:line="320" w:lineRule="exact"/>
              <w:jc w:val="center"/>
              <w:rPr>
                <w:rFonts w:ascii="仿宋_GB2312" w:eastAsia="仿宋_GB2312"/>
              </w:rPr>
            </w:pPr>
            <w:r>
              <w:rPr>
                <w:rFonts w:hint="eastAsia" w:ascii="仿宋_GB2312" w:eastAsia="仿宋_GB2312"/>
              </w:rPr>
              <w:t>变动率</w:t>
            </w:r>
          </w:p>
          <w:p>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部门本年度“三公经费”预算数与上年度“三公经费”预算数的变动比率，用以反映和考核部门对控制重点行政成本的努力程度。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“三公经费”变动率=[（本年度“三公经费”总额-上年度“三公经费”总额）/上年度“三公经费”总额]×100%。</w:t>
            </w:r>
          </w:p>
          <w:p>
            <w:pPr>
              <w:spacing w:line="320" w:lineRule="exact"/>
              <w:ind w:left="105" w:leftChars="50" w:right="105" w:rightChars="50"/>
              <w:rPr>
                <w:rFonts w:ascii="仿宋_GB2312" w:eastAsia="仿宋_GB2312"/>
              </w:rPr>
            </w:pPr>
            <w:r>
              <w:rPr>
                <w:rFonts w:hint="eastAsia" w:ascii="仿宋_GB2312" w:eastAsia="仿宋_GB2312"/>
              </w:rPr>
              <w:t>“三公经费”：年度预算安排的因公出国（境）费、公务车辆购置及运行费和公务招待费。</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61" w:hRule="atLeast"/>
          <w:jc w:val="center"/>
        </w:trPr>
        <w:tc>
          <w:tcPr>
            <w:tcW w:w="666" w:type="dxa"/>
            <w:vMerge w:val="continue"/>
            <w:vAlign w:val="center"/>
          </w:tcPr>
          <w:p>
            <w:pPr>
              <w:spacing w:line="320" w:lineRule="exact"/>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重点支出</w:t>
            </w:r>
          </w:p>
          <w:p>
            <w:pPr>
              <w:spacing w:line="320" w:lineRule="exact"/>
              <w:jc w:val="center"/>
              <w:rPr>
                <w:rFonts w:ascii="仿宋_GB2312" w:eastAsia="仿宋_GB2312"/>
              </w:rPr>
            </w:pPr>
            <w:r>
              <w:rPr>
                <w:rFonts w:hint="eastAsia" w:ascii="仿宋_GB2312" w:eastAsia="仿宋_GB2312"/>
              </w:rPr>
              <w:t>安排率</w:t>
            </w:r>
          </w:p>
          <w:p>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部门本年度预算安排的重点预算支出与部门预算总支出的比率，用以反映和考核部门对履行主要职责或完成重点任务的保障程度。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重点支出安排率=（重点预算支出/预算总支出）×100%。</w:t>
            </w:r>
          </w:p>
          <w:p>
            <w:pPr>
              <w:spacing w:line="320" w:lineRule="exact"/>
              <w:ind w:left="105" w:leftChars="50" w:right="105" w:rightChars="50"/>
              <w:rPr>
                <w:rFonts w:ascii="仿宋_GB2312" w:eastAsia="仿宋_GB2312"/>
                <w:lang w:eastAsia="zh-CN"/>
              </w:rPr>
            </w:pPr>
            <w:r>
              <w:rPr>
                <w:rFonts w:hint="eastAsia" w:ascii="仿宋_GB2312" w:eastAsia="仿宋_GB2312"/>
              </w:rPr>
              <w:t>重点预算支出：部门年度预算安排的，与本部门履职和发展密切相关、具有明显社会和经济影响、党委政府关心或社会比较关注的预算支出支出总额。</w:t>
            </w:r>
          </w:p>
          <w:p>
            <w:pPr>
              <w:spacing w:line="320" w:lineRule="exact"/>
              <w:ind w:left="105" w:leftChars="50" w:right="105" w:rightChars="50"/>
              <w:rPr>
                <w:rFonts w:ascii="仿宋_GB2312" w:eastAsia="仿宋_GB2312"/>
              </w:rPr>
            </w:pPr>
            <w:r>
              <w:rPr>
                <w:rFonts w:hint="eastAsia" w:ascii="仿宋_GB2312" w:eastAsia="仿宋_GB2312"/>
              </w:rPr>
              <w:t>预算总支出：部门年度预算安排的预算支出支出总额。</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60" w:hRule="atLeast"/>
          <w:jc w:val="center"/>
        </w:trPr>
        <w:tc>
          <w:tcPr>
            <w:tcW w:w="666" w:type="dxa"/>
            <w:vMerge w:val="restart"/>
            <w:noWrap/>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过   程</w:t>
            </w:r>
          </w:p>
          <w:p>
            <w:pPr>
              <w:spacing w:line="320" w:lineRule="exact"/>
              <w:jc w:val="center"/>
              <w:rPr>
                <w:rFonts w:ascii="仿宋_GB2312" w:eastAsia="仿宋_GB2312"/>
              </w:rPr>
            </w:pPr>
            <w:r>
              <w:rPr>
                <w:rFonts w:hint="eastAsia" w:ascii="仿宋_GB2312" w:eastAsia="仿宋_GB2312"/>
              </w:rPr>
              <w:t>（50分）</w:t>
            </w: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执行</w:t>
            </w:r>
          </w:p>
          <w:p>
            <w:pPr>
              <w:spacing w:line="320" w:lineRule="exact"/>
              <w:jc w:val="center"/>
              <w:rPr>
                <w:rFonts w:ascii="仿宋_GB2312" w:eastAsia="仿宋_GB2312"/>
              </w:rPr>
            </w:pPr>
            <w:r>
              <w:rPr>
                <w:rFonts w:hint="eastAsia" w:ascii="仿宋_GB2312" w:eastAsia="仿宋_GB2312"/>
              </w:rPr>
              <w:t>（32分）</w:t>
            </w: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执行率</w:t>
            </w:r>
          </w:p>
          <w:p>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部门本年度预算完成数与预算数的比率，用以反映和考核部门预算完成程度。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预算执行率=（预算执行数/预算数）×100%。</w:t>
            </w:r>
          </w:p>
          <w:p>
            <w:pPr>
              <w:spacing w:line="320" w:lineRule="exact"/>
              <w:ind w:left="105" w:leftChars="50" w:right="105" w:rightChars="50"/>
              <w:rPr>
                <w:rFonts w:ascii="仿宋_GB2312" w:eastAsia="仿宋_GB2312"/>
                <w:lang w:eastAsia="zh-CN"/>
              </w:rPr>
            </w:pPr>
            <w:r>
              <w:rPr>
                <w:rFonts w:hint="eastAsia" w:ascii="仿宋_GB2312" w:eastAsia="仿宋_GB2312"/>
              </w:rPr>
              <w:t>预算执行数：部门本年度实际完成的预算数。</w:t>
            </w:r>
          </w:p>
          <w:p>
            <w:pPr>
              <w:spacing w:line="320" w:lineRule="exact"/>
              <w:ind w:left="105" w:leftChars="50" w:right="105" w:rightChars="50"/>
              <w:rPr>
                <w:rFonts w:ascii="仿宋_GB2312" w:eastAsia="仿宋_GB2312"/>
              </w:rPr>
            </w:pPr>
            <w:r>
              <w:rPr>
                <w:rFonts w:hint="eastAsia" w:ascii="仿宋_GB2312" w:eastAsia="仿宋_GB2312"/>
              </w:rPr>
              <w:t>预算数：财政部门批复的本年度部门预算数。</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78" w:hRule="atLeast"/>
          <w:jc w:val="center"/>
        </w:trPr>
        <w:tc>
          <w:tcPr>
            <w:tcW w:w="666" w:type="dxa"/>
            <w:vMerge w:val="continue"/>
            <w:vAlign w:val="center"/>
          </w:tcPr>
          <w:p>
            <w:pPr>
              <w:spacing w:line="320" w:lineRule="exact"/>
              <w:jc w:val="center"/>
              <w:rPr>
                <w:rFonts w:ascii="仿宋_GB2312" w:eastAsia="仿宋_GB2312"/>
              </w:rPr>
            </w:pPr>
          </w:p>
        </w:tc>
        <w:tc>
          <w:tcPr>
            <w:tcW w:w="866" w:type="dxa"/>
            <w:vMerge w:val="continue"/>
            <w:vAlign w:val="center"/>
          </w:tcPr>
          <w:p>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调整率</w:t>
            </w:r>
          </w:p>
          <w:p>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部门本年度预算调整数与预算数的比率，用以反映和考核部门预算的调整程度。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预算调整率=（预算调整数/预算数）×100%。</w:t>
            </w:r>
          </w:p>
          <w:p>
            <w:pPr>
              <w:spacing w:line="320" w:lineRule="exact"/>
              <w:ind w:left="105" w:leftChars="50" w:right="105" w:rightChars="50"/>
              <w:rPr>
                <w:rFonts w:ascii="仿宋_GB2312" w:eastAsia="仿宋_GB2312"/>
              </w:rPr>
            </w:pPr>
            <w:r>
              <w:rPr>
                <w:rFonts w:hint="eastAsia" w:ascii="仿宋_GB2312" w:eastAsia="仿宋_GB2312"/>
              </w:rPr>
              <w:t>预算调整数：部门在本年度内涉及预算的追加、追减或结构调整的资金总和（因落实国家政策、发生不可抗力、上级部门或本级党委政府临时交办而产生的调整除外）。</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19" w:hRule="atLeast"/>
          <w:jc w:val="center"/>
        </w:trPr>
        <w:tc>
          <w:tcPr>
            <w:tcW w:w="666" w:type="dxa"/>
            <w:vMerge w:val="continue"/>
            <w:vAlign w:val="center"/>
          </w:tcPr>
          <w:p>
            <w:pPr>
              <w:spacing w:line="320" w:lineRule="exact"/>
              <w:jc w:val="center"/>
              <w:rPr>
                <w:rFonts w:ascii="仿宋_GB2312" w:eastAsia="仿宋_GB2312"/>
              </w:rPr>
            </w:pPr>
          </w:p>
        </w:tc>
        <w:tc>
          <w:tcPr>
            <w:tcW w:w="866" w:type="dxa"/>
            <w:vMerge w:val="continue"/>
            <w:vAlign w:val="center"/>
          </w:tcPr>
          <w:p>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支付</w:t>
            </w:r>
          </w:p>
          <w:p>
            <w:pPr>
              <w:spacing w:line="320" w:lineRule="exact"/>
              <w:jc w:val="center"/>
              <w:rPr>
                <w:rFonts w:ascii="仿宋_GB2312" w:eastAsia="仿宋_GB2312"/>
              </w:rPr>
            </w:pPr>
            <w:r>
              <w:rPr>
                <w:rFonts w:hint="eastAsia" w:ascii="仿宋_GB2312" w:eastAsia="仿宋_GB2312"/>
              </w:rPr>
              <w:t>进度率</w:t>
            </w:r>
          </w:p>
          <w:p>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部门实际支付进度与既定支付进度的比率，用以反映和考核部门预算执行的及时性和均衡性程度。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支付进度率=（实际支付进度/既定支付进度）×100%。</w:t>
            </w:r>
          </w:p>
          <w:p>
            <w:pPr>
              <w:spacing w:line="320" w:lineRule="exact"/>
              <w:ind w:left="105" w:leftChars="50" w:right="105" w:rightChars="50"/>
              <w:rPr>
                <w:rFonts w:ascii="仿宋_GB2312" w:eastAsia="仿宋_GB2312"/>
                <w:lang w:eastAsia="zh-CN"/>
              </w:rPr>
            </w:pPr>
            <w:r>
              <w:rPr>
                <w:rFonts w:hint="eastAsia" w:ascii="仿宋_GB2312" w:eastAsia="仿宋_GB2312"/>
              </w:rPr>
              <w:t>实际支付进度：部门在某一时点的支出预算执行总数与年度支出预算数的比率。</w:t>
            </w:r>
          </w:p>
          <w:p>
            <w:pPr>
              <w:spacing w:line="320" w:lineRule="exact"/>
              <w:ind w:left="105" w:leftChars="50" w:right="105" w:rightChars="50"/>
              <w:rPr>
                <w:rFonts w:ascii="仿宋_GB2312" w:eastAsia="仿宋_GB2312"/>
              </w:rPr>
            </w:pPr>
            <w:r>
              <w:rPr>
                <w:rFonts w:hint="eastAsia" w:ascii="仿宋_GB2312" w:eastAsia="仿宋_GB2312"/>
              </w:rPr>
              <w:t>既定支付进度：由部门在申报部门整体绩效目标时，参照序时支付进度、前三年支付进度、本级部门平均支付进度水平等确定的，在某一时点应达到的支付进度（比率）。</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9" w:hRule="atLeast"/>
          <w:jc w:val="center"/>
        </w:trPr>
        <w:tc>
          <w:tcPr>
            <w:tcW w:w="666" w:type="dxa"/>
            <w:vMerge w:val="continue"/>
            <w:noWrap/>
            <w:tcMar>
              <w:top w:w="10" w:type="dxa"/>
              <w:left w:w="10" w:type="dxa"/>
              <w:bottom w:w="0" w:type="dxa"/>
              <w:right w:w="10" w:type="dxa"/>
            </w:tcMar>
            <w:textDirection w:val="tbRlV"/>
            <w:vAlign w:val="center"/>
          </w:tcPr>
          <w:p>
            <w:pPr>
              <w:spacing w:line="320" w:lineRule="exact"/>
              <w:jc w:val="center"/>
              <w:rPr>
                <w:rFonts w:ascii="仿宋_GB2312" w:eastAsia="仿宋_GB2312"/>
              </w:rPr>
            </w:pPr>
          </w:p>
        </w:tc>
        <w:tc>
          <w:tcPr>
            <w:tcW w:w="866" w:type="dxa"/>
            <w:vMerge w:val="continue"/>
            <w:tcMar>
              <w:top w:w="10" w:type="dxa"/>
              <w:left w:w="10" w:type="dxa"/>
              <w:bottom w:w="0" w:type="dxa"/>
              <w:right w:w="10" w:type="dxa"/>
            </w:tcMar>
            <w:vAlign w:val="center"/>
          </w:tcPr>
          <w:p>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结转</w:t>
            </w:r>
          </w:p>
          <w:p>
            <w:pPr>
              <w:spacing w:line="320" w:lineRule="exact"/>
              <w:jc w:val="center"/>
              <w:rPr>
                <w:rFonts w:ascii="仿宋_GB2312" w:eastAsia="仿宋_GB2312"/>
              </w:rPr>
            </w:pPr>
            <w:r>
              <w:rPr>
                <w:rFonts w:hint="eastAsia" w:ascii="仿宋_GB2312" w:eastAsia="仿宋_GB2312"/>
              </w:rPr>
              <w:t>结余率</w:t>
            </w:r>
          </w:p>
          <w:p>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部门本年度结转结余总额与支出预算数的比率，用以反映和考核部门对本年度结转结余资金的实际控制程度。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结转结余率=结转结余总额/支出预算数×100%。</w:t>
            </w:r>
          </w:p>
          <w:p>
            <w:pPr>
              <w:spacing w:line="320" w:lineRule="exact"/>
              <w:ind w:left="105" w:leftChars="50" w:right="105" w:rightChars="50"/>
              <w:rPr>
                <w:rFonts w:ascii="仿宋_GB2312" w:eastAsia="仿宋_GB2312"/>
              </w:rPr>
            </w:pPr>
            <w:r>
              <w:rPr>
                <w:rFonts w:hint="eastAsia" w:ascii="仿宋_GB2312" w:eastAsia="仿宋_GB2312"/>
              </w:rPr>
              <w:t>结转结余总额：部门本年度的结转资金与结余资金之和（以决算数为准）。</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17" w:hRule="atLeast"/>
          <w:jc w:val="center"/>
        </w:trPr>
        <w:tc>
          <w:tcPr>
            <w:tcW w:w="666" w:type="dxa"/>
            <w:vMerge w:val="continue"/>
            <w:vAlign w:val="center"/>
          </w:tcPr>
          <w:p>
            <w:pPr>
              <w:spacing w:line="320" w:lineRule="exact"/>
              <w:jc w:val="center"/>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结转结余</w:t>
            </w:r>
          </w:p>
          <w:p>
            <w:pPr>
              <w:spacing w:line="320" w:lineRule="exact"/>
              <w:jc w:val="center"/>
              <w:rPr>
                <w:rFonts w:ascii="仿宋_GB2312" w:eastAsia="仿宋_GB2312"/>
              </w:rPr>
            </w:pPr>
            <w:r>
              <w:rPr>
                <w:rFonts w:hint="eastAsia" w:ascii="仿宋_GB2312" w:eastAsia="仿宋_GB2312"/>
              </w:rPr>
              <w:t>变动率</w:t>
            </w:r>
          </w:p>
          <w:p>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部门本年度结转结余资金总额与上年度结转结余资金总额的变动比率，用以反映和考核部门对控制结转结余资金的努力程度。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rPr>
            </w:pPr>
            <w:r>
              <w:rPr>
                <w:rFonts w:hint="eastAsia" w:ascii="仿宋_GB2312" w:eastAsia="仿宋_GB2312"/>
              </w:rPr>
              <w:t>结转结余变动率=[（本年度累计结转结余资金总额-上年度累计结转结余资金总额）/上年度累计结转结余资金总额]×100%。</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29" w:hRule="atLeast"/>
          <w:jc w:val="center"/>
        </w:trPr>
        <w:tc>
          <w:tcPr>
            <w:tcW w:w="666" w:type="dxa"/>
            <w:vMerge w:val="continue"/>
            <w:vAlign w:val="center"/>
          </w:tcPr>
          <w:p>
            <w:pPr>
              <w:spacing w:line="320" w:lineRule="exact"/>
              <w:jc w:val="center"/>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公用经费</w:t>
            </w:r>
          </w:p>
          <w:p>
            <w:pPr>
              <w:spacing w:line="320" w:lineRule="exact"/>
              <w:jc w:val="center"/>
              <w:rPr>
                <w:rFonts w:ascii="仿宋_GB2312" w:eastAsia="仿宋_GB2312"/>
              </w:rPr>
            </w:pPr>
            <w:r>
              <w:rPr>
                <w:rFonts w:hint="eastAsia" w:ascii="仿宋_GB2312" w:eastAsia="仿宋_GB2312"/>
              </w:rPr>
              <w:t>控制率</w:t>
            </w:r>
          </w:p>
          <w:p>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部门本年度实际支出的公用经费总额与预算安排的公用经费总额的比率，用以反映和考核部门对机构运转成本的实际控制程度。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rPr>
            </w:pPr>
            <w:r>
              <w:rPr>
                <w:rFonts w:hint="eastAsia" w:ascii="仿宋_GB2312" w:eastAsia="仿宋_GB2312"/>
              </w:rPr>
              <w:t>公用经费控制率=（实际支出公用经费总额/预算安排公用经费总额）×100%。</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44" w:hRule="atLeast"/>
          <w:jc w:val="center"/>
        </w:trPr>
        <w:tc>
          <w:tcPr>
            <w:tcW w:w="666" w:type="dxa"/>
            <w:vMerge w:val="restart"/>
            <w:vAlign w:val="center"/>
          </w:tcPr>
          <w:p>
            <w:pPr>
              <w:spacing w:line="320" w:lineRule="exact"/>
              <w:jc w:val="center"/>
              <w:rPr>
                <w:rFonts w:ascii="仿宋_GB2312" w:eastAsia="仿宋_GB2312"/>
              </w:rPr>
            </w:pPr>
            <w:r>
              <w:rPr>
                <w:rFonts w:hint="eastAsia" w:ascii="仿宋_GB2312" w:eastAsia="仿宋_GB2312"/>
              </w:rPr>
              <w:t>过</w:t>
            </w:r>
          </w:p>
          <w:p>
            <w:pPr>
              <w:spacing w:line="320" w:lineRule="exact"/>
              <w:jc w:val="center"/>
              <w:rPr>
                <w:rFonts w:ascii="仿宋_GB2312" w:eastAsia="仿宋_GB2312"/>
              </w:rPr>
            </w:pPr>
            <w:r>
              <w:rPr>
                <w:rFonts w:hint="eastAsia" w:ascii="仿宋_GB2312" w:eastAsia="仿宋_GB2312"/>
              </w:rPr>
              <w:t>程</w:t>
            </w:r>
          </w:p>
        </w:tc>
        <w:tc>
          <w:tcPr>
            <w:tcW w:w="866" w:type="dxa"/>
            <w:vMerge w:val="restart"/>
            <w:vAlign w:val="center"/>
          </w:tcPr>
          <w:p>
            <w:pPr>
              <w:spacing w:line="320" w:lineRule="exact"/>
              <w:jc w:val="center"/>
              <w:rPr>
                <w:rFonts w:ascii="仿宋_GB2312" w:eastAsia="仿宋_GB2312"/>
                <w:lang w:eastAsia="zh-CN"/>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执行</w:t>
            </w: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“三公经费”控制率（4分）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部门本年度“三公经费”实际支出数与预算安排数的比率，用以反映和考核部门对“三公经费”的实际控制程度。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rPr>
            </w:pPr>
            <w:r>
              <w:rPr>
                <w:rFonts w:hint="eastAsia" w:ascii="仿宋_GB2312" w:eastAsia="仿宋_GB2312"/>
              </w:rPr>
              <w:t>“三公经费”控制率=（“三公经费”实际支出数/“三公经费”预算安排数）×100%。</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8" w:hRule="atLeast"/>
          <w:jc w:val="center"/>
        </w:trPr>
        <w:tc>
          <w:tcPr>
            <w:tcW w:w="666" w:type="dxa"/>
            <w:vMerge w:val="continue"/>
            <w:vAlign w:val="center"/>
          </w:tcPr>
          <w:p>
            <w:pPr>
              <w:spacing w:line="320" w:lineRule="exact"/>
              <w:jc w:val="center"/>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政府采购</w:t>
            </w:r>
          </w:p>
          <w:p>
            <w:pPr>
              <w:spacing w:line="320" w:lineRule="exact"/>
              <w:jc w:val="center"/>
              <w:rPr>
                <w:rFonts w:ascii="仿宋_GB2312" w:eastAsia="仿宋_GB2312"/>
              </w:rPr>
            </w:pPr>
            <w:r>
              <w:rPr>
                <w:rFonts w:hint="eastAsia" w:ascii="仿宋_GB2312" w:eastAsia="仿宋_GB2312"/>
              </w:rPr>
              <w:t>执行率</w:t>
            </w:r>
          </w:p>
          <w:p>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部门本年度实际政府采购金额与年初政府采购预算的比率，用以反映和考核部门政府采购预算执行情况。</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政府采购执行率=（实际政府采购金额/政府采购预算数）×100%；</w:t>
            </w:r>
          </w:p>
          <w:p>
            <w:pPr>
              <w:spacing w:line="320" w:lineRule="exact"/>
              <w:ind w:left="105" w:leftChars="50" w:right="105" w:rightChars="50"/>
              <w:rPr>
                <w:rFonts w:ascii="仿宋_GB2312" w:eastAsia="仿宋_GB2312"/>
              </w:rPr>
            </w:pPr>
            <w:r>
              <w:rPr>
                <w:rFonts w:hint="eastAsia" w:ascii="仿宋_GB2312" w:eastAsia="仿宋_GB2312"/>
              </w:rPr>
              <w:t xml:space="preserve">政府采购预算：采购机关根据事业发展计划和行政任务编制的、并经过规定程序批准的年度政府采购计划。 </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98" w:hRule="atLeast"/>
          <w:jc w:val="center"/>
        </w:trPr>
        <w:tc>
          <w:tcPr>
            <w:tcW w:w="666" w:type="dxa"/>
            <w:vMerge w:val="continue"/>
            <w:vAlign w:val="center"/>
          </w:tcPr>
          <w:p>
            <w:pPr>
              <w:spacing w:line="320" w:lineRule="exact"/>
              <w:jc w:val="center"/>
              <w:rPr>
                <w:rFonts w:ascii="仿宋_GB2312" w:eastAsia="仿宋_GB2312"/>
              </w:rPr>
            </w:pP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管理</w:t>
            </w:r>
          </w:p>
          <w:p>
            <w:pPr>
              <w:spacing w:line="320" w:lineRule="exact"/>
              <w:jc w:val="center"/>
              <w:rPr>
                <w:rFonts w:ascii="仿宋_GB2312" w:eastAsia="仿宋_GB2312"/>
              </w:rPr>
            </w:pPr>
            <w:r>
              <w:rPr>
                <w:rFonts w:hint="eastAsia" w:ascii="仿宋_GB2312" w:eastAsia="仿宋_GB2312"/>
              </w:rPr>
              <w:t>（14分）</w:t>
            </w: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管理制度</w:t>
            </w:r>
          </w:p>
          <w:p>
            <w:pPr>
              <w:spacing w:line="320" w:lineRule="exact"/>
              <w:jc w:val="center"/>
              <w:rPr>
                <w:rFonts w:ascii="仿宋_GB2312" w:eastAsia="仿宋_GB2312"/>
              </w:rPr>
            </w:pPr>
            <w:r>
              <w:rPr>
                <w:rFonts w:hint="eastAsia" w:ascii="仿宋_GB2312" w:eastAsia="仿宋_GB2312"/>
              </w:rPr>
              <w:t>健全性</w:t>
            </w:r>
          </w:p>
          <w:p>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部门为加强预算管理、规范财务行为而制定的管理制度是否健全完整，用以反映和考核部门预算管理制度对完成主要职责或促进事业发展的保障情况。</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是否已制定或具有预算资金管理办法、内部财务管理制度、会计核算制度等管理制度；</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相关管理制度是否合法、合规、完整；</w:t>
            </w:r>
          </w:p>
          <w:p>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相关管理制度是否得到有效执行。</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75" w:hRule="atLeast"/>
          <w:jc w:val="center"/>
        </w:trPr>
        <w:tc>
          <w:tcPr>
            <w:tcW w:w="666" w:type="dxa"/>
            <w:vMerge w:val="continue"/>
            <w:vAlign w:val="center"/>
          </w:tcPr>
          <w:p>
            <w:pPr>
              <w:spacing w:line="320" w:lineRule="exact"/>
              <w:jc w:val="center"/>
              <w:rPr>
                <w:rFonts w:ascii="仿宋_GB2312" w:eastAsia="仿宋_GB2312"/>
              </w:rPr>
            </w:pPr>
          </w:p>
        </w:tc>
        <w:tc>
          <w:tcPr>
            <w:tcW w:w="866" w:type="dxa"/>
            <w:vMerge w:val="continue"/>
            <w:vAlign w:val="center"/>
          </w:tcPr>
          <w:p>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资金使用</w:t>
            </w:r>
          </w:p>
          <w:p>
            <w:pPr>
              <w:spacing w:line="320" w:lineRule="exact"/>
              <w:jc w:val="center"/>
              <w:rPr>
                <w:rFonts w:ascii="仿宋_GB2312" w:eastAsia="仿宋_GB2312"/>
              </w:rPr>
            </w:pPr>
            <w:r>
              <w:rPr>
                <w:rFonts w:hint="eastAsia" w:ascii="仿宋_GB2312" w:eastAsia="仿宋_GB2312"/>
              </w:rPr>
              <w:t>合规性</w:t>
            </w:r>
          </w:p>
          <w:p>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部门使用预算资金是否符合相关的预算财务管理制度的规定，用以反映和考核部门预算资金的规范运行情况。</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是否符合国家财经法规和财务管理制度规定以及有关预算支出管理办法的规定；</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资金的拨付是否有完整的审批程序和手续；</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③</w:t>
            </w:r>
            <w:r>
              <w:rPr>
                <w:rFonts w:hint="eastAsia" w:ascii="仿宋_GB2312" w:eastAsia="仿宋_GB2312"/>
              </w:rPr>
              <w:t>预算支出的重大开支是否经过评估论证；</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④</w:t>
            </w:r>
            <w:r>
              <w:rPr>
                <w:rFonts w:hint="eastAsia" w:ascii="仿宋_GB2312" w:eastAsia="仿宋_GB2312"/>
              </w:rPr>
              <w:t>是否符合部门预算批复的用途；</w:t>
            </w:r>
          </w:p>
          <w:p>
            <w:pPr>
              <w:spacing w:line="320" w:lineRule="exact"/>
              <w:ind w:left="105" w:leftChars="50" w:right="105" w:rightChars="50"/>
              <w:rPr>
                <w:rFonts w:ascii="仿宋_GB2312" w:eastAsia="仿宋_GB2312"/>
              </w:rPr>
            </w:pPr>
            <w:r>
              <w:rPr>
                <w:rFonts w:hint="eastAsia" w:ascii="仿宋_GB2312" w:hAnsi="宋体" w:eastAsia="仿宋_GB2312" w:cs="宋体"/>
              </w:rPr>
              <w:t>⑤</w:t>
            </w:r>
            <w:r>
              <w:rPr>
                <w:rFonts w:hint="eastAsia" w:ascii="仿宋_GB2312" w:eastAsia="仿宋_GB2312"/>
              </w:rPr>
              <w:t>是否存在截留、挤占、挪用、虚列支出等情况。</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13" w:hRule="atLeast"/>
          <w:jc w:val="center"/>
        </w:trPr>
        <w:tc>
          <w:tcPr>
            <w:tcW w:w="666" w:type="dxa"/>
            <w:vMerge w:val="continue"/>
            <w:vAlign w:val="center"/>
          </w:tcPr>
          <w:p>
            <w:pPr>
              <w:spacing w:line="320" w:lineRule="exact"/>
              <w:jc w:val="center"/>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预决算信</w:t>
            </w:r>
          </w:p>
          <w:p>
            <w:pPr>
              <w:spacing w:line="320" w:lineRule="exact"/>
              <w:jc w:val="center"/>
              <w:rPr>
                <w:rFonts w:ascii="仿宋_GB2312" w:eastAsia="仿宋_GB2312"/>
              </w:rPr>
            </w:pPr>
            <w:r>
              <w:rPr>
                <w:rFonts w:hint="eastAsia" w:ascii="仿宋_GB2312" w:eastAsia="仿宋_GB2312"/>
              </w:rPr>
              <w:t>息公开性（4分）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部门是否按照政府信息公开有关规定公开相关预决算信息，用以反映和考核部门预决算管理的公开透明情况。</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是否按规定内容公开预决算信息；</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是否按规定时限公开预决算信息。</w:t>
            </w:r>
          </w:p>
          <w:p>
            <w:pPr>
              <w:spacing w:line="320" w:lineRule="exact"/>
              <w:ind w:left="105" w:leftChars="50" w:right="105" w:rightChars="50"/>
              <w:rPr>
                <w:rFonts w:ascii="仿宋_GB2312" w:eastAsia="仿宋_GB2312"/>
              </w:rPr>
            </w:pPr>
            <w:r>
              <w:rPr>
                <w:rFonts w:hint="eastAsia" w:ascii="仿宋_GB2312" w:eastAsia="仿宋_GB2312"/>
              </w:rPr>
              <w:t>预决算信息是指与部门预算、执行、决算、监督、绩效等管理相关的信息。</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02" w:hRule="atLeast"/>
          <w:jc w:val="center"/>
        </w:trPr>
        <w:tc>
          <w:tcPr>
            <w:tcW w:w="666" w:type="dxa"/>
            <w:vMerge w:val="restart"/>
            <w:vAlign w:val="center"/>
          </w:tcPr>
          <w:p>
            <w:pPr>
              <w:spacing w:line="320" w:lineRule="exact"/>
              <w:jc w:val="center"/>
              <w:rPr>
                <w:rFonts w:ascii="仿宋_GB2312" w:eastAsia="仿宋_GB2312"/>
              </w:rPr>
            </w:pPr>
            <w:r>
              <w:rPr>
                <w:rFonts w:hint="eastAsia" w:ascii="仿宋_GB2312" w:eastAsia="仿宋_GB2312"/>
              </w:rPr>
              <w:t>过</w:t>
            </w:r>
          </w:p>
          <w:p>
            <w:pPr>
              <w:spacing w:line="320" w:lineRule="exact"/>
              <w:jc w:val="center"/>
              <w:rPr>
                <w:rFonts w:ascii="仿宋_GB2312" w:eastAsia="仿宋_GB2312"/>
              </w:rPr>
            </w:pPr>
            <w:r>
              <w:rPr>
                <w:rFonts w:hint="eastAsia" w:ascii="仿宋_GB2312" w:eastAsia="仿宋_GB2312"/>
              </w:rPr>
              <w:t>程</w:t>
            </w:r>
          </w:p>
        </w:tc>
        <w:tc>
          <w:tcPr>
            <w:tcW w:w="866" w:type="dxa"/>
            <w:vAlign w:val="center"/>
          </w:tcPr>
          <w:p>
            <w:pPr>
              <w:spacing w:line="320" w:lineRule="exact"/>
              <w:jc w:val="center"/>
              <w:rPr>
                <w:rFonts w:ascii="仿宋_GB2312" w:eastAsia="仿宋_GB2312"/>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管理</w:t>
            </w: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基础信息</w:t>
            </w:r>
          </w:p>
          <w:p>
            <w:pPr>
              <w:spacing w:line="320" w:lineRule="exact"/>
              <w:jc w:val="center"/>
              <w:rPr>
                <w:rFonts w:ascii="仿宋_GB2312" w:eastAsia="仿宋_GB2312"/>
              </w:rPr>
            </w:pPr>
            <w:r>
              <w:rPr>
                <w:rFonts w:hint="eastAsia" w:ascii="仿宋_GB2312" w:eastAsia="仿宋_GB2312"/>
              </w:rPr>
              <w:t>完善性</w:t>
            </w:r>
          </w:p>
          <w:p>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部门基础信息是否完善，用以反映和考核基础信息对预算管理工作的支撑情况。</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基础数据信息和会计信息资料是否真实；</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基础数据信息和会计信息资料是否完整；</w:t>
            </w:r>
          </w:p>
          <w:p>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基础数据信息和会计信息资料是否准确。</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19" w:hRule="atLeast"/>
          <w:jc w:val="center"/>
        </w:trPr>
        <w:tc>
          <w:tcPr>
            <w:tcW w:w="666" w:type="dxa"/>
            <w:vMerge w:val="continue"/>
            <w:noWrap/>
            <w:tcMar>
              <w:top w:w="10" w:type="dxa"/>
              <w:left w:w="10" w:type="dxa"/>
              <w:bottom w:w="0" w:type="dxa"/>
              <w:right w:w="10" w:type="dxa"/>
            </w:tcMar>
            <w:textDirection w:val="tbRlV"/>
            <w:vAlign w:val="center"/>
          </w:tcPr>
          <w:p>
            <w:pPr>
              <w:spacing w:line="320" w:lineRule="exact"/>
              <w:jc w:val="center"/>
              <w:rPr>
                <w:rFonts w:ascii="仿宋_GB2312" w:eastAsia="仿宋_GB2312"/>
              </w:rPr>
            </w:pP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资产</w:t>
            </w:r>
          </w:p>
          <w:p>
            <w:pPr>
              <w:spacing w:line="320" w:lineRule="exact"/>
              <w:jc w:val="center"/>
              <w:rPr>
                <w:rFonts w:ascii="仿宋_GB2312" w:eastAsia="仿宋_GB2312"/>
              </w:rPr>
            </w:pPr>
            <w:r>
              <w:rPr>
                <w:rFonts w:hint="eastAsia" w:ascii="仿宋_GB2312" w:eastAsia="仿宋_GB2312"/>
              </w:rPr>
              <w:t>管理</w:t>
            </w:r>
          </w:p>
          <w:p>
            <w:pPr>
              <w:spacing w:line="320" w:lineRule="exact"/>
              <w:jc w:val="center"/>
              <w:rPr>
                <w:rFonts w:ascii="仿宋_GB2312" w:eastAsia="仿宋_GB2312"/>
              </w:rPr>
            </w:pPr>
            <w:r>
              <w:rPr>
                <w:rFonts w:hint="eastAsia" w:ascii="仿宋_GB2312" w:eastAsia="仿宋_GB2312"/>
              </w:rPr>
              <w:t>（4分）</w:t>
            </w: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管理制度</w:t>
            </w:r>
          </w:p>
          <w:p>
            <w:pPr>
              <w:spacing w:line="320" w:lineRule="exact"/>
              <w:jc w:val="center"/>
              <w:rPr>
                <w:rFonts w:ascii="仿宋_GB2312" w:eastAsia="仿宋_GB2312"/>
              </w:rPr>
            </w:pPr>
            <w:r>
              <w:rPr>
                <w:rFonts w:hint="eastAsia" w:ascii="仿宋_GB2312" w:eastAsia="仿宋_GB2312"/>
              </w:rPr>
              <w:t>健全性</w:t>
            </w:r>
          </w:p>
          <w:p>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部门为加强资产管理、规范资产管理行为而制定的管理制度是否健全完整，用以反映和考核部门资产管理制度对完成主要职责或促进社会发展的保障情况。</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 xml:space="preserve">是否已制定或具有资产管理制度；           </w:t>
            </w:r>
            <w:r>
              <w:rPr>
                <w:rFonts w:hint="eastAsia" w:ascii="仿宋_GB2312" w:hAnsi="宋体" w:eastAsia="仿宋_GB2312" w:cs="宋体"/>
              </w:rPr>
              <w:t>②</w:t>
            </w:r>
            <w:r>
              <w:rPr>
                <w:rFonts w:hint="eastAsia" w:ascii="仿宋_GB2312" w:eastAsia="仿宋_GB2312"/>
              </w:rPr>
              <w:t>相关资金管理制度是否合法、合规、完整；</w:t>
            </w:r>
          </w:p>
          <w:p>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相关资产管理制度是否得到有效执行。</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7" w:hRule="atLeast"/>
          <w:jc w:val="center"/>
        </w:trPr>
        <w:tc>
          <w:tcPr>
            <w:tcW w:w="666" w:type="dxa"/>
            <w:vMerge w:val="continue"/>
            <w:vAlign w:val="center"/>
          </w:tcPr>
          <w:p>
            <w:pPr>
              <w:spacing w:line="320" w:lineRule="exact"/>
              <w:jc w:val="center"/>
              <w:rPr>
                <w:rFonts w:ascii="仿宋_GB2312" w:eastAsia="仿宋_GB2312"/>
              </w:rPr>
            </w:pPr>
          </w:p>
        </w:tc>
        <w:tc>
          <w:tcPr>
            <w:tcW w:w="866" w:type="dxa"/>
            <w:vMerge w:val="continue"/>
            <w:vAlign w:val="center"/>
          </w:tcPr>
          <w:p>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资产管理</w:t>
            </w:r>
          </w:p>
          <w:p>
            <w:pPr>
              <w:spacing w:line="320" w:lineRule="exact"/>
              <w:jc w:val="center"/>
              <w:rPr>
                <w:rFonts w:ascii="仿宋_GB2312" w:eastAsia="仿宋_GB2312"/>
              </w:rPr>
            </w:pPr>
            <w:r>
              <w:rPr>
                <w:rFonts w:hint="eastAsia" w:ascii="仿宋_GB2312" w:eastAsia="仿宋_GB2312"/>
              </w:rPr>
              <w:t>安全性</w:t>
            </w:r>
          </w:p>
          <w:p>
            <w:pPr>
              <w:spacing w:line="320" w:lineRule="exact"/>
              <w:jc w:val="center"/>
              <w:rPr>
                <w:rFonts w:ascii="仿宋_GB2312" w:eastAsia="仿宋_GB2312"/>
              </w:rPr>
            </w:pPr>
            <w:r>
              <w:rPr>
                <w:rFonts w:hint="eastAsia" w:ascii="仿宋_GB2312" w:eastAsia="仿宋_GB2312"/>
              </w:rPr>
              <w:t>（1分）</w:t>
            </w:r>
          </w:p>
        </w:tc>
        <w:tc>
          <w:tcPr>
            <w:tcW w:w="2871" w:type="dxa"/>
            <w:tcMar>
              <w:top w:w="10" w:type="dxa"/>
              <w:left w:w="10" w:type="dxa"/>
              <w:bottom w:w="0" w:type="dxa"/>
              <w:right w:w="10" w:type="dxa"/>
            </w:tcMar>
            <w:vAlign w:val="center"/>
          </w:tcPr>
          <w:p>
            <w:pPr>
              <w:tabs>
                <w:tab w:val="left" w:pos="761"/>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部门的资产是否保存完整、使用合规、配置合理、处置规范、收入及时足额上缴，用以反映和考核部门资产安全运行情况。</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资产保存是否完整；</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资产配置是否合理；</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③</w:t>
            </w:r>
            <w:r>
              <w:rPr>
                <w:rFonts w:hint="eastAsia" w:ascii="仿宋_GB2312" w:eastAsia="仿宋_GB2312"/>
              </w:rPr>
              <w:t>资产处置是否规范；</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④</w:t>
            </w:r>
            <w:r>
              <w:rPr>
                <w:rFonts w:hint="eastAsia" w:ascii="仿宋_GB2312" w:eastAsia="仿宋_GB2312"/>
              </w:rPr>
              <w:t>资产账务管理是否合规，是否帐实相符；</w:t>
            </w:r>
          </w:p>
          <w:p>
            <w:pPr>
              <w:spacing w:line="320" w:lineRule="exact"/>
              <w:ind w:left="105" w:leftChars="50" w:right="105" w:rightChars="50"/>
              <w:rPr>
                <w:rFonts w:ascii="仿宋_GB2312" w:eastAsia="仿宋_GB2312"/>
              </w:rPr>
            </w:pPr>
            <w:r>
              <w:rPr>
                <w:rFonts w:hint="eastAsia" w:ascii="仿宋_GB2312" w:hAnsi="宋体" w:eastAsia="仿宋_GB2312" w:cs="宋体"/>
              </w:rPr>
              <w:t>⑤</w:t>
            </w:r>
            <w:r>
              <w:rPr>
                <w:rFonts w:hint="eastAsia" w:ascii="仿宋_GB2312" w:eastAsia="仿宋_GB2312"/>
              </w:rPr>
              <w:t>资产是否有偿使用及处置收入及时足额上缴。</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95" w:hRule="atLeast"/>
          <w:jc w:val="center"/>
        </w:trPr>
        <w:tc>
          <w:tcPr>
            <w:tcW w:w="666" w:type="dxa"/>
            <w:vMerge w:val="continue"/>
            <w:vAlign w:val="center"/>
          </w:tcPr>
          <w:p>
            <w:pPr>
              <w:spacing w:line="320" w:lineRule="exact"/>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固定资产</w:t>
            </w:r>
          </w:p>
          <w:p>
            <w:pPr>
              <w:spacing w:line="320" w:lineRule="exact"/>
              <w:jc w:val="center"/>
              <w:rPr>
                <w:rFonts w:ascii="仿宋_GB2312" w:eastAsia="仿宋_GB2312"/>
              </w:rPr>
            </w:pPr>
            <w:r>
              <w:rPr>
                <w:rFonts w:hint="eastAsia" w:ascii="仿宋_GB2312" w:eastAsia="仿宋_GB2312"/>
              </w:rPr>
              <w:t>利用率</w:t>
            </w:r>
          </w:p>
          <w:p>
            <w:pPr>
              <w:spacing w:line="320" w:lineRule="exact"/>
              <w:jc w:val="center"/>
              <w:rPr>
                <w:rFonts w:ascii="仿宋_GB2312" w:eastAsia="仿宋_GB2312"/>
              </w:rPr>
            </w:pPr>
            <w:r>
              <w:rPr>
                <w:rFonts w:hint="eastAsia" w:ascii="仿宋_GB2312" w:eastAsia="仿宋_GB2312"/>
              </w:rPr>
              <w:t>（1分）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部门实际在用固定资产总额与所有固定资产总额的比率，用以反映和考核部门固定资产使用效率程度。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rPr>
            </w:pPr>
            <w:r>
              <w:rPr>
                <w:rFonts w:hint="eastAsia" w:ascii="仿宋_GB2312" w:eastAsia="仿宋_GB2312"/>
              </w:rPr>
              <w:t>固定资产利用率=（实际在用固定资产总额/所有固定资产总额）×100%。</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99" w:hRule="atLeast"/>
          <w:jc w:val="center"/>
        </w:trPr>
        <w:tc>
          <w:tcPr>
            <w:tcW w:w="666" w:type="dxa"/>
            <w:noWrap/>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产   出</w:t>
            </w:r>
          </w:p>
          <w:p>
            <w:pPr>
              <w:spacing w:line="320" w:lineRule="exact"/>
              <w:jc w:val="center"/>
              <w:rPr>
                <w:rFonts w:ascii="仿宋_GB2312" w:eastAsia="仿宋_GB2312"/>
              </w:rPr>
            </w:pPr>
            <w:r>
              <w:rPr>
                <w:rFonts w:hint="eastAsia" w:ascii="仿宋_GB2312" w:eastAsia="仿宋_GB2312"/>
              </w:rPr>
              <w:t>（10分）</w:t>
            </w:r>
          </w:p>
        </w:tc>
        <w:tc>
          <w:tcPr>
            <w:tcW w:w="866" w:type="dxa"/>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职责</w:t>
            </w:r>
          </w:p>
          <w:p>
            <w:pPr>
              <w:spacing w:line="320" w:lineRule="exact"/>
              <w:jc w:val="center"/>
              <w:rPr>
                <w:rFonts w:ascii="仿宋_GB2312" w:eastAsia="仿宋_GB2312"/>
              </w:rPr>
            </w:pPr>
            <w:r>
              <w:rPr>
                <w:rFonts w:hint="eastAsia" w:ascii="仿宋_GB2312" w:eastAsia="仿宋_GB2312"/>
              </w:rPr>
              <w:t>履行</w:t>
            </w:r>
          </w:p>
          <w:p>
            <w:pPr>
              <w:spacing w:line="320" w:lineRule="exact"/>
              <w:jc w:val="center"/>
              <w:rPr>
                <w:rFonts w:ascii="仿宋_GB2312" w:eastAsia="仿宋_GB2312"/>
              </w:rPr>
            </w:pPr>
            <w:r>
              <w:rPr>
                <w:rFonts w:hint="eastAsia" w:ascii="仿宋_GB2312" w:eastAsia="仿宋_GB2312"/>
              </w:rPr>
              <w:t>（10分</w:t>
            </w: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实际</w:t>
            </w:r>
          </w:p>
          <w:p>
            <w:pPr>
              <w:spacing w:line="320" w:lineRule="exact"/>
              <w:jc w:val="center"/>
              <w:rPr>
                <w:rFonts w:ascii="仿宋_GB2312" w:eastAsia="仿宋_GB2312"/>
              </w:rPr>
            </w:pPr>
            <w:r>
              <w:rPr>
                <w:rFonts w:hint="eastAsia" w:ascii="仿宋_GB2312" w:eastAsia="仿宋_GB2312"/>
              </w:rPr>
              <w:t>完成率</w:t>
            </w:r>
          </w:p>
          <w:p>
            <w:pPr>
              <w:spacing w:line="320" w:lineRule="exact"/>
              <w:jc w:val="center"/>
              <w:rPr>
                <w:rFonts w:ascii="仿宋_GB2312" w:eastAsia="仿宋_GB2312"/>
              </w:rPr>
            </w:pPr>
            <w:r>
              <w:rPr>
                <w:rFonts w:hint="eastAsia" w:ascii="仿宋_GB2312" w:eastAsia="仿宋_GB2312"/>
              </w:rPr>
              <w:t>（3分）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部门履行职责而实际完成工作数与计划工作数的比率，用以反映和考核部门履职工作任务目标的实现程度。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实际完成率=（实际完成工作数/计划工作数）×100%。</w:t>
            </w:r>
          </w:p>
          <w:p>
            <w:pPr>
              <w:spacing w:line="320" w:lineRule="exact"/>
              <w:ind w:left="105" w:leftChars="50" w:right="105" w:rightChars="50"/>
              <w:rPr>
                <w:rFonts w:ascii="仿宋_GB2312" w:eastAsia="仿宋_GB2312"/>
                <w:lang w:eastAsia="zh-CN"/>
              </w:rPr>
            </w:pPr>
            <w:r>
              <w:rPr>
                <w:rFonts w:hint="eastAsia" w:ascii="仿宋_GB2312" w:eastAsia="仿宋_GB2312"/>
              </w:rPr>
              <w:t>实际完成工作数：一定时期（年度或规划期）内部门实际完成工作任务的数量。</w:t>
            </w:r>
          </w:p>
          <w:p>
            <w:pPr>
              <w:spacing w:line="320" w:lineRule="exact"/>
              <w:ind w:left="105" w:leftChars="50" w:right="105" w:rightChars="50"/>
              <w:rPr>
                <w:rFonts w:ascii="仿宋_GB2312" w:eastAsia="仿宋_GB2312"/>
              </w:rPr>
            </w:pPr>
            <w:r>
              <w:rPr>
                <w:rFonts w:hint="eastAsia" w:ascii="仿宋_GB2312" w:eastAsia="仿宋_GB2312"/>
              </w:rPr>
              <w:t>计划工作数：部门整体绩效目标确定的一定时期（年度或规划期）内预计完成工作任务的数量。</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35" w:hRule="atLeast"/>
          <w:jc w:val="center"/>
        </w:trPr>
        <w:tc>
          <w:tcPr>
            <w:tcW w:w="666" w:type="dxa"/>
            <w:vMerge w:val="restart"/>
            <w:textDirection w:val="tbRlV"/>
            <w:vAlign w:val="center"/>
          </w:tcPr>
          <w:p>
            <w:pPr>
              <w:spacing w:line="320" w:lineRule="exact"/>
              <w:ind w:left="113"/>
              <w:jc w:val="center"/>
              <w:rPr>
                <w:rFonts w:ascii="仿宋_GB2312" w:eastAsia="仿宋_GB2312"/>
              </w:rPr>
            </w:pPr>
            <w:r>
              <w:rPr>
                <w:rFonts w:hint="eastAsia" w:ascii="仿宋_GB2312" w:eastAsia="仿宋_GB2312"/>
              </w:rPr>
              <w:t>产   出</w:t>
            </w:r>
          </w:p>
        </w:tc>
        <w:tc>
          <w:tcPr>
            <w:tcW w:w="866" w:type="dxa"/>
            <w:vMerge w:val="restart"/>
            <w:vAlign w:val="center"/>
          </w:tcPr>
          <w:p>
            <w:pPr>
              <w:spacing w:line="320" w:lineRule="exact"/>
              <w:jc w:val="center"/>
              <w:rPr>
                <w:rFonts w:ascii="仿宋_GB2312" w:eastAsia="仿宋_GB2312"/>
                <w:lang w:eastAsia="zh-CN"/>
              </w:rPr>
            </w:pPr>
            <w:r>
              <w:rPr>
                <w:rFonts w:hint="eastAsia" w:ascii="仿宋_GB2312" w:eastAsia="仿宋_GB2312"/>
              </w:rPr>
              <w:t>职责</w:t>
            </w:r>
          </w:p>
          <w:p>
            <w:pPr>
              <w:spacing w:line="320" w:lineRule="exact"/>
              <w:jc w:val="center"/>
              <w:rPr>
                <w:rFonts w:ascii="仿宋_GB2312" w:eastAsia="仿宋_GB2312"/>
              </w:rPr>
            </w:pPr>
            <w:r>
              <w:rPr>
                <w:rFonts w:hint="eastAsia" w:ascii="仿宋_GB2312" w:eastAsia="仿宋_GB2312"/>
              </w:rPr>
              <w:t>履行</w:t>
            </w: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完成</w:t>
            </w:r>
          </w:p>
          <w:p>
            <w:pPr>
              <w:spacing w:line="320" w:lineRule="exact"/>
              <w:jc w:val="center"/>
              <w:rPr>
                <w:rFonts w:ascii="仿宋_GB2312" w:eastAsia="仿宋_GB2312"/>
              </w:rPr>
            </w:pPr>
            <w:r>
              <w:rPr>
                <w:rFonts w:hint="eastAsia" w:ascii="仿宋_GB2312" w:eastAsia="仿宋_GB2312"/>
              </w:rPr>
              <w:t>及时率</w:t>
            </w:r>
          </w:p>
          <w:p>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部门在规定时限内及时完成的实际工作数与计划工作数的比率,用以反映和考核部门履职时效目标的实现程度。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完成及时率=（及时完成实际工作数/计划工作数）×100%。</w:t>
            </w:r>
          </w:p>
          <w:p>
            <w:pPr>
              <w:spacing w:line="320" w:lineRule="exact"/>
              <w:ind w:left="105" w:leftChars="50" w:right="105" w:rightChars="50"/>
              <w:rPr>
                <w:rFonts w:ascii="仿宋_GB2312" w:eastAsia="仿宋_GB2312"/>
              </w:rPr>
            </w:pPr>
            <w:r>
              <w:rPr>
                <w:rFonts w:hint="eastAsia" w:ascii="仿宋_GB2312" w:eastAsia="仿宋_GB2312"/>
              </w:rPr>
              <w:t>及时完成实际工作数：部门按照整体绩效目标确定的时限实际完成的工作任务数量。</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7" w:hRule="atLeast"/>
          <w:jc w:val="center"/>
        </w:trPr>
        <w:tc>
          <w:tcPr>
            <w:tcW w:w="666" w:type="dxa"/>
            <w:vMerge w:val="continue"/>
            <w:vAlign w:val="center"/>
          </w:tcPr>
          <w:p>
            <w:pPr>
              <w:spacing w:line="320" w:lineRule="exact"/>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质量</w:t>
            </w:r>
          </w:p>
          <w:p>
            <w:pPr>
              <w:spacing w:line="320" w:lineRule="exact"/>
              <w:jc w:val="center"/>
              <w:rPr>
                <w:rFonts w:ascii="仿宋_GB2312" w:eastAsia="仿宋_GB2312"/>
              </w:rPr>
            </w:pPr>
            <w:r>
              <w:rPr>
                <w:rFonts w:hint="eastAsia" w:ascii="仿宋_GB2312" w:eastAsia="仿宋_GB2312"/>
              </w:rPr>
              <w:t>达标率</w:t>
            </w:r>
          </w:p>
          <w:p>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达到质量标准（绩效标准值）的实际工作数与计划工作数的比率,用以反映和考核部门履职质量目标的实现程度。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质量达标率=（质量达标实际工作数/计划工作数）×100%。</w:t>
            </w:r>
          </w:p>
          <w:p>
            <w:pPr>
              <w:spacing w:line="320" w:lineRule="exact"/>
              <w:ind w:left="105" w:leftChars="50" w:right="105" w:rightChars="50"/>
              <w:rPr>
                <w:rFonts w:ascii="仿宋_GB2312" w:eastAsia="仿宋_GB2312"/>
              </w:rPr>
            </w:pPr>
            <w:r>
              <w:rPr>
                <w:rFonts w:hint="eastAsia" w:ascii="仿宋_GB2312" w:eastAsia="仿宋_GB2312"/>
              </w:rPr>
              <w:t>质量达标实际工作数：一定时期（年度或规划期）内部门实际完成工作数中达到部门绩效目标要求（绩效标准值）的工作任务数量。</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70" w:hRule="atLeast"/>
          <w:jc w:val="center"/>
        </w:trPr>
        <w:tc>
          <w:tcPr>
            <w:tcW w:w="666" w:type="dxa"/>
            <w:vMerge w:val="continue"/>
            <w:vAlign w:val="center"/>
          </w:tcPr>
          <w:p>
            <w:pPr>
              <w:spacing w:line="320" w:lineRule="exact"/>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重点工作</w:t>
            </w:r>
          </w:p>
          <w:p>
            <w:pPr>
              <w:spacing w:line="320" w:lineRule="exact"/>
              <w:jc w:val="center"/>
              <w:rPr>
                <w:rFonts w:ascii="仿宋_GB2312" w:eastAsia="仿宋_GB2312"/>
              </w:rPr>
            </w:pPr>
            <w:r>
              <w:rPr>
                <w:rFonts w:hint="eastAsia" w:ascii="仿宋_GB2312" w:eastAsia="仿宋_GB2312"/>
              </w:rPr>
              <w:t>办结率</w:t>
            </w:r>
          </w:p>
          <w:p>
            <w:pPr>
              <w:spacing w:line="320" w:lineRule="exact"/>
              <w:jc w:val="center"/>
              <w:rPr>
                <w:rFonts w:ascii="仿宋_GB2312" w:eastAsia="仿宋_GB2312"/>
              </w:rPr>
            </w:pPr>
            <w:r>
              <w:rPr>
                <w:rFonts w:hint="eastAsia" w:ascii="仿宋_GB2312" w:eastAsia="仿宋_GB2312"/>
              </w:rPr>
              <w:t>（3分）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部门年度重点工作实际完成数与交办或下达数的比率，用以反映部门对重点工作的办理落实程度。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重点工作办结率=（重点工作实际完成数/交办或下达数）×100%。</w:t>
            </w:r>
          </w:p>
          <w:p>
            <w:pPr>
              <w:spacing w:line="320" w:lineRule="exact"/>
              <w:ind w:left="105" w:leftChars="50" w:right="105" w:rightChars="50"/>
              <w:rPr>
                <w:rFonts w:ascii="仿宋_GB2312" w:eastAsia="仿宋_GB2312"/>
              </w:rPr>
            </w:pPr>
            <w:r>
              <w:rPr>
                <w:rFonts w:hint="eastAsia" w:ascii="仿宋_GB2312" w:eastAsia="仿宋_GB2312"/>
              </w:rPr>
              <w:t>重点工作是指党委、政府、人大、相关部门交办或下达的工作任务。</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5" w:hRule="atLeast"/>
          <w:jc w:val="center"/>
        </w:trPr>
        <w:tc>
          <w:tcPr>
            <w:tcW w:w="666" w:type="dxa"/>
            <w:vMerge w:val="restart"/>
            <w:noWrap/>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效   果</w:t>
            </w:r>
          </w:p>
          <w:p>
            <w:pPr>
              <w:spacing w:line="320" w:lineRule="exact"/>
              <w:jc w:val="center"/>
              <w:rPr>
                <w:rFonts w:ascii="仿宋_GB2312" w:eastAsia="仿宋_GB2312"/>
              </w:rPr>
            </w:pPr>
            <w:r>
              <w:rPr>
                <w:rFonts w:hint="eastAsia" w:ascii="仿宋_GB2312" w:eastAsia="仿宋_GB2312"/>
              </w:rPr>
              <w:t>（30分）</w:t>
            </w:r>
          </w:p>
        </w:tc>
        <w:tc>
          <w:tcPr>
            <w:tcW w:w="866" w:type="dxa"/>
            <w:vMerge w:val="restart"/>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履职</w:t>
            </w:r>
          </w:p>
          <w:p>
            <w:pPr>
              <w:spacing w:line="320" w:lineRule="exact"/>
              <w:jc w:val="center"/>
              <w:rPr>
                <w:rFonts w:ascii="仿宋_GB2312" w:eastAsia="仿宋_GB2312"/>
              </w:rPr>
            </w:pPr>
            <w:r>
              <w:rPr>
                <w:rFonts w:hint="eastAsia" w:ascii="仿宋_GB2312" w:eastAsia="仿宋_GB2312"/>
              </w:rPr>
              <w:t>效益</w:t>
            </w:r>
          </w:p>
          <w:p>
            <w:pPr>
              <w:spacing w:line="320" w:lineRule="exact"/>
              <w:jc w:val="center"/>
              <w:rPr>
                <w:rFonts w:ascii="仿宋_GB2312" w:eastAsia="仿宋_GB2312"/>
              </w:rPr>
            </w:pPr>
            <w:r>
              <w:rPr>
                <w:rFonts w:hint="eastAsia" w:ascii="仿宋_GB2312" w:eastAsia="仿宋_GB2312"/>
              </w:rPr>
              <w:t>（30分）</w:t>
            </w: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经济效益（7分）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部门履行职责对经济发展所带来的直接或间接影响。</w:t>
            </w:r>
          </w:p>
        </w:tc>
        <w:tc>
          <w:tcPr>
            <w:tcW w:w="4238" w:type="dxa"/>
            <w:vMerge w:val="restart"/>
            <w:tcMar>
              <w:top w:w="10" w:type="dxa"/>
              <w:left w:w="10" w:type="dxa"/>
              <w:bottom w:w="0" w:type="dxa"/>
              <w:right w:w="10" w:type="dxa"/>
            </w:tcMar>
            <w:vAlign w:val="center"/>
          </w:tcPr>
          <w:p>
            <w:pPr>
              <w:spacing w:line="320" w:lineRule="exact"/>
              <w:ind w:left="105" w:leftChars="50" w:right="105" w:rightChars="50"/>
              <w:rPr>
                <w:rFonts w:ascii="仿宋_GB2312" w:eastAsia="仿宋_GB2312"/>
              </w:rPr>
            </w:pPr>
            <w:r>
              <w:rPr>
                <w:rFonts w:hint="eastAsia" w:ascii="仿宋_GB2312" w:eastAsia="仿宋_GB2312"/>
              </w:rPr>
              <w:t>此三项指标为设置部门整体支出绩效评价指标时必须考虑的共性要素，可根据部门实际并结合部门整体支出绩效目标设立情况有选择的进行设置，并将其细化为相应的个性化指标。</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5" w:hRule="atLeast"/>
          <w:jc w:val="center"/>
        </w:trPr>
        <w:tc>
          <w:tcPr>
            <w:tcW w:w="666" w:type="dxa"/>
            <w:vMerge w:val="continue"/>
            <w:vAlign w:val="center"/>
          </w:tcPr>
          <w:p>
            <w:pPr>
              <w:spacing w:line="320" w:lineRule="exact"/>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社会效益（7分）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部门履行职责对社会发展所带来的直接或间接影响。</w:t>
            </w:r>
          </w:p>
        </w:tc>
        <w:tc>
          <w:tcPr>
            <w:tcW w:w="4238" w:type="dxa"/>
            <w:vMerge w:val="continue"/>
            <w:vAlign w:val="center"/>
          </w:tcPr>
          <w:p>
            <w:pPr>
              <w:spacing w:line="320" w:lineRule="exact"/>
              <w:ind w:left="105" w:leftChars="50" w:right="105" w:rightChars="50"/>
              <w:rPr>
                <w:rFonts w:ascii="仿宋_GB2312" w:eastAsia="仿宋_GB2312"/>
              </w:rPr>
            </w:pP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5" w:hRule="atLeast"/>
          <w:jc w:val="center"/>
        </w:trPr>
        <w:tc>
          <w:tcPr>
            <w:tcW w:w="666" w:type="dxa"/>
            <w:vMerge w:val="continue"/>
            <w:vAlign w:val="center"/>
          </w:tcPr>
          <w:p>
            <w:pPr>
              <w:spacing w:line="320" w:lineRule="exact"/>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生态效益（7分）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部门履行职责对生态环境所带来的直接或间接影响。</w:t>
            </w:r>
          </w:p>
        </w:tc>
        <w:tc>
          <w:tcPr>
            <w:tcW w:w="4238" w:type="dxa"/>
            <w:vMerge w:val="continue"/>
            <w:vAlign w:val="center"/>
          </w:tcPr>
          <w:p>
            <w:pPr>
              <w:spacing w:line="320" w:lineRule="exact"/>
              <w:ind w:left="105" w:leftChars="50" w:right="105" w:rightChars="50"/>
              <w:rPr>
                <w:rFonts w:ascii="仿宋_GB2312" w:eastAsia="仿宋_GB2312"/>
              </w:rPr>
            </w:pP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2" w:hRule="atLeast"/>
          <w:jc w:val="center"/>
        </w:trPr>
        <w:tc>
          <w:tcPr>
            <w:tcW w:w="666" w:type="dxa"/>
            <w:vMerge w:val="continue"/>
            <w:vAlign w:val="center"/>
          </w:tcPr>
          <w:p>
            <w:pPr>
              <w:spacing w:line="320" w:lineRule="exact"/>
              <w:rPr>
                <w:rFonts w:ascii="仿宋_GB2312" w:eastAsia="仿宋_GB2312"/>
              </w:rPr>
            </w:pPr>
          </w:p>
        </w:tc>
        <w:tc>
          <w:tcPr>
            <w:tcW w:w="866" w:type="dxa"/>
            <w:vMerge w:val="continue"/>
            <w:vAlign w:val="center"/>
          </w:tcPr>
          <w:p>
            <w:pPr>
              <w:spacing w:line="320" w:lineRule="exact"/>
              <w:rPr>
                <w:rFonts w:ascii="仿宋_GB2312" w:eastAsia="仿宋_GB2312"/>
              </w:rPr>
            </w:pPr>
          </w:p>
        </w:tc>
        <w:tc>
          <w:tcPr>
            <w:tcW w:w="951"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社会公众</w:t>
            </w:r>
          </w:p>
          <w:p>
            <w:pPr>
              <w:spacing w:line="320" w:lineRule="exact"/>
              <w:jc w:val="center"/>
              <w:rPr>
                <w:rFonts w:ascii="仿宋_GB2312" w:eastAsia="仿宋_GB2312"/>
              </w:rPr>
            </w:pPr>
            <w:r>
              <w:rPr>
                <w:rFonts w:hint="eastAsia" w:ascii="仿宋_GB2312" w:eastAsia="仿宋_GB2312"/>
              </w:rPr>
              <w:t>或服务对</w:t>
            </w:r>
          </w:p>
          <w:p>
            <w:pPr>
              <w:spacing w:line="320" w:lineRule="exact"/>
              <w:jc w:val="center"/>
              <w:rPr>
                <w:rFonts w:ascii="仿宋_GB2312" w:eastAsia="仿宋_GB2312"/>
              </w:rPr>
            </w:pPr>
            <w:r>
              <w:rPr>
                <w:rFonts w:hint="eastAsia" w:ascii="仿宋_GB2312" w:eastAsia="仿宋_GB2312"/>
              </w:rPr>
              <w:t>象满意度(9分)</w:t>
            </w:r>
          </w:p>
        </w:tc>
        <w:tc>
          <w:tcPr>
            <w:tcW w:w="2871"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社会公众或部门的服务对象对部门履职效果的满意程度。</w:t>
            </w:r>
          </w:p>
        </w:tc>
        <w:tc>
          <w:tcPr>
            <w:tcW w:w="4238" w:type="dxa"/>
            <w:tcMar>
              <w:top w:w="10" w:type="dxa"/>
              <w:left w:w="10" w:type="dxa"/>
              <w:bottom w:w="0" w:type="dxa"/>
              <w:right w:w="10" w:type="dxa"/>
            </w:tcMar>
            <w:vAlign w:val="center"/>
          </w:tcPr>
          <w:p>
            <w:pPr>
              <w:spacing w:line="320" w:lineRule="exact"/>
              <w:ind w:left="105" w:leftChars="50" w:right="105" w:rightChars="50"/>
              <w:rPr>
                <w:rFonts w:ascii="仿宋_GB2312" w:eastAsia="仿宋_GB2312"/>
              </w:rPr>
            </w:pPr>
            <w:r>
              <w:rPr>
                <w:rFonts w:hint="eastAsia" w:ascii="仿宋_GB2312" w:eastAsia="仿宋_GB2312"/>
              </w:rPr>
              <w:t>社会公众或服务对象是指部门履行职责而影响到的部门、群体或个人。一般采取社会调查的方式。</w:t>
            </w:r>
          </w:p>
        </w:tc>
        <w:tc>
          <w:tcPr>
            <w:tcW w:w="577" w:type="dxa"/>
          </w:tcPr>
          <w:p>
            <w:pPr>
              <w:spacing w:line="320" w:lineRule="exact"/>
              <w:ind w:left="105" w:leftChars="50" w:right="105" w:rightChars="5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9" w:hRule="atLeast"/>
          <w:jc w:val="center"/>
        </w:trPr>
        <w:tc>
          <w:tcPr>
            <w:tcW w:w="9592" w:type="dxa"/>
            <w:gridSpan w:val="5"/>
            <w:vAlign w:val="center"/>
          </w:tcPr>
          <w:p>
            <w:pPr>
              <w:spacing w:line="320" w:lineRule="exact"/>
              <w:ind w:left="105" w:leftChars="50" w:right="105" w:rightChars="50"/>
              <w:jc w:val="center"/>
              <w:rPr>
                <w:rFonts w:ascii="仿宋_GB2312" w:eastAsia="仿宋_GB2312"/>
                <w:b/>
              </w:rPr>
            </w:pPr>
            <w:r>
              <w:rPr>
                <w:rFonts w:hint="eastAsia" w:ascii="仿宋_GB2312" w:eastAsia="仿宋_GB2312"/>
                <w:b/>
              </w:rPr>
              <w:t>得分</w:t>
            </w:r>
          </w:p>
        </w:tc>
        <w:tc>
          <w:tcPr>
            <w:tcW w:w="577" w:type="dxa"/>
          </w:tcPr>
          <w:p>
            <w:pPr>
              <w:spacing w:line="320" w:lineRule="exact"/>
              <w:ind w:left="105" w:leftChars="50" w:right="105" w:rightChars="50"/>
              <w:rPr>
                <w:rFonts w:ascii="仿宋_GB2312" w:eastAsia="仿宋_GB2312"/>
              </w:rPr>
            </w:pPr>
          </w:p>
        </w:tc>
      </w:tr>
    </w:tbl>
    <w:p>
      <w:pPr>
        <w:spacing w:before="69" w:line="224" w:lineRule="auto"/>
        <w:rPr>
          <w:rFonts w:ascii="黑体" w:hAnsi="黑体" w:eastAsia="黑体" w:cs="黑体"/>
          <w:b/>
          <w:bCs/>
          <w:spacing w:val="21"/>
          <w:sz w:val="31"/>
          <w:szCs w:val="31"/>
        </w:rPr>
      </w:pPr>
    </w:p>
    <w:p>
      <w:pPr>
        <w:spacing w:before="69" w:line="224" w:lineRule="auto"/>
        <w:rPr>
          <w:rFonts w:ascii="黑体" w:hAnsi="黑体" w:eastAsia="黑体" w:cs="黑体"/>
          <w:b/>
          <w:bCs/>
          <w:spacing w:val="21"/>
          <w:sz w:val="31"/>
          <w:szCs w:val="31"/>
        </w:rPr>
      </w:pPr>
    </w:p>
    <w:p>
      <w:pPr>
        <w:spacing w:before="69" w:line="224" w:lineRule="auto"/>
        <w:rPr>
          <w:rFonts w:ascii="黑体" w:hAnsi="黑体" w:eastAsia="黑体" w:cs="黑体"/>
          <w:b/>
          <w:bCs/>
          <w:spacing w:val="21"/>
          <w:sz w:val="31"/>
          <w:szCs w:val="31"/>
        </w:rPr>
      </w:pPr>
    </w:p>
    <w:p>
      <w:pPr>
        <w:spacing w:before="69" w:line="224" w:lineRule="auto"/>
        <w:rPr>
          <w:rFonts w:ascii="黑体" w:hAnsi="黑体" w:eastAsia="黑体" w:cs="黑体"/>
          <w:b/>
          <w:bCs/>
          <w:spacing w:val="21"/>
          <w:sz w:val="31"/>
          <w:szCs w:val="31"/>
        </w:rPr>
      </w:pPr>
    </w:p>
    <w:p>
      <w:pPr>
        <w:spacing w:before="69" w:line="224" w:lineRule="auto"/>
        <w:rPr>
          <w:rFonts w:ascii="黑体" w:hAnsi="黑体" w:eastAsia="黑体" w:cs="黑体"/>
          <w:b/>
          <w:bCs/>
          <w:spacing w:val="21"/>
          <w:sz w:val="31"/>
          <w:szCs w:val="31"/>
        </w:rPr>
      </w:pPr>
    </w:p>
    <w:p>
      <w:pPr>
        <w:spacing w:before="69" w:line="224" w:lineRule="auto"/>
        <w:rPr>
          <w:rFonts w:ascii="黑体" w:hAnsi="黑体" w:eastAsia="黑体" w:cs="黑体"/>
          <w:b/>
          <w:bCs/>
          <w:spacing w:val="21"/>
          <w:sz w:val="31"/>
          <w:szCs w:val="31"/>
        </w:rPr>
      </w:pPr>
    </w:p>
    <w:p>
      <w:pPr>
        <w:spacing w:before="69" w:line="224" w:lineRule="auto"/>
        <w:rPr>
          <w:rFonts w:ascii="黑体" w:hAnsi="黑体" w:eastAsia="黑体" w:cs="黑体"/>
          <w:b/>
          <w:bCs/>
          <w:spacing w:val="21"/>
          <w:sz w:val="31"/>
          <w:szCs w:val="31"/>
        </w:rPr>
      </w:pPr>
    </w:p>
    <w:p>
      <w:pPr>
        <w:spacing w:before="69" w:line="224" w:lineRule="auto"/>
        <w:rPr>
          <w:rFonts w:ascii="黑体" w:hAnsi="黑体" w:eastAsia="黑体" w:cs="黑体"/>
          <w:b/>
          <w:bCs/>
          <w:spacing w:val="21"/>
          <w:sz w:val="31"/>
          <w:szCs w:val="31"/>
        </w:rPr>
      </w:pPr>
    </w:p>
    <w:p>
      <w:pPr>
        <w:spacing w:before="69" w:line="224" w:lineRule="auto"/>
        <w:rPr>
          <w:rFonts w:ascii="黑体" w:hAnsi="黑体" w:eastAsia="黑体" w:cs="黑体"/>
          <w:sz w:val="31"/>
          <w:szCs w:val="31"/>
          <w:lang w:eastAsia="zh-CN"/>
        </w:rPr>
      </w:pPr>
      <w:r>
        <w:rPr>
          <w:rFonts w:ascii="黑体" w:hAnsi="黑体" w:eastAsia="黑体" w:cs="黑体"/>
          <w:b/>
          <w:bCs/>
          <w:spacing w:val="21"/>
          <w:sz w:val="31"/>
          <w:szCs w:val="31"/>
        </w:rPr>
        <w:t>附件</w:t>
      </w:r>
      <w:r>
        <w:rPr>
          <w:rFonts w:hint="eastAsia" w:ascii="黑体" w:hAnsi="黑体" w:eastAsia="黑体" w:cs="黑体"/>
          <w:b/>
          <w:bCs/>
          <w:spacing w:val="21"/>
          <w:sz w:val="31"/>
          <w:szCs w:val="31"/>
          <w:lang w:eastAsia="zh-CN"/>
        </w:rPr>
        <w:t>6：</w:t>
      </w:r>
    </w:p>
    <w:p>
      <w:pPr>
        <w:spacing w:line="266" w:lineRule="auto"/>
      </w:pPr>
    </w:p>
    <w:p>
      <w:pPr>
        <w:spacing w:before="163" w:line="787" w:lineRule="exact"/>
        <w:ind w:left="1362"/>
        <w:rPr>
          <w:rFonts w:ascii="仿宋" w:hAnsi="仿宋" w:eastAsia="仿宋" w:cs="仿宋"/>
          <w:sz w:val="50"/>
          <w:szCs w:val="50"/>
        </w:rPr>
      </w:pPr>
      <w:r>
        <w:rPr>
          <w:rFonts w:hint="eastAsia" w:ascii="仿宋" w:hAnsi="仿宋" w:eastAsia="仿宋" w:cs="仿宋"/>
          <w:b/>
          <w:bCs/>
          <w:spacing w:val="15"/>
          <w:position w:val="20"/>
          <w:sz w:val="50"/>
          <w:szCs w:val="50"/>
        </w:rPr>
        <w:t>2023年度</w:t>
      </w:r>
      <w:r>
        <w:rPr>
          <w:rFonts w:hint="eastAsia" w:ascii="仿宋" w:hAnsi="仿宋" w:eastAsia="仿宋" w:cs="仿宋"/>
          <w:b/>
          <w:bCs/>
          <w:spacing w:val="15"/>
          <w:position w:val="20"/>
          <w:sz w:val="50"/>
          <w:szCs w:val="50"/>
          <w:lang w:val="en-US" w:eastAsia="zh-CN"/>
        </w:rPr>
        <w:t>楚江镇</w:t>
      </w:r>
      <w:r>
        <w:rPr>
          <w:rFonts w:hint="eastAsia" w:ascii="仿宋" w:hAnsi="仿宋" w:eastAsia="仿宋" w:cs="仿宋"/>
          <w:b/>
          <w:bCs/>
          <w:spacing w:val="15"/>
          <w:position w:val="20"/>
          <w:sz w:val="50"/>
          <w:szCs w:val="50"/>
        </w:rPr>
        <w:t>整体支出</w:t>
      </w:r>
    </w:p>
    <w:p>
      <w:pPr>
        <w:spacing w:before="2" w:line="217" w:lineRule="auto"/>
        <w:ind w:left="2742"/>
        <w:rPr>
          <w:rFonts w:ascii="仿宋" w:hAnsi="仿宋" w:eastAsia="仿宋" w:cs="仿宋"/>
          <w:sz w:val="50"/>
          <w:szCs w:val="50"/>
        </w:rPr>
      </w:pPr>
      <w:r>
        <w:rPr>
          <w:rFonts w:hint="eastAsia" w:ascii="仿宋" w:hAnsi="仿宋" w:eastAsia="仿宋" w:cs="仿宋"/>
          <w:b/>
          <w:bCs/>
          <w:spacing w:val="8"/>
          <w:sz w:val="50"/>
          <w:szCs w:val="50"/>
        </w:rPr>
        <w:t>绩效自评报告</w:t>
      </w: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pStyle w:val="2"/>
        <w:spacing w:before="87" w:line="221" w:lineRule="auto"/>
        <w:ind w:left="1825"/>
        <w:rPr>
          <w:sz w:val="27"/>
          <w:szCs w:val="27"/>
        </w:rPr>
      </w:pPr>
      <w:r>
        <w:rPr>
          <w:spacing w:val="-21"/>
          <w:sz w:val="27"/>
          <w:szCs w:val="27"/>
        </w:rPr>
        <w:t>部 门</w:t>
      </w:r>
      <w:r>
        <w:rPr>
          <w:spacing w:val="8"/>
          <w:sz w:val="27"/>
          <w:szCs w:val="27"/>
        </w:rPr>
        <w:t xml:space="preserve"> </w:t>
      </w:r>
      <w:r>
        <w:rPr>
          <w:spacing w:val="-21"/>
          <w:sz w:val="27"/>
          <w:szCs w:val="27"/>
        </w:rPr>
        <w:t>( 单</w:t>
      </w:r>
      <w:r>
        <w:rPr>
          <w:spacing w:val="-29"/>
          <w:sz w:val="27"/>
          <w:szCs w:val="27"/>
        </w:rPr>
        <w:t xml:space="preserve"> </w:t>
      </w:r>
      <w:r>
        <w:rPr>
          <w:spacing w:val="-21"/>
          <w:sz w:val="27"/>
          <w:szCs w:val="27"/>
        </w:rPr>
        <w:t>位</w:t>
      </w:r>
      <w:r>
        <w:rPr>
          <w:spacing w:val="-38"/>
          <w:sz w:val="27"/>
          <w:szCs w:val="27"/>
        </w:rPr>
        <w:t xml:space="preserve"> </w:t>
      </w:r>
      <w:r>
        <w:rPr>
          <w:spacing w:val="-21"/>
          <w:sz w:val="27"/>
          <w:szCs w:val="27"/>
        </w:rPr>
        <w:t>)</w:t>
      </w:r>
      <w:r>
        <w:rPr>
          <w:spacing w:val="-29"/>
          <w:sz w:val="27"/>
          <w:szCs w:val="27"/>
        </w:rPr>
        <w:t xml:space="preserve"> </w:t>
      </w:r>
      <w:r>
        <w:rPr>
          <w:spacing w:val="-21"/>
          <w:sz w:val="27"/>
          <w:szCs w:val="27"/>
        </w:rPr>
        <w:t>名</w:t>
      </w:r>
      <w:r>
        <w:rPr>
          <w:spacing w:val="-31"/>
          <w:sz w:val="27"/>
          <w:szCs w:val="27"/>
        </w:rPr>
        <w:t xml:space="preserve"> </w:t>
      </w:r>
      <w:r>
        <w:rPr>
          <w:spacing w:val="-21"/>
          <w:sz w:val="27"/>
          <w:szCs w:val="27"/>
        </w:rPr>
        <w:t>称</w:t>
      </w:r>
      <w:r>
        <w:rPr>
          <w:spacing w:val="-48"/>
          <w:sz w:val="27"/>
          <w:szCs w:val="27"/>
        </w:rPr>
        <w:t xml:space="preserve"> </w:t>
      </w:r>
      <w:r>
        <w:rPr>
          <w:spacing w:val="-21"/>
          <w:sz w:val="27"/>
          <w:szCs w:val="27"/>
        </w:rPr>
        <w:t>：</w:t>
      </w:r>
      <w:r>
        <w:rPr>
          <w:spacing w:val="-21"/>
          <w:sz w:val="27"/>
          <w:szCs w:val="27"/>
          <w:u w:val="single"/>
        </w:rPr>
        <w:t xml:space="preserve">   (</w:t>
      </w:r>
      <w:r>
        <w:rPr>
          <w:spacing w:val="67"/>
          <w:sz w:val="27"/>
          <w:szCs w:val="27"/>
          <w:u w:val="single"/>
        </w:rPr>
        <w:t xml:space="preserve"> </w:t>
      </w:r>
      <w:r>
        <w:rPr>
          <w:spacing w:val="-21"/>
          <w:sz w:val="27"/>
          <w:szCs w:val="27"/>
          <w:u w:val="single"/>
        </w:rPr>
        <w:t>盖</w:t>
      </w:r>
      <w:r>
        <w:rPr>
          <w:spacing w:val="62"/>
          <w:sz w:val="27"/>
          <w:szCs w:val="27"/>
          <w:u w:val="single"/>
        </w:rPr>
        <w:t xml:space="preserve"> </w:t>
      </w:r>
      <w:r>
        <w:rPr>
          <w:spacing w:val="-21"/>
          <w:sz w:val="27"/>
          <w:szCs w:val="27"/>
          <w:u w:val="single"/>
        </w:rPr>
        <w:t>章</w:t>
      </w:r>
      <w:r>
        <w:rPr>
          <w:spacing w:val="52"/>
          <w:sz w:val="27"/>
          <w:szCs w:val="27"/>
          <w:u w:val="single"/>
        </w:rPr>
        <w:t xml:space="preserve"> </w:t>
      </w:r>
      <w:r>
        <w:rPr>
          <w:spacing w:val="-21"/>
          <w:sz w:val="27"/>
          <w:szCs w:val="27"/>
          <w:u w:val="single"/>
        </w:rPr>
        <w:t xml:space="preserve">)        </w:t>
      </w:r>
    </w:p>
    <w:p>
      <w:pPr>
        <w:spacing w:before="308" w:line="225" w:lineRule="auto"/>
        <w:ind w:left="3065"/>
        <w:rPr>
          <w:rFonts w:ascii="楷体" w:hAnsi="楷体" w:eastAsia="楷体" w:cs="楷体"/>
          <w:sz w:val="27"/>
          <w:szCs w:val="27"/>
        </w:rPr>
      </w:pPr>
      <w:r>
        <w:rPr>
          <w:rFonts w:hint="eastAsia" w:ascii="楷体" w:hAnsi="楷体" w:eastAsia="楷体" w:cs="楷体"/>
          <w:spacing w:val="-12"/>
          <w:sz w:val="27"/>
          <w:szCs w:val="27"/>
          <w:lang w:val="en-US" w:eastAsia="zh-CN"/>
        </w:rPr>
        <w:t>2024</w:t>
      </w:r>
      <w:r>
        <w:rPr>
          <w:rFonts w:ascii="楷体" w:hAnsi="楷体" w:eastAsia="楷体" w:cs="楷体"/>
          <w:spacing w:val="-12"/>
          <w:sz w:val="27"/>
          <w:szCs w:val="27"/>
        </w:rPr>
        <w:t>年</w:t>
      </w:r>
      <w:r>
        <w:rPr>
          <w:rFonts w:ascii="楷体" w:hAnsi="楷体" w:eastAsia="楷体" w:cs="楷体"/>
          <w:spacing w:val="2"/>
          <w:sz w:val="27"/>
          <w:szCs w:val="27"/>
        </w:rPr>
        <w:t xml:space="preserve">  </w:t>
      </w:r>
      <w:r>
        <w:rPr>
          <w:rFonts w:hint="eastAsia" w:ascii="楷体" w:hAnsi="楷体" w:eastAsia="楷体" w:cs="楷体"/>
          <w:spacing w:val="2"/>
          <w:sz w:val="27"/>
          <w:szCs w:val="27"/>
          <w:lang w:val="en-US" w:eastAsia="zh-CN"/>
        </w:rPr>
        <w:t xml:space="preserve">4 </w:t>
      </w:r>
      <w:r>
        <w:rPr>
          <w:rFonts w:ascii="楷体" w:hAnsi="楷体" w:eastAsia="楷体" w:cs="楷体"/>
          <w:spacing w:val="-12"/>
          <w:sz w:val="27"/>
          <w:szCs w:val="27"/>
        </w:rPr>
        <w:t>月</w:t>
      </w:r>
      <w:r>
        <w:rPr>
          <w:rFonts w:ascii="楷体" w:hAnsi="楷体" w:eastAsia="楷体" w:cs="楷体"/>
          <w:spacing w:val="6"/>
          <w:sz w:val="27"/>
          <w:szCs w:val="27"/>
        </w:rPr>
        <w:t xml:space="preserve"> </w:t>
      </w:r>
      <w:r>
        <w:rPr>
          <w:rFonts w:hint="eastAsia" w:ascii="楷体" w:hAnsi="楷体" w:eastAsia="楷体" w:cs="楷体"/>
          <w:spacing w:val="6"/>
          <w:sz w:val="27"/>
          <w:szCs w:val="27"/>
          <w:lang w:val="en-US" w:eastAsia="zh-CN"/>
        </w:rPr>
        <w:t xml:space="preserve">29 </w:t>
      </w:r>
      <w:r>
        <w:rPr>
          <w:rFonts w:ascii="楷体" w:hAnsi="楷体" w:eastAsia="楷体" w:cs="楷体"/>
          <w:spacing w:val="-12"/>
          <w:sz w:val="27"/>
          <w:szCs w:val="27"/>
        </w:rPr>
        <w:t>日</w:t>
      </w:r>
    </w:p>
    <w:p>
      <w:pPr>
        <w:spacing w:line="361" w:lineRule="auto"/>
      </w:pPr>
    </w:p>
    <w:p>
      <w:pPr>
        <w:pStyle w:val="2"/>
        <w:spacing w:before="101" w:line="224" w:lineRule="auto"/>
        <w:ind w:left="3265"/>
        <w:rPr>
          <w:sz w:val="31"/>
          <w:szCs w:val="31"/>
        </w:rPr>
      </w:pPr>
      <w:r>
        <w:rPr>
          <w:spacing w:val="18"/>
          <w:sz w:val="31"/>
          <w:szCs w:val="31"/>
        </w:rPr>
        <w:t>(此页为封面)</w:t>
      </w:r>
    </w:p>
    <w:p>
      <w:pPr>
        <w:spacing w:line="224" w:lineRule="auto"/>
        <w:rPr>
          <w:sz w:val="31"/>
          <w:szCs w:val="31"/>
        </w:rPr>
        <w:sectPr>
          <w:footerReference r:id="rId4" w:type="default"/>
          <w:pgSz w:w="12130" w:h="16980"/>
          <w:pgMar w:top="1443" w:right="1812" w:bottom="1538" w:left="1744" w:header="0" w:footer="1229" w:gutter="0"/>
          <w:cols w:space="720" w:num="1"/>
        </w:sectPr>
      </w:pPr>
    </w:p>
    <w:p>
      <w:pPr>
        <w:spacing w:line="268" w:lineRule="auto"/>
      </w:pPr>
    </w:p>
    <w:p>
      <w:pPr>
        <w:spacing w:before="140" w:line="667" w:lineRule="exact"/>
        <w:ind w:left="1925"/>
        <w:rPr>
          <w:rFonts w:ascii="宋体" w:hAnsi="宋体" w:eastAsia="宋体" w:cs="宋体"/>
          <w:sz w:val="43"/>
          <w:szCs w:val="43"/>
        </w:rPr>
      </w:pPr>
      <w:r>
        <w:rPr>
          <w:rFonts w:ascii="宋体" w:hAnsi="宋体" w:eastAsia="宋体" w:cs="宋体"/>
          <w:b/>
          <w:bCs/>
          <w:spacing w:val="-18"/>
          <w:position w:val="16"/>
          <w:sz w:val="43"/>
          <w:szCs w:val="43"/>
        </w:rPr>
        <w:t>2023年度</w:t>
      </w:r>
      <w:r>
        <w:rPr>
          <w:rFonts w:hint="eastAsia" w:ascii="宋体" w:hAnsi="宋体" w:eastAsia="宋体" w:cs="宋体"/>
          <w:b/>
          <w:bCs/>
          <w:spacing w:val="-18"/>
          <w:position w:val="16"/>
          <w:sz w:val="43"/>
          <w:szCs w:val="43"/>
          <w:lang w:val="en-US" w:eastAsia="zh-CN"/>
        </w:rPr>
        <w:t>楚江镇</w:t>
      </w:r>
      <w:r>
        <w:rPr>
          <w:rFonts w:ascii="宋体" w:hAnsi="宋体" w:eastAsia="宋体" w:cs="宋体"/>
          <w:b/>
          <w:bCs/>
          <w:spacing w:val="-18"/>
          <w:position w:val="16"/>
          <w:sz w:val="43"/>
          <w:szCs w:val="43"/>
        </w:rPr>
        <w:t>整体支出</w:t>
      </w:r>
    </w:p>
    <w:p>
      <w:pPr>
        <w:spacing w:before="2" w:line="217" w:lineRule="auto"/>
        <w:ind w:left="3106"/>
      </w:pPr>
      <w:r>
        <w:rPr>
          <w:rFonts w:ascii="宋体" w:hAnsi="宋体" w:eastAsia="宋体" w:cs="宋体"/>
          <w:b/>
          <w:bCs/>
          <w:spacing w:val="1"/>
          <w:sz w:val="43"/>
          <w:szCs w:val="43"/>
        </w:rPr>
        <w:t>绩效自评报告</w:t>
      </w:r>
    </w:p>
    <w:p>
      <w:pPr>
        <w:pStyle w:val="2"/>
        <w:keepNext w:val="0"/>
        <w:keepLines w:val="0"/>
        <w:pageBreakBefore w:val="0"/>
        <w:wordWrap/>
        <w:overflowPunct/>
        <w:topLinePunct w:val="0"/>
        <w:bidi w:val="0"/>
        <w:spacing w:line="640" w:lineRule="exact"/>
        <w:ind w:firstLine="640" w:firstLineChars="200"/>
      </w:pPr>
      <w:r>
        <w:rPr>
          <w:rFonts w:hint="eastAsia" w:ascii="新宋体" w:hAnsi="新宋体" w:eastAsia="新宋体" w:cs="新宋体"/>
          <w:color w:val="000000" w:themeColor="text1"/>
          <w:sz w:val="32"/>
          <w:szCs w:val="32"/>
          <w14:textFill>
            <w14:solidFill>
              <w14:schemeClr w14:val="tx1"/>
            </w14:solidFill>
          </w14:textFill>
        </w:rPr>
        <w:t>为贯彻落实党中央、国务院和省委、省政府关于全面实施预算绩效管理决策部署，进一步规范财政资金管理、强化绩效意识和支出责任，建立单位自评、部门评价和财政评价三层架构的绩效评价体系，</w:t>
      </w:r>
      <w:r>
        <w:rPr>
          <w:rFonts w:hint="eastAsia" w:ascii="新宋体" w:hAnsi="新宋体" w:eastAsia="新宋体" w:cs="新宋体"/>
          <w:color w:val="000000" w:themeColor="text1"/>
          <w:sz w:val="32"/>
          <w:szCs w:val="32"/>
          <w:lang w:eastAsia="zh-CN"/>
          <w14:textFill>
            <w14:solidFill>
              <w14:schemeClr w14:val="tx1"/>
            </w14:solidFill>
          </w14:textFill>
        </w:rPr>
        <w:t>提高</w:t>
      </w:r>
      <w:r>
        <w:rPr>
          <w:rFonts w:hint="eastAsia" w:ascii="新宋体" w:hAnsi="新宋体" w:eastAsia="新宋体" w:cs="新宋体"/>
          <w:color w:val="000000" w:themeColor="text1"/>
          <w:sz w:val="32"/>
          <w:szCs w:val="32"/>
          <w14:textFill>
            <w14:solidFill>
              <w14:schemeClr w14:val="tx1"/>
            </w14:solidFill>
          </w14:textFill>
        </w:rPr>
        <w:t>各部门</w:t>
      </w:r>
      <w:r>
        <w:rPr>
          <w:rFonts w:hint="eastAsia" w:ascii="新宋体" w:hAnsi="新宋体" w:eastAsia="新宋体" w:cs="新宋体"/>
          <w:color w:val="000000" w:themeColor="text1"/>
          <w:sz w:val="32"/>
          <w:szCs w:val="32"/>
          <w:lang w:eastAsia="zh-CN"/>
          <w14:textFill>
            <w14:solidFill>
              <w14:schemeClr w14:val="tx1"/>
            </w14:solidFill>
          </w14:textFill>
        </w:rPr>
        <w:t>、各单位预算</w:t>
      </w:r>
      <w:r>
        <w:rPr>
          <w:rFonts w:hint="eastAsia" w:ascii="新宋体" w:hAnsi="新宋体" w:eastAsia="新宋体" w:cs="新宋体"/>
          <w:color w:val="000000" w:themeColor="text1"/>
          <w:sz w:val="32"/>
          <w:szCs w:val="32"/>
          <w14:textFill>
            <w14:solidFill>
              <w14:schemeClr w14:val="tx1"/>
            </w14:solidFill>
          </w14:textFill>
        </w:rPr>
        <w:t>绩效管理整体水平。</w:t>
      </w:r>
      <w:r>
        <w:rPr>
          <w:rFonts w:hint="eastAsia" w:ascii="新宋体" w:hAnsi="新宋体" w:eastAsia="新宋体" w:cs="新宋体"/>
          <w:sz w:val="32"/>
          <w:szCs w:val="32"/>
        </w:rPr>
        <w:t>根据《中共中央国务院关于全面实施预算绩效管理的意见》</w:t>
      </w:r>
      <w:r>
        <w:rPr>
          <w:rFonts w:hint="eastAsia" w:ascii="新宋体" w:hAnsi="新宋体" w:eastAsia="新宋体" w:cs="新宋体"/>
          <w:spacing w:val="-11"/>
          <w:sz w:val="32"/>
          <w:szCs w:val="32"/>
        </w:rPr>
        <w:t>（中发〔2018〕34号）、《中共湖南省委办公厅 湖南省人民政府办公厅关于全面实施预算绩效管理的实施意见》（湘办发〔2019〕10号）和《</w:t>
      </w:r>
      <w:r>
        <w:rPr>
          <w:rFonts w:hint="eastAsia" w:ascii="新宋体" w:hAnsi="新宋体" w:eastAsia="新宋体" w:cs="新宋体"/>
          <w:spacing w:val="-11"/>
          <w:sz w:val="32"/>
          <w:szCs w:val="32"/>
          <w:lang w:eastAsia="zh-CN"/>
        </w:rPr>
        <w:t>临武县</w:t>
      </w:r>
      <w:r>
        <w:rPr>
          <w:rFonts w:hint="eastAsia" w:ascii="新宋体" w:hAnsi="新宋体" w:eastAsia="新宋体" w:cs="新宋体"/>
          <w:spacing w:val="-11"/>
          <w:sz w:val="32"/>
          <w:szCs w:val="32"/>
        </w:rPr>
        <w:t>预算</w:t>
      </w:r>
      <w:r>
        <w:rPr>
          <w:rFonts w:hint="eastAsia" w:ascii="新宋体" w:hAnsi="新宋体" w:eastAsia="新宋体" w:cs="新宋体"/>
          <w:spacing w:val="-11"/>
          <w:sz w:val="32"/>
          <w:szCs w:val="32"/>
          <w:lang w:eastAsia="zh-CN"/>
        </w:rPr>
        <w:t>支出评绩效价管理办法</w:t>
      </w:r>
      <w:r>
        <w:rPr>
          <w:rFonts w:hint="eastAsia" w:ascii="新宋体" w:hAnsi="新宋体" w:eastAsia="新宋体" w:cs="新宋体"/>
          <w:spacing w:val="-11"/>
          <w:sz w:val="32"/>
          <w:szCs w:val="32"/>
        </w:rPr>
        <w:t>》（</w:t>
      </w:r>
      <w:r>
        <w:rPr>
          <w:rFonts w:hint="eastAsia" w:ascii="新宋体" w:hAnsi="新宋体" w:eastAsia="新宋体" w:cs="新宋体"/>
          <w:spacing w:val="-11"/>
          <w:sz w:val="32"/>
          <w:szCs w:val="32"/>
          <w:lang w:eastAsia="zh-CN"/>
        </w:rPr>
        <w:t>临财绩</w:t>
      </w:r>
      <w:r>
        <w:rPr>
          <w:rFonts w:hint="eastAsia" w:ascii="新宋体" w:hAnsi="新宋体" w:eastAsia="新宋体" w:cs="新宋体"/>
          <w:spacing w:val="-11"/>
          <w:sz w:val="32"/>
          <w:szCs w:val="32"/>
        </w:rPr>
        <w:t>〔202</w:t>
      </w:r>
      <w:r>
        <w:rPr>
          <w:rFonts w:hint="eastAsia" w:ascii="新宋体" w:hAnsi="新宋体" w:eastAsia="新宋体" w:cs="新宋体"/>
          <w:spacing w:val="-11"/>
          <w:sz w:val="32"/>
          <w:szCs w:val="32"/>
          <w:lang w:eastAsia="zh-CN"/>
        </w:rPr>
        <w:t>3</w:t>
      </w:r>
      <w:r>
        <w:rPr>
          <w:rFonts w:hint="eastAsia" w:ascii="新宋体" w:hAnsi="新宋体" w:eastAsia="新宋体" w:cs="新宋体"/>
          <w:spacing w:val="-11"/>
          <w:sz w:val="32"/>
          <w:szCs w:val="32"/>
        </w:rPr>
        <w:t>〕2</w:t>
      </w:r>
      <w:r>
        <w:rPr>
          <w:rFonts w:hint="eastAsia" w:ascii="新宋体" w:hAnsi="新宋体" w:eastAsia="新宋体" w:cs="新宋体"/>
          <w:spacing w:val="-11"/>
          <w:sz w:val="32"/>
          <w:szCs w:val="32"/>
          <w:lang w:eastAsia="zh-CN"/>
        </w:rPr>
        <w:t>2</w:t>
      </w:r>
      <w:r>
        <w:rPr>
          <w:rFonts w:hint="eastAsia" w:ascii="新宋体" w:hAnsi="新宋体" w:eastAsia="新宋体" w:cs="新宋体"/>
          <w:spacing w:val="-11"/>
          <w:sz w:val="32"/>
          <w:szCs w:val="32"/>
        </w:rPr>
        <w:t>0号</w:t>
      </w:r>
      <w:r>
        <w:rPr>
          <w:rFonts w:hint="eastAsia" w:ascii="新宋体" w:hAnsi="新宋体" w:eastAsia="新宋体" w:cs="新宋体"/>
          <w:sz w:val="32"/>
          <w:szCs w:val="32"/>
        </w:rPr>
        <w:t>）精神</w:t>
      </w:r>
      <w:r>
        <w:rPr>
          <w:rFonts w:hint="eastAsia" w:ascii="新宋体" w:hAnsi="新宋体" w:eastAsia="新宋体" w:cs="新宋体"/>
          <w:color w:val="000000" w:themeColor="text1"/>
          <w:sz w:val="32"/>
          <w:szCs w:val="32"/>
          <w14:textFill>
            <w14:solidFill>
              <w14:schemeClr w14:val="tx1"/>
            </w14:solidFill>
          </w14:textFill>
        </w:rPr>
        <w:t>等文件规定，现</w:t>
      </w:r>
      <w:r>
        <w:rPr>
          <w:rFonts w:hint="eastAsia" w:ascii="新宋体" w:hAnsi="新宋体" w:eastAsia="新宋体" w:cs="新宋体"/>
          <w:color w:val="000000" w:themeColor="text1"/>
          <w:sz w:val="32"/>
          <w:szCs w:val="32"/>
          <w:lang w:val="en-US" w:eastAsia="zh-CN"/>
          <w14:textFill>
            <w14:solidFill>
              <w14:schemeClr w14:val="tx1"/>
            </w14:solidFill>
          </w14:textFill>
        </w:rPr>
        <w:t>将</w:t>
      </w:r>
      <w:r>
        <w:rPr>
          <w:rFonts w:hint="eastAsia" w:ascii="新宋体" w:hAnsi="新宋体" w:eastAsia="新宋体" w:cs="新宋体"/>
          <w:color w:val="000000" w:themeColor="text1"/>
          <w:sz w:val="32"/>
          <w:szCs w:val="32"/>
          <w14:textFill>
            <w14:solidFill>
              <w14:schemeClr w14:val="tx1"/>
            </w14:solidFill>
          </w14:textFill>
        </w:rPr>
        <w:t>2023年度</w:t>
      </w:r>
      <w:r>
        <w:rPr>
          <w:rFonts w:hint="eastAsia" w:ascii="新宋体" w:hAnsi="新宋体" w:eastAsia="新宋体" w:cs="新宋体"/>
          <w:color w:val="000000" w:themeColor="text1"/>
          <w:sz w:val="32"/>
          <w:szCs w:val="32"/>
          <w:lang w:eastAsia="zh-CN"/>
          <w14:textFill>
            <w14:solidFill>
              <w14:schemeClr w14:val="tx1"/>
            </w14:solidFill>
          </w14:textFill>
        </w:rPr>
        <w:t>部门</w:t>
      </w:r>
      <w:r>
        <w:rPr>
          <w:rFonts w:hint="eastAsia" w:ascii="新宋体" w:hAnsi="新宋体" w:eastAsia="新宋体" w:cs="新宋体"/>
          <w:color w:val="000000" w:themeColor="text1"/>
          <w:sz w:val="32"/>
          <w:szCs w:val="32"/>
          <w14:textFill>
            <w14:solidFill>
              <w14:schemeClr w14:val="tx1"/>
            </w14:solidFill>
          </w14:textFill>
        </w:rPr>
        <w:t>整体支出</w:t>
      </w:r>
      <w:r>
        <w:rPr>
          <w:rFonts w:hint="eastAsia" w:ascii="新宋体" w:hAnsi="新宋体" w:eastAsia="新宋体" w:cs="新宋体"/>
          <w:color w:val="000000" w:themeColor="text1"/>
          <w:sz w:val="32"/>
          <w:szCs w:val="32"/>
          <w:lang w:eastAsia="zh-CN"/>
          <w14:textFill>
            <w14:solidFill>
              <w14:schemeClr w14:val="tx1"/>
            </w14:solidFill>
          </w14:textFill>
        </w:rPr>
        <w:t>绩效自评</w:t>
      </w:r>
      <w:r>
        <w:rPr>
          <w:rFonts w:hint="eastAsia" w:ascii="新宋体" w:hAnsi="新宋体" w:eastAsia="新宋体" w:cs="新宋体"/>
          <w:color w:val="000000" w:themeColor="text1"/>
          <w:sz w:val="32"/>
          <w:szCs w:val="32"/>
          <w14:textFill>
            <w14:solidFill>
              <w14:schemeClr w14:val="tx1"/>
            </w14:solidFill>
          </w14:textFill>
        </w:rPr>
        <w:t>有关事项通知如下：</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right="0" w:firstLine="636" w:firstLineChars="200"/>
        <w:jc w:val="left"/>
        <w:textAlignment w:val="auto"/>
        <w:rPr>
          <w:rFonts w:ascii="黑体" w:hAnsi="黑体" w:eastAsia="黑体" w:cs="黑体"/>
          <w:spacing w:val="4"/>
          <w:sz w:val="31"/>
          <w:szCs w:val="31"/>
        </w:rPr>
      </w:pPr>
      <w:r>
        <w:rPr>
          <w:rFonts w:ascii="黑体" w:hAnsi="黑体" w:eastAsia="黑体" w:cs="黑体"/>
          <w:spacing w:val="4"/>
          <w:sz w:val="31"/>
          <w:szCs w:val="31"/>
        </w:rPr>
        <w:t>基本情况</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Chars="200" w:right="0" w:rightChars="0"/>
        <w:jc w:val="left"/>
        <w:textAlignment w:val="auto"/>
        <w:rPr>
          <w:rFonts w:hint="eastAsia" w:ascii="新宋体" w:hAnsi="新宋体" w:eastAsia="新宋体" w:cs="新宋体"/>
          <w:b/>
          <w:bCs/>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b/>
          <w:bCs/>
          <w:i w:val="0"/>
          <w:iCs w:val="0"/>
          <w:caps w:val="0"/>
          <w:smallCaps w:val="0"/>
          <w:color w:val="auto"/>
          <w:spacing w:val="0"/>
          <w:kern w:val="0"/>
          <w:sz w:val="32"/>
          <w:szCs w:val="32"/>
          <w:shd w:val="clear" w:color="auto" w:fill="auto"/>
          <w:lang w:val="en-US" w:eastAsia="zh-CN" w:bidi="ar-SA"/>
        </w:rPr>
        <w:t>（一）机构设置情况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临武县楚江镇人民政府属乡行政机关事业单位内设4个机构：1、党政办公室；2、党建办公室；3、经济发展办公室；4、社会事务办公室。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临武县楚江镇人民政府所属事业单位设置如下：1、楚江镇社会事务综合服务中心；2、楚江镇农业综合服务中心；3、楚江镇政务（便民）服务中心；4、楚江镇退役军人服务站、5、楚江镇综合行政执法大队。</w:t>
      </w:r>
    </w:p>
    <w:p>
      <w:pPr>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right="0" w:firstLine="643" w:firstLineChars="200"/>
        <w:jc w:val="left"/>
        <w:textAlignment w:val="auto"/>
        <w:rPr>
          <w:rFonts w:hint="eastAsia" w:ascii="新宋体" w:hAnsi="新宋体" w:eastAsia="新宋体" w:cs="新宋体"/>
          <w:b/>
          <w:bCs/>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b/>
          <w:bCs/>
          <w:i w:val="0"/>
          <w:iCs w:val="0"/>
          <w:caps w:val="0"/>
          <w:smallCaps w:val="0"/>
          <w:color w:val="auto"/>
          <w:spacing w:val="0"/>
          <w:kern w:val="0"/>
          <w:sz w:val="32"/>
          <w:szCs w:val="32"/>
          <w:shd w:val="clear" w:color="auto" w:fill="auto"/>
          <w:lang w:val="en-US" w:eastAsia="zh-CN" w:bidi="ar-SA"/>
        </w:rPr>
        <w:t>人员编制情况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420" w:leftChars="200" w:right="0" w:firstLine="640" w:firstLineChars="20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FFFFFF"/>
          <w:vertAlign w:val="baseline"/>
          <w:lang w:val="en-US" w:eastAsia="zh-CN" w:bidi="ar-SA"/>
        </w:rPr>
        <w:t>临武县楚江镇人民政府</w:t>
      </w: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截止2022年12月31日止，编委核定行政编制数21人，实有人数20人，空编数1人；核定事业编制34人，实有人数22人；空编12人。</w:t>
      </w:r>
    </w:p>
    <w:p>
      <w:pPr>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right="0" w:firstLine="643" w:firstLineChars="200"/>
        <w:jc w:val="left"/>
        <w:textAlignment w:val="auto"/>
        <w:rPr>
          <w:rFonts w:hint="eastAsia" w:ascii="新宋体" w:hAnsi="新宋体" w:eastAsia="新宋体" w:cs="新宋体"/>
          <w:b/>
          <w:bCs/>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b/>
          <w:bCs/>
          <w:i w:val="0"/>
          <w:iCs w:val="0"/>
          <w:caps w:val="0"/>
          <w:smallCaps w:val="0"/>
          <w:color w:val="auto"/>
          <w:spacing w:val="0"/>
          <w:kern w:val="0"/>
          <w:sz w:val="32"/>
          <w:szCs w:val="32"/>
          <w:shd w:val="clear" w:color="auto" w:fill="auto"/>
          <w:lang w:val="en-US" w:eastAsia="zh-CN" w:bidi="ar-SA"/>
        </w:rPr>
        <w:t>主要职能职责</w:t>
      </w:r>
    </w:p>
    <w:p>
      <w:pPr>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0" w:beforeAutospacing="0" w:after="0" w:afterAutospacing="0" w:line="640" w:lineRule="exact"/>
        <w:ind w:left="425" w:leftChars="0" w:right="0" w:hanging="425" w:firstLineChars="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加强党的建设。贯彻执行党的路线方针政策和上级党组织及本镇党员代表大会的决议。</w:t>
      </w:r>
    </w:p>
    <w:p>
      <w:pPr>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0" w:beforeAutospacing="0" w:after="0" w:afterAutospacing="0" w:line="640" w:lineRule="exact"/>
        <w:ind w:left="425" w:leftChars="0" w:right="0" w:hanging="425" w:firstLineChars="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推进经济建设。讨论决定本镇域经济建设和社会发展中的重大问题。防范和化解债务风险，保持财政收支平衡。</w:t>
      </w:r>
    </w:p>
    <w:p>
      <w:pPr>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0" w:beforeAutospacing="0" w:after="0" w:afterAutospacing="0" w:line="640" w:lineRule="exact"/>
        <w:ind w:left="425" w:leftChars="0" w:right="0" w:hanging="425" w:firstLineChars="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服务“三农”发展。指导农村经济发展，深化农业公共服务体系建设，加强农业产前、产中、产后服务。推进农村经济结构调整，促进经济增长方式转变，促进农民增收。</w:t>
      </w:r>
    </w:p>
    <w:p>
      <w:pPr>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0" w:beforeAutospacing="0" w:after="0" w:afterAutospacing="0" w:line="640" w:lineRule="exact"/>
        <w:ind w:left="425" w:leftChars="0" w:right="0" w:hanging="425" w:firstLineChars="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组织公共服务。组织实施与村（居）民生活密切相关的各项公共服务，负责抓好人力资源和社会保障、民政、教育、文化、体育、卫生健康、兵役等工作。</w:t>
      </w:r>
    </w:p>
    <w:p>
      <w:pPr>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0" w:beforeAutospacing="0" w:after="0" w:afterAutospacing="0" w:line="640" w:lineRule="exact"/>
        <w:ind w:left="425" w:leftChars="0" w:right="0" w:hanging="425" w:firstLineChars="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加强基层执法。按照有关法律规定相对集中行使行政处罚权，以乡名义开展执法工作；负责辖区内日常执法活动和重大案件线索巡查。</w:t>
      </w:r>
    </w:p>
    <w:p>
      <w:pPr>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0" w:beforeAutospacing="0" w:after="0" w:afterAutospacing="0" w:line="640" w:lineRule="exact"/>
        <w:ind w:left="425" w:leftChars="0" w:right="0" w:hanging="425" w:firstLineChars="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加强综合治理。加强社会治安综合治理，建立综治管理、市场监管、综合执法、便民服务统筹协调指挥机制。</w:t>
      </w:r>
    </w:p>
    <w:p>
      <w:pPr>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0" w:beforeAutospacing="0" w:after="0" w:afterAutospacing="0" w:line="640" w:lineRule="exact"/>
        <w:ind w:left="425" w:leftChars="0" w:right="0" w:hanging="425" w:firstLineChars="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推进民主法治。推进基层民主法制建设，指导村民委会工作，维护群众合法权益，保护国有资产和集体所有的财产，保护公民私人所有的合法财产。</w:t>
      </w:r>
    </w:p>
    <w:p>
      <w:pPr>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right="0" w:firstLine="643" w:firstLineChars="200"/>
        <w:jc w:val="left"/>
        <w:textAlignment w:val="auto"/>
        <w:rPr>
          <w:rFonts w:hint="eastAsia" w:ascii="新宋体" w:hAnsi="新宋体" w:eastAsia="新宋体" w:cs="新宋体"/>
          <w:b/>
          <w:bCs/>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b/>
          <w:bCs/>
          <w:i w:val="0"/>
          <w:iCs w:val="0"/>
          <w:caps w:val="0"/>
          <w:smallCaps w:val="0"/>
          <w:color w:val="auto"/>
          <w:spacing w:val="0"/>
          <w:kern w:val="0"/>
          <w:sz w:val="32"/>
          <w:szCs w:val="32"/>
          <w:shd w:val="clear" w:color="auto" w:fill="auto"/>
          <w:lang w:val="en-US" w:eastAsia="zh-CN" w:bidi="ar-SA"/>
        </w:rPr>
        <w:t>绩效目标设定情况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ascii="黑体" w:hAnsi="黑体" w:eastAsia="黑体" w:cs="黑体"/>
          <w:spacing w:val="4"/>
          <w:sz w:val="31"/>
          <w:szCs w:val="31"/>
        </w:rPr>
      </w:pPr>
      <w:r>
        <w:rPr>
          <w:rFonts w:hint="eastAsia" w:ascii="新宋体" w:hAnsi="新宋体" w:eastAsia="新宋体" w:cs="新宋体"/>
          <w:i w:val="0"/>
          <w:iCs w:val="0"/>
          <w:caps w:val="0"/>
          <w:smallCaps w:val="0"/>
          <w:snapToGrid/>
          <w:color w:val="auto"/>
          <w:spacing w:val="0"/>
          <w:kern w:val="0"/>
          <w:sz w:val="32"/>
          <w:szCs w:val="32"/>
          <w:shd w:val="clear" w:color="auto" w:fill="auto"/>
          <w:lang w:val="en-US" w:eastAsia="zh-CN" w:bidi="ar-SA"/>
        </w:rPr>
        <w:t>贯彻执行上级的各项方针政策，做优产业、提质农村、防控风险、全心为民、聚焦作风，保障公民享有宪法规定的经济、政治和文化权利。加强综合治理，维护社会稳定，妥善处理突发性、群体性事件，调节和处 理好各种利益矛盾和纠纷。根据乡村社会的需要，组织制定和推动落实经农民认可的乡规民约，构建和谐的乡村社会等。</w:t>
      </w:r>
    </w:p>
    <w:p>
      <w:pPr>
        <w:spacing w:before="211" w:line="221" w:lineRule="auto"/>
        <w:ind w:left="680"/>
        <w:rPr>
          <w:rFonts w:ascii="黑体" w:hAnsi="黑体" w:eastAsia="黑体" w:cs="黑体"/>
          <w:sz w:val="31"/>
          <w:szCs w:val="31"/>
        </w:rPr>
      </w:pPr>
      <w:r>
        <w:rPr>
          <w:rFonts w:ascii="黑体" w:hAnsi="黑体" w:eastAsia="黑体" w:cs="黑体"/>
          <w:sz w:val="31"/>
          <w:szCs w:val="31"/>
        </w:rPr>
        <w:t>二、</w:t>
      </w:r>
      <w:r>
        <w:rPr>
          <w:rFonts w:ascii="黑体" w:hAnsi="黑体" w:eastAsia="黑体" w:cs="黑体"/>
          <w:spacing w:val="-75"/>
          <w:sz w:val="31"/>
          <w:szCs w:val="31"/>
        </w:rPr>
        <w:t xml:space="preserve"> </w:t>
      </w:r>
      <w:r>
        <w:rPr>
          <w:rFonts w:ascii="黑体" w:hAnsi="黑体" w:eastAsia="黑体" w:cs="黑体"/>
          <w:sz w:val="31"/>
          <w:szCs w:val="31"/>
        </w:rPr>
        <w:t>一般公共预算支出情况</w:t>
      </w:r>
    </w:p>
    <w:p>
      <w:pPr>
        <w:spacing w:before="233" w:line="583" w:lineRule="exact"/>
        <w:ind w:left="844"/>
        <w:rPr>
          <w:rFonts w:ascii="楷体" w:hAnsi="楷体" w:eastAsia="楷体" w:cs="楷体"/>
          <w:b/>
          <w:bCs/>
          <w:spacing w:val="21"/>
          <w:position w:val="19"/>
          <w:sz w:val="31"/>
          <w:szCs w:val="31"/>
        </w:rPr>
      </w:pPr>
      <w:r>
        <w:rPr>
          <w:rFonts w:ascii="楷体" w:hAnsi="楷体" w:eastAsia="楷体" w:cs="楷体"/>
          <w:b/>
          <w:bCs/>
          <w:spacing w:val="21"/>
          <w:position w:val="19"/>
          <w:sz w:val="31"/>
          <w:szCs w:val="31"/>
        </w:rPr>
        <w:t>(一)基本支出情况</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0" w:beforeAutospacing="0" w:after="0" w:afterAutospacing="0" w:line="640" w:lineRule="exact"/>
        <w:ind w:right="0" w:rightChars="0" w:firstLine="640" w:firstLineChars="200"/>
        <w:jc w:val="left"/>
        <w:textAlignment w:val="auto"/>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2023年，基本支出预算598.23万元，其中工资福利支出490.4万元、一般商品和服务支出84.6万元、对个人和家庭补助0万元。</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0" w:beforeAutospacing="0" w:after="0" w:afterAutospacing="0" w:line="640" w:lineRule="exact"/>
        <w:ind w:right="0" w:rightChars="0" w:firstLine="640" w:firstLineChars="200"/>
        <w:jc w:val="left"/>
        <w:textAlignment w:val="auto"/>
        <w:rPr>
          <w:rFonts w:ascii="楷体" w:hAnsi="楷体" w:eastAsia="楷体" w:cs="楷体"/>
          <w:b/>
          <w:bCs/>
          <w:spacing w:val="21"/>
          <w:position w:val="19"/>
          <w:sz w:val="31"/>
          <w:szCs w:val="31"/>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bidi="ar-SA"/>
        </w:rPr>
        <w:t>2023年，基本支出决算627.83万元，其中工资福利支出564.63万元、一般商品和服务支出63万元、对个人和家庭补助0万元。</w:t>
      </w:r>
    </w:p>
    <w:p>
      <w:pPr>
        <w:numPr>
          <w:ilvl w:val="0"/>
          <w:numId w:val="5"/>
        </w:numPr>
        <w:spacing w:line="226" w:lineRule="auto"/>
        <w:ind w:left="834"/>
        <w:rPr>
          <w:rFonts w:ascii="楷体" w:hAnsi="楷体" w:eastAsia="楷体" w:cs="楷体"/>
          <w:b/>
          <w:bCs/>
          <w:spacing w:val="17"/>
          <w:sz w:val="31"/>
          <w:szCs w:val="31"/>
        </w:rPr>
      </w:pPr>
      <w:r>
        <w:rPr>
          <w:rFonts w:ascii="楷体" w:hAnsi="楷体" w:eastAsia="楷体" w:cs="楷体"/>
          <w:b/>
          <w:bCs/>
          <w:spacing w:val="17"/>
          <w:sz w:val="31"/>
          <w:szCs w:val="31"/>
        </w:rPr>
        <w:t>项目支出情况</w:t>
      </w:r>
    </w:p>
    <w:p>
      <w:pPr>
        <w:pStyle w:val="15"/>
        <w:keepNext w:val="0"/>
        <w:keepLines w:val="0"/>
        <w:pageBreakBefore w:val="0"/>
        <w:widowControl w:val="0"/>
        <w:numPr>
          <w:ilvl w:val="0"/>
          <w:numId w:val="0"/>
        </w:numPr>
        <w:shd w:val="clear" w:color="auto" w:fill="auto"/>
        <w:tabs>
          <w:tab w:val="left" w:pos="1509"/>
        </w:tabs>
        <w:kinsoku/>
        <w:wordWrap/>
        <w:overflowPunct/>
        <w:topLinePunct w:val="0"/>
        <w:autoSpaceDE/>
        <w:autoSpaceDN/>
        <w:bidi w:val="0"/>
        <w:adjustRightInd/>
        <w:snapToGrid/>
        <w:spacing w:before="0" w:after="0" w:line="640" w:lineRule="exact"/>
        <w:ind w:right="0" w:rightChars="0" w:firstLine="640" w:firstLineChars="200"/>
        <w:jc w:val="left"/>
        <w:textAlignment w:val="auto"/>
        <w:rPr>
          <w:rFonts w:hint="eastAsia" w:ascii="新宋体" w:hAnsi="新宋体" w:eastAsia="新宋体" w:cs="新宋体"/>
          <w:color w:val="000000" w:themeColor="text1"/>
          <w:sz w:val="32"/>
          <w:szCs w:val="32"/>
          <w:highlight w:val="none"/>
          <w:lang w:val="en-US" w:eastAsia="zh-CN"/>
          <w14:textFill>
            <w14:solidFill>
              <w14:schemeClr w14:val="tx1"/>
            </w14:solidFill>
          </w14:textFill>
        </w:rPr>
      </w:pPr>
      <w:r>
        <w:rPr>
          <w:rFonts w:hint="eastAsia" w:ascii="新宋体" w:hAnsi="新宋体" w:eastAsia="新宋体" w:cs="新宋体"/>
          <w:color w:val="auto"/>
          <w:spacing w:val="0"/>
          <w:w w:val="100"/>
          <w:kern w:val="2"/>
          <w:position w:val="0"/>
          <w:sz w:val="32"/>
          <w:szCs w:val="32"/>
          <w:highlight w:val="none"/>
          <w:u w:val="none"/>
          <w:shd w:val="clear" w:color="auto" w:fill="auto"/>
          <w:lang w:val="en-US" w:eastAsia="zh-CN" w:bidi="ar-SA"/>
        </w:rPr>
        <w:t>2023年项目支出年初预算71万元，年内预算调整943.62万元，全年可执行预算合计943.62万元。预算调整</w:t>
      </w:r>
      <w:r>
        <w:rPr>
          <w:rFonts w:hint="eastAsia" w:ascii="新宋体" w:hAnsi="新宋体" w:eastAsia="新宋体" w:cs="新宋体"/>
          <w:color w:val="000000" w:themeColor="text1"/>
          <w:sz w:val="32"/>
          <w:szCs w:val="32"/>
          <w:highlight w:val="none"/>
          <w:lang w:val="en-US" w:eastAsia="zh-CN"/>
          <w14:textFill>
            <w14:solidFill>
              <w14:schemeClr w14:val="tx1"/>
            </w14:solidFill>
          </w14:textFill>
        </w:rPr>
        <w:t>主要原因是代转各村项目资金支出、村干部工资，追加公车改革补贴资金、中央和省级自然灾害救灾资金、农村卫生保洁费等项目工作经费。</w:t>
      </w:r>
    </w:p>
    <w:p>
      <w:pPr>
        <w:numPr>
          <w:ilvl w:val="0"/>
          <w:numId w:val="0"/>
        </w:numPr>
        <w:spacing w:line="226" w:lineRule="auto"/>
        <w:rPr>
          <w:rFonts w:ascii="楷体" w:hAnsi="楷体" w:eastAsia="楷体" w:cs="楷体"/>
          <w:b/>
          <w:bCs/>
          <w:spacing w:val="17"/>
          <w:sz w:val="31"/>
          <w:szCs w:val="31"/>
        </w:rPr>
      </w:pPr>
    </w:p>
    <w:p>
      <w:pPr>
        <w:numPr>
          <w:ilvl w:val="0"/>
          <w:numId w:val="2"/>
        </w:numPr>
        <w:spacing w:before="239" w:line="222" w:lineRule="auto"/>
        <w:ind w:left="0" w:leftChars="0" w:firstLine="606" w:firstLineChars="200"/>
        <w:rPr>
          <w:rFonts w:ascii="黑体" w:hAnsi="黑体" w:eastAsia="黑体" w:cs="黑体"/>
          <w:b/>
          <w:bCs/>
          <w:spacing w:val="-4"/>
          <w:sz w:val="31"/>
          <w:szCs w:val="31"/>
        </w:rPr>
      </w:pPr>
      <w:r>
        <w:rPr>
          <w:rFonts w:ascii="黑体" w:hAnsi="黑体" w:eastAsia="黑体" w:cs="黑体"/>
          <w:b/>
          <w:bCs/>
          <w:spacing w:val="-4"/>
          <w:sz w:val="31"/>
          <w:szCs w:val="31"/>
        </w:rPr>
        <w:t>政府性基金预算支出情况</w:t>
      </w:r>
    </w:p>
    <w:p>
      <w:pPr>
        <w:numPr>
          <w:ilvl w:val="0"/>
          <w:numId w:val="0"/>
        </w:numPr>
        <w:spacing w:before="239" w:line="222" w:lineRule="auto"/>
        <w:ind w:leftChars="200"/>
        <w:rPr>
          <w:rFonts w:ascii="黑体" w:hAnsi="黑体" w:eastAsia="黑体" w:cs="黑体"/>
          <w:b/>
          <w:bCs/>
          <w:spacing w:val="-4"/>
          <w:sz w:val="31"/>
          <w:szCs w:val="31"/>
        </w:rPr>
      </w:pPr>
      <w:r>
        <w:rPr>
          <w:rFonts w:hint="eastAsia" w:ascii="新宋体" w:hAnsi="新宋体" w:eastAsia="新宋体" w:cs="新宋体"/>
          <w:i w:val="0"/>
          <w:iCs w:val="0"/>
          <w:caps w:val="0"/>
          <w:smallCaps w:val="0"/>
          <w:color w:val="auto"/>
          <w:spacing w:val="0"/>
          <w:sz w:val="32"/>
          <w:szCs w:val="32"/>
          <w:shd w:val="clear" w:color="auto" w:fill="auto"/>
          <w:lang w:val="en-US" w:eastAsia="zh-CN"/>
        </w:rPr>
        <w:t>2023年</w:t>
      </w:r>
      <w:r>
        <w:rPr>
          <w:rFonts w:hint="eastAsia" w:ascii="新宋体" w:hAnsi="新宋体" w:eastAsia="新宋体" w:cs="新宋体"/>
          <w:i w:val="0"/>
          <w:iCs w:val="0"/>
          <w:caps w:val="0"/>
          <w:smallCaps w:val="0"/>
          <w:color w:val="auto"/>
          <w:spacing w:val="0"/>
          <w:sz w:val="32"/>
          <w:szCs w:val="32"/>
          <w:shd w:val="clear" w:color="auto" w:fill="auto"/>
          <w:lang w:eastAsia="zh-CN"/>
        </w:rPr>
        <w:t>本单位无政府性基金预算支出。</w:t>
      </w:r>
    </w:p>
    <w:p>
      <w:pPr>
        <w:numPr>
          <w:ilvl w:val="0"/>
          <w:numId w:val="2"/>
        </w:numPr>
        <w:spacing w:before="218" w:line="600" w:lineRule="exact"/>
        <w:ind w:left="0" w:leftChars="0" w:firstLine="602" w:firstLineChars="200"/>
        <w:rPr>
          <w:rFonts w:ascii="黑体" w:hAnsi="黑体" w:eastAsia="黑体" w:cs="黑体"/>
          <w:b/>
          <w:bCs/>
          <w:spacing w:val="-5"/>
          <w:position w:val="21"/>
          <w:sz w:val="31"/>
          <w:szCs w:val="31"/>
        </w:rPr>
      </w:pPr>
      <w:r>
        <w:rPr>
          <w:rFonts w:ascii="黑体" w:hAnsi="黑体" w:eastAsia="黑体" w:cs="黑体"/>
          <w:b/>
          <w:bCs/>
          <w:spacing w:val="-5"/>
          <w:position w:val="21"/>
          <w:sz w:val="31"/>
          <w:szCs w:val="31"/>
        </w:rPr>
        <w:t>国有资本经营预算支出情况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ascii="黑体" w:hAnsi="黑体" w:eastAsia="黑体" w:cs="黑体"/>
          <w:b/>
          <w:bCs/>
          <w:spacing w:val="-5"/>
          <w:position w:val="21"/>
          <w:sz w:val="31"/>
          <w:szCs w:val="31"/>
        </w:rPr>
      </w:pPr>
      <w:r>
        <w:rPr>
          <w:rFonts w:hint="eastAsia" w:ascii="新宋体" w:hAnsi="新宋体" w:eastAsia="新宋体" w:cs="新宋体"/>
          <w:i w:val="0"/>
          <w:iCs w:val="0"/>
          <w:caps w:val="0"/>
          <w:smallCaps w:val="0"/>
          <w:color w:val="auto"/>
          <w:spacing w:val="0"/>
          <w:sz w:val="32"/>
          <w:szCs w:val="32"/>
          <w:shd w:val="clear" w:color="auto" w:fill="auto"/>
          <w:lang w:val="en-US" w:eastAsia="zh-CN"/>
        </w:rPr>
        <w:t>2023年本单位无</w:t>
      </w:r>
      <w:r>
        <w:rPr>
          <w:rFonts w:hint="eastAsia" w:ascii="新宋体" w:hAnsi="新宋体" w:eastAsia="新宋体" w:cs="新宋体"/>
          <w:i w:val="0"/>
          <w:iCs w:val="0"/>
          <w:caps w:val="0"/>
          <w:smallCaps w:val="0"/>
          <w:color w:val="auto"/>
          <w:spacing w:val="0"/>
          <w:sz w:val="32"/>
          <w:szCs w:val="32"/>
          <w:shd w:val="clear" w:color="auto" w:fill="auto"/>
        </w:rPr>
        <w:t>国有资本经营预算支出</w:t>
      </w:r>
      <w:r>
        <w:rPr>
          <w:rFonts w:hint="eastAsia" w:ascii="新宋体" w:hAnsi="新宋体" w:eastAsia="新宋体" w:cs="新宋体"/>
          <w:i w:val="0"/>
          <w:iCs w:val="0"/>
          <w:caps w:val="0"/>
          <w:smallCaps w:val="0"/>
          <w:color w:val="auto"/>
          <w:spacing w:val="0"/>
          <w:sz w:val="32"/>
          <w:szCs w:val="32"/>
          <w:shd w:val="clear" w:color="auto" w:fill="auto"/>
          <w:lang w:eastAsia="zh-CN"/>
        </w:rPr>
        <w:t>。</w:t>
      </w:r>
    </w:p>
    <w:p>
      <w:pPr>
        <w:numPr>
          <w:ilvl w:val="0"/>
          <w:numId w:val="2"/>
        </w:numPr>
        <w:spacing w:before="1" w:line="221" w:lineRule="auto"/>
        <w:ind w:left="0" w:leftChars="0" w:firstLine="618" w:firstLineChars="200"/>
        <w:rPr>
          <w:rFonts w:ascii="黑体" w:hAnsi="黑体" w:eastAsia="黑体" w:cs="黑体"/>
          <w:b/>
          <w:bCs/>
          <w:spacing w:val="-1"/>
          <w:sz w:val="31"/>
          <w:szCs w:val="31"/>
        </w:rPr>
      </w:pPr>
      <w:r>
        <w:rPr>
          <w:rFonts w:ascii="黑体" w:hAnsi="黑体" w:eastAsia="黑体" w:cs="黑体"/>
          <w:b/>
          <w:bCs/>
          <w:spacing w:val="-1"/>
          <w:sz w:val="31"/>
          <w:szCs w:val="31"/>
        </w:rPr>
        <w:t>社会保险基金预算支出情况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ascii="黑体" w:hAnsi="黑体" w:eastAsia="黑体" w:cs="黑体"/>
          <w:b/>
          <w:bCs/>
          <w:spacing w:val="-1"/>
          <w:sz w:val="31"/>
          <w:szCs w:val="31"/>
        </w:rPr>
      </w:pPr>
      <w:r>
        <w:rPr>
          <w:rFonts w:hint="eastAsia" w:ascii="新宋体" w:hAnsi="新宋体" w:eastAsia="新宋体" w:cs="新宋体"/>
          <w:i w:val="0"/>
          <w:iCs w:val="0"/>
          <w:caps w:val="0"/>
          <w:smallCaps w:val="0"/>
          <w:color w:val="auto"/>
          <w:spacing w:val="0"/>
          <w:sz w:val="32"/>
          <w:szCs w:val="32"/>
          <w:shd w:val="clear" w:color="auto" w:fill="auto"/>
          <w:lang w:val="en-US" w:eastAsia="zh-CN"/>
        </w:rPr>
        <w:t>2023年</w:t>
      </w:r>
      <w:r>
        <w:rPr>
          <w:rFonts w:hint="eastAsia" w:ascii="新宋体" w:hAnsi="新宋体" w:eastAsia="新宋体" w:cs="新宋体"/>
          <w:i w:val="0"/>
          <w:iCs w:val="0"/>
          <w:caps w:val="0"/>
          <w:smallCaps w:val="0"/>
          <w:color w:val="auto"/>
          <w:spacing w:val="0"/>
          <w:sz w:val="32"/>
          <w:szCs w:val="32"/>
          <w:shd w:val="clear" w:color="auto" w:fill="auto"/>
          <w:lang w:eastAsia="zh-CN"/>
        </w:rPr>
        <w:t>本单位无社会保险基金预算支出。</w:t>
      </w:r>
    </w:p>
    <w:p>
      <w:pPr>
        <w:numPr>
          <w:ilvl w:val="0"/>
          <w:numId w:val="2"/>
        </w:numPr>
        <w:spacing w:before="226" w:line="221" w:lineRule="auto"/>
        <w:ind w:left="0" w:leftChars="0" w:firstLine="590" w:firstLineChars="200"/>
        <w:rPr>
          <w:rFonts w:ascii="黑体" w:hAnsi="黑体" w:eastAsia="黑体" w:cs="黑体"/>
          <w:b/>
          <w:bCs/>
          <w:spacing w:val="-8"/>
          <w:sz w:val="31"/>
          <w:szCs w:val="31"/>
        </w:rPr>
      </w:pPr>
      <w:r>
        <w:rPr>
          <w:rFonts w:ascii="黑体" w:hAnsi="黑体" w:eastAsia="黑体" w:cs="黑体"/>
          <w:b/>
          <w:bCs/>
          <w:spacing w:val="-8"/>
          <w:sz w:val="31"/>
          <w:szCs w:val="31"/>
        </w:rPr>
        <w:t>整体支出绩效情况</w:t>
      </w:r>
    </w:p>
    <w:p>
      <w:pPr>
        <w:pStyle w:val="2"/>
        <w:keepNext w:val="0"/>
        <w:keepLines w:val="0"/>
        <w:pageBreakBefore w:val="0"/>
        <w:numPr>
          <w:ilvl w:val="0"/>
          <w:numId w:val="6"/>
        </w:numPr>
        <w:wordWrap/>
        <w:overflowPunct/>
        <w:topLinePunct w:val="0"/>
        <w:bidi w:val="0"/>
        <w:spacing w:line="640" w:lineRule="exact"/>
        <w:ind w:firstLine="643" w:firstLineChars="200"/>
        <w:rPr>
          <w:rFonts w:hint="eastAsia" w:ascii="新宋体" w:hAnsi="新宋体" w:eastAsia="新宋体" w:cs="新宋体"/>
          <w:b/>
          <w:bCs/>
          <w:sz w:val="32"/>
          <w:szCs w:val="32"/>
        </w:rPr>
      </w:pPr>
      <w:bookmarkStart w:id="0" w:name="_Toc6681"/>
      <w:bookmarkStart w:id="1" w:name="_Toc2018434158"/>
      <w:bookmarkStart w:id="2" w:name="_Toc1101"/>
      <w:bookmarkStart w:id="3" w:name="_Toc707608002"/>
      <w:bookmarkStart w:id="4" w:name="_Toc813093747"/>
      <w:bookmarkStart w:id="5" w:name="_Toc1827004300"/>
      <w:bookmarkStart w:id="6" w:name="_Toc29394"/>
      <w:bookmarkStart w:id="7" w:name="_Toc125353734"/>
      <w:bookmarkStart w:id="8" w:name="_Toc1085463082"/>
      <w:bookmarkStart w:id="9" w:name="_Toc325148810"/>
      <w:bookmarkStart w:id="10" w:name="_Toc1072928889"/>
      <w:r>
        <w:rPr>
          <w:rFonts w:hint="eastAsia" w:ascii="新宋体" w:hAnsi="新宋体" w:eastAsia="新宋体" w:cs="新宋体"/>
          <w:b/>
          <w:bCs/>
          <w:sz w:val="32"/>
          <w:szCs w:val="32"/>
          <w:lang w:eastAsia="zh-Hans"/>
        </w:rPr>
        <w:t>绩效目标</w:t>
      </w:r>
      <w:r>
        <w:rPr>
          <w:rFonts w:hint="eastAsia" w:ascii="新宋体" w:hAnsi="新宋体" w:eastAsia="新宋体" w:cs="新宋体"/>
          <w:b/>
          <w:bCs/>
          <w:sz w:val="32"/>
          <w:szCs w:val="32"/>
        </w:rPr>
        <w:t>完成情况</w:t>
      </w:r>
      <w:bookmarkEnd w:id="0"/>
      <w:bookmarkEnd w:id="1"/>
      <w:bookmarkEnd w:id="2"/>
      <w:bookmarkEnd w:id="3"/>
      <w:bookmarkEnd w:id="4"/>
      <w:bookmarkEnd w:id="5"/>
      <w:bookmarkEnd w:id="6"/>
      <w:bookmarkEnd w:id="7"/>
      <w:bookmarkEnd w:id="8"/>
      <w:bookmarkEnd w:id="9"/>
      <w:bookmarkEnd w:id="10"/>
    </w:p>
    <w:p>
      <w:pPr>
        <w:pStyle w:val="14"/>
        <w:numPr>
          <w:ilvl w:val="0"/>
          <w:numId w:val="0"/>
        </w:numPr>
        <w:rPr>
          <w:rFonts w:hint="eastAsia"/>
        </w:rPr>
      </w:pPr>
    </w:p>
    <w:tbl>
      <w:tblPr>
        <w:tblStyle w:val="7"/>
        <w:tblW w:w="8762" w:type="dxa"/>
        <w:tblInd w:w="0" w:type="dxa"/>
        <w:tblLayout w:type="fixed"/>
        <w:tblCellMar>
          <w:top w:w="15" w:type="dxa"/>
          <w:left w:w="15" w:type="dxa"/>
          <w:bottom w:w="15" w:type="dxa"/>
          <w:right w:w="15" w:type="dxa"/>
        </w:tblCellMar>
      </w:tblPr>
      <w:tblGrid>
        <w:gridCol w:w="1041"/>
        <w:gridCol w:w="4655"/>
        <w:gridCol w:w="3066"/>
      </w:tblGrid>
      <w:tr>
        <w:tblPrEx>
          <w:tblLayout w:type="fixed"/>
          <w:tblCellMar>
            <w:top w:w="15" w:type="dxa"/>
            <w:left w:w="15" w:type="dxa"/>
            <w:bottom w:w="15" w:type="dxa"/>
            <w:right w:w="15" w:type="dxa"/>
          </w:tblCellMar>
        </w:tblPrEx>
        <w:trPr>
          <w:trHeight w:val="272" w:hRule="atLeast"/>
          <w:tblHeader/>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b/>
                <w:bCs/>
                <w:color w:val="000000"/>
                <w:sz w:val="21"/>
                <w:szCs w:val="21"/>
              </w:rPr>
            </w:pPr>
            <w:r>
              <w:rPr>
                <w:rFonts w:hint="default" w:ascii="Times New Roman" w:hAnsi="Times New Roman" w:eastAsia="仿宋_GB2312" w:cs="Times New Roman Regular"/>
                <w:b/>
                <w:bCs/>
                <w:color w:val="000000"/>
                <w:kern w:val="0"/>
                <w:sz w:val="21"/>
                <w:szCs w:val="21"/>
                <w:lang w:eastAsia="zh-Hans" w:bidi="ar"/>
              </w:rPr>
              <w:t>履职</w:t>
            </w:r>
            <w:r>
              <w:rPr>
                <w:rFonts w:hint="default" w:ascii="Times New Roman" w:hAnsi="Times New Roman" w:eastAsia="仿宋_GB2312" w:cs="Times New Roman Regular"/>
                <w:b/>
                <w:bCs/>
                <w:color w:val="000000"/>
                <w:kern w:val="0"/>
                <w:sz w:val="21"/>
                <w:szCs w:val="21"/>
                <w:lang w:bidi="ar"/>
              </w:rPr>
              <w:t>任务</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b/>
                <w:bCs/>
                <w:color w:val="000000"/>
                <w:sz w:val="21"/>
                <w:szCs w:val="21"/>
                <w:lang w:val="en-US" w:eastAsia="zh-CN"/>
              </w:rPr>
            </w:pPr>
            <w:r>
              <w:rPr>
                <w:rFonts w:hint="default" w:ascii="Times New Roman" w:hAnsi="Times New Roman" w:eastAsia="仿宋_GB2312" w:cs="Times New Roman Regular"/>
                <w:b/>
                <w:bCs/>
                <w:color w:val="000000"/>
                <w:kern w:val="0"/>
                <w:sz w:val="21"/>
                <w:szCs w:val="21"/>
                <w:lang w:bidi="ar"/>
              </w:rPr>
              <w:t>年度目标</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b/>
                <w:bCs/>
                <w:color w:val="000000"/>
                <w:sz w:val="21"/>
                <w:szCs w:val="21"/>
              </w:rPr>
            </w:pPr>
            <w:r>
              <w:rPr>
                <w:rFonts w:hint="default" w:ascii="Times New Roman" w:hAnsi="Times New Roman" w:eastAsia="仿宋_GB2312" w:cs="Times New Roman Regular"/>
                <w:b/>
                <w:bCs/>
                <w:color w:val="000000"/>
                <w:kern w:val="0"/>
                <w:sz w:val="21"/>
                <w:szCs w:val="21"/>
                <w:lang w:bidi="ar"/>
              </w:rPr>
              <w:t>完成情况</w:t>
            </w:r>
          </w:p>
        </w:tc>
      </w:tr>
      <w:tr>
        <w:tblPrEx>
          <w:tblLayout w:type="fixed"/>
          <w:tblCellMar>
            <w:top w:w="15" w:type="dxa"/>
            <w:left w:w="15" w:type="dxa"/>
            <w:bottom w:w="15" w:type="dxa"/>
            <w:right w:w="15" w:type="dxa"/>
          </w:tblCellMar>
        </w:tblPrEx>
        <w:trPr>
          <w:trHeight w:val="270"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sz w:val="21"/>
                <w:szCs w:val="21"/>
              </w:rPr>
            </w:pPr>
            <w:r>
              <w:rPr>
                <w:rFonts w:hint="default" w:ascii="Times New Roman" w:hAnsi="Times New Roman" w:eastAsia="仿宋_GB2312" w:cs="Times New Roman Regular"/>
                <w:color w:val="000000"/>
                <w:kern w:val="0"/>
                <w:sz w:val="21"/>
                <w:szCs w:val="21"/>
                <w:lang w:bidi="ar"/>
              </w:rPr>
              <w:t>农林生产</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val="en-US" w:eastAsia="zh-CN" w:bidi="ar"/>
              </w:rPr>
            </w:pPr>
            <w:r>
              <w:rPr>
                <w:rFonts w:hint="eastAsia" w:ascii="Times New Roman" w:hAnsi="Times New Roman" w:eastAsia="仿宋_GB2312" w:cs="Times New Roman Regular"/>
                <w:color w:val="000000"/>
                <w:kern w:val="0"/>
                <w:sz w:val="21"/>
                <w:szCs w:val="21"/>
                <w:lang w:val="en-US" w:eastAsia="zh-CN" w:bidi="ar"/>
              </w:rPr>
              <w:t>早稻</w:t>
            </w:r>
            <w:r>
              <w:rPr>
                <w:rFonts w:hint="default" w:ascii="Times New Roman" w:hAnsi="Times New Roman" w:eastAsia="仿宋_GB2312" w:cs="Times New Roman Regular"/>
                <w:color w:val="000000"/>
                <w:kern w:val="0"/>
                <w:sz w:val="21"/>
                <w:szCs w:val="21"/>
                <w:lang w:bidi="ar"/>
              </w:rPr>
              <w:t>种植面积达</w:t>
            </w:r>
            <w:r>
              <w:rPr>
                <w:rFonts w:hint="eastAsia" w:ascii="Times New Roman" w:hAnsi="Times New Roman" w:eastAsia="仿宋_GB2312" w:cs="Times New Roman Regular"/>
                <w:color w:val="000000"/>
                <w:kern w:val="0"/>
                <w:sz w:val="21"/>
                <w:szCs w:val="21"/>
                <w:lang w:val="en-US" w:eastAsia="zh-CN" w:bidi="ar"/>
              </w:rPr>
              <w:t>6200</w:t>
            </w:r>
            <w:r>
              <w:rPr>
                <w:rFonts w:hint="default" w:ascii="Times New Roman" w:hAnsi="Times New Roman" w:eastAsia="仿宋_GB2312" w:cs="Times New Roman Regular"/>
                <w:color w:val="000000"/>
                <w:kern w:val="0"/>
                <w:sz w:val="21"/>
                <w:szCs w:val="21"/>
                <w:lang w:bidi="ar"/>
              </w:rPr>
              <w:t>亩；</w:t>
            </w:r>
            <w:r>
              <w:rPr>
                <w:rFonts w:hint="eastAsia" w:ascii="Times New Roman" w:hAnsi="Times New Roman" w:eastAsia="仿宋_GB2312" w:cs="Times New Roman Regular"/>
                <w:color w:val="000000"/>
                <w:kern w:val="0"/>
                <w:sz w:val="21"/>
                <w:szCs w:val="21"/>
                <w:lang w:val="en-US" w:eastAsia="zh-CN" w:bidi="ar"/>
              </w:rPr>
              <w:t>中稻</w:t>
            </w:r>
            <w:r>
              <w:rPr>
                <w:rFonts w:hint="default" w:ascii="Times New Roman" w:hAnsi="Times New Roman" w:eastAsia="仿宋_GB2312" w:cs="Times New Roman Regular"/>
                <w:color w:val="000000"/>
                <w:kern w:val="0"/>
                <w:sz w:val="21"/>
                <w:szCs w:val="21"/>
                <w:lang w:bidi="ar"/>
              </w:rPr>
              <w:t>种植面积</w:t>
            </w:r>
            <w:r>
              <w:rPr>
                <w:rFonts w:hint="eastAsia" w:ascii="Times New Roman" w:hAnsi="Times New Roman" w:eastAsia="仿宋_GB2312" w:cs="Times New Roman Regular"/>
                <w:color w:val="000000"/>
                <w:kern w:val="0"/>
                <w:sz w:val="21"/>
                <w:szCs w:val="21"/>
                <w:lang w:eastAsia="zh-CN" w:bidi="ar"/>
              </w:rPr>
              <w:t>（</w:t>
            </w:r>
            <w:r>
              <w:rPr>
                <w:rFonts w:hint="eastAsia" w:ascii="Times New Roman" w:hAnsi="Times New Roman" w:eastAsia="仿宋_GB2312" w:cs="Times New Roman Regular"/>
                <w:color w:val="000000"/>
                <w:kern w:val="0"/>
                <w:sz w:val="21"/>
                <w:szCs w:val="21"/>
                <w:lang w:val="en-US" w:eastAsia="zh-CN" w:bidi="ar"/>
              </w:rPr>
              <w:t>含再生稻</w:t>
            </w:r>
            <w:r>
              <w:rPr>
                <w:rFonts w:hint="eastAsia" w:ascii="Times New Roman" w:hAnsi="Times New Roman" w:eastAsia="仿宋_GB2312" w:cs="Times New Roman Regular"/>
                <w:color w:val="000000"/>
                <w:kern w:val="0"/>
                <w:sz w:val="21"/>
                <w:szCs w:val="21"/>
                <w:lang w:eastAsia="zh-CN" w:bidi="ar"/>
              </w:rPr>
              <w:t>）</w:t>
            </w:r>
            <w:r>
              <w:rPr>
                <w:rFonts w:hint="default" w:ascii="Times New Roman" w:hAnsi="Times New Roman" w:eastAsia="仿宋_GB2312" w:cs="Times New Roman Regular"/>
                <w:color w:val="000000"/>
                <w:kern w:val="0"/>
                <w:sz w:val="21"/>
                <w:szCs w:val="21"/>
                <w:lang w:bidi="ar"/>
              </w:rPr>
              <w:t>达</w:t>
            </w:r>
            <w:r>
              <w:rPr>
                <w:rFonts w:hint="eastAsia" w:ascii="Times New Roman" w:hAnsi="Times New Roman" w:eastAsia="仿宋_GB2312" w:cs="Times New Roman Regular"/>
                <w:color w:val="000000"/>
                <w:kern w:val="0"/>
                <w:sz w:val="21"/>
                <w:szCs w:val="21"/>
                <w:lang w:val="en-US" w:eastAsia="zh-CN" w:bidi="ar"/>
              </w:rPr>
              <w:t>2860</w:t>
            </w:r>
            <w:r>
              <w:rPr>
                <w:rFonts w:hint="default" w:ascii="Times New Roman" w:hAnsi="Times New Roman" w:eastAsia="仿宋_GB2312" w:cs="Times New Roman Regular"/>
                <w:color w:val="000000"/>
                <w:kern w:val="0"/>
                <w:sz w:val="21"/>
                <w:szCs w:val="21"/>
                <w:lang w:bidi="ar"/>
              </w:rPr>
              <w:t>亩；</w:t>
            </w:r>
            <w:r>
              <w:rPr>
                <w:rFonts w:hint="eastAsia" w:ascii="Times New Roman" w:hAnsi="Times New Roman" w:eastAsia="仿宋_GB2312" w:cs="Times New Roman Regular"/>
                <w:color w:val="000000"/>
                <w:kern w:val="0"/>
                <w:sz w:val="21"/>
                <w:szCs w:val="21"/>
                <w:lang w:val="en-US" w:eastAsia="zh-CN" w:bidi="ar"/>
              </w:rPr>
              <w:t>晚稻种植面积6710亩；大豆</w:t>
            </w:r>
            <w:r>
              <w:rPr>
                <w:rFonts w:hint="default" w:ascii="Times New Roman" w:hAnsi="Times New Roman" w:eastAsia="仿宋_GB2312" w:cs="Times New Roman Regular"/>
                <w:color w:val="000000"/>
                <w:kern w:val="0"/>
                <w:sz w:val="21"/>
                <w:szCs w:val="21"/>
                <w:lang w:bidi="ar"/>
              </w:rPr>
              <w:t>种植面积达</w:t>
            </w:r>
            <w:r>
              <w:rPr>
                <w:rFonts w:hint="eastAsia" w:ascii="Times New Roman" w:hAnsi="Times New Roman" w:eastAsia="仿宋_GB2312" w:cs="Times New Roman Regular"/>
                <w:color w:val="000000"/>
                <w:kern w:val="0"/>
                <w:sz w:val="21"/>
                <w:szCs w:val="21"/>
                <w:lang w:val="en-US" w:eastAsia="zh-CN" w:bidi="ar"/>
              </w:rPr>
              <w:t>650</w:t>
            </w:r>
            <w:r>
              <w:rPr>
                <w:rFonts w:hint="default" w:ascii="Times New Roman" w:hAnsi="Times New Roman" w:eastAsia="仿宋_GB2312" w:cs="Times New Roman Regular"/>
                <w:color w:val="000000"/>
                <w:kern w:val="0"/>
                <w:sz w:val="21"/>
                <w:szCs w:val="21"/>
                <w:lang w:bidi="ar"/>
              </w:rPr>
              <w:t>亩；</w:t>
            </w:r>
            <w:r>
              <w:rPr>
                <w:rFonts w:hint="eastAsia" w:ascii="Times New Roman" w:hAnsi="Times New Roman" w:eastAsia="仿宋_GB2312" w:cs="Times New Roman Regular"/>
                <w:color w:val="000000"/>
                <w:kern w:val="0"/>
                <w:sz w:val="21"/>
                <w:szCs w:val="21"/>
                <w:lang w:val="en-US" w:eastAsia="zh-CN" w:bidi="ar"/>
              </w:rPr>
              <w:t>玉米种植面积达6030亩；大豆玉米带状种植面积达500亩。</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早稻</w:t>
            </w:r>
            <w:r>
              <w:rPr>
                <w:rFonts w:hint="default" w:ascii="Times New Roman" w:hAnsi="Times New Roman" w:eastAsia="仿宋_GB2312" w:cs="Times New Roman Regular"/>
                <w:color w:val="000000"/>
                <w:kern w:val="0"/>
                <w:sz w:val="21"/>
                <w:szCs w:val="21"/>
                <w:lang w:bidi="ar"/>
              </w:rPr>
              <w:t>种植面积达</w:t>
            </w:r>
            <w:r>
              <w:rPr>
                <w:rFonts w:hint="eastAsia" w:ascii="Times New Roman" w:hAnsi="Times New Roman" w:eastAsia="仿宋_GB2312" w:cs="Times New Roman Regular"/>
                <w:color w:val="000000"/>
                <w:kern w:val="0"/>
                <w:sz w:val="21"/>
                <w:szCs w:val="21"/>
                <w:lang w:val="en-US" w:eastAsia="zh-CN" w:bidi="ar"/>
              </w:rPr>
              <w:t>6226.2</w:t>
            </w:r>
            <w:r>
              <w:rPr>
                <w:rFonts w:hint="default" w:ascii="Times New Roman" w:hAnsi="Times New Roman" w:eastAsia="仿宋_GB2312" w:cs="Times New Roman Regular"/>
                <w:color w:val="000000"/>
                <w:kern w:val="0"/>
                <w:sz w:val="21"/>
                <w:szCs w:val="21"/>
                <w:lang w:bidi="ar"/>
              </w:rPr>
              <w:t>亩；</w:t>
            </w:r>
            <w:r>
              <w:rPr>
                <w:rFonts w:hint="eastAsia" w:ascii="Times New Roman" w:hAnsi="Times New Roman" w:eastAsia="仿宋_GB2312" w:cs="Times New Roman Regular"/>
                <w:color w:val="000000"/>
                <w:kern w:val="0"/>
                <w:sz w:val="21"/>
                <w:szCs w:val="21"/>
                <w:lang w:val="en-US" w:eastAsia="zh-CN" w:bidi="ar"/>
              </w:rPr>
              <w:t>中稻</w:t>
            </w:r>
            <w:r>
              <w:rPr>
                <w:rFonts w:hint="default" w:ascii="Times New Roman" w:hAnsi="Times New Roman" w:eastAsia="仿宋_GB2312" w:cs="Times New Roman Regular"/>
                <w:color w:val="000000"/>
                <w:kern w:val="0"/>
                <w:sz w:val="21"/>
                <w:szCs w:val="21"/>
                <w:lang w:bidi="ar"/>
              </w:rPr>
              <w:t>种植面积达</w:t>
            </w:r>
            <w:r>
              <w:rPr>
                <w:rFonts w:hint="eastAsia" w:ascii="Times New Roman" w:hAnsi="Times New Roman" w:eastAsia="仿宋_GB2312" w:cs="Times New Roman Regular"/>
                <w:color w:val="000000"/>
                <w:kern w:val="0"/>
                <w:sz w:val="21"/>
                <w:szCs w:val="21"/>
                <w:lang w:val="en-US" w:eastAsia="zh-CN" w:bidi="ar"/>
              </w:rPr>
              <w:t>3023.3</w:t>
            </w:r>
            <w:r>
              <w:rPr>
                <w:rFonts w:hint="default" w:ascii="Times New Roman" w:hAnsi="Times New Roman" w:eastAsia="仿宋_GB2312" w:cs="Times New Roman Regular"/>
                <w:color w:val="000000"/>
                <w:kern w:val="0"/>
                <w:sz w:val="21"/>
                <w:szCs w:val="21"/>
                <w:lang w:bidi="ar"/>
              </w:rPr>
              <w:t>亩；</w:t>
            </w:r>
            <w:r>
              <w:rPr>
                <w:rFonts w:hint="eastAsia" w:ascii="Times New Roman" w:hAnsi="Times New Roman" w:eastAsia="仿宋_GB2312" w:cs="Times New Roman Regular"/>
                <w:color w:val="000000"/>
                <w:kern w:val="0"/>
                <w:sz w:val="21"/>
                <w:szCs w:val="21"/>
                <w:lang w:val="en-US" w:eastAsia="zh-CN" w:bidi="ar"/>
              </w:rPr>
              <w:t>晚稻</w:t>
            </w:r>
            <w:r>
              <w:rPr>
                <w:rFonts w:hint="default" w:ascii="Times New Roman" w:hAnsi="Times New Roman" w:eastAsia="仿宋_GB2312" w:cs="Times New Roman Regular"/>
                <w:color w:val="000000"/>
                <w:kern w:val="0"/>
                <w:sz w:val="21"/>
                <w:szCs w:val="21"/>
                <w:lang w:bidi="ar"/>
              </w:rPr>
              <w:t>种植面积达</w:t>
            </w:r>
            <w:r>
              <w:rPr>
                <w:rFonts w:hint="eastAsia" w:ascii="Times New Roman" w:hAnsi="Times New Roman" w:eastAsia="仿宋_GB2312" w:cs="Times New Roman Regular"/>
                <w:color w:val="000000"/>
                <w:kern w:val="0"/>
                <w:sz w:val="21"/>
                <w:szCs w:val="21"/>
                <w:lang w:val="en-US" w:eastAsia="zh-CN" w:bidi="ar"/>
              </w:rPr>
              <w:t>6741.79</w:t>
            </w:r>
            <w:r>
              <w:rPr>
                <w:rFonts w:hint="default" w:ascii="Times New Roman" w:hAnsi="Times New Roman" w:eastAsia="仿宋_GB2312" w:cs="Times New Roman Regular"/>
                <w:color w:val="000000"/>
                <w:kern w:val="0"/>
                <w:sz w:val="21"/>
                <w:szCs w:val="21"/>
                <w:lang w:bidi="ar"/>
              </w:rPr>
              <w:t>亩；</w:t>
            </w:r>
            <w:r>
              <w:rPr>
                <w:rFonts w:hint="eastAsia" w:ascii="Times New Roman" w:hAnsi="Times New Roman" w:eastAsia="仿宋_GB2312" w:cs="Times New Roman Regular"/>
                <w:color w:val="000000"/>
                <w:kern w:val="0"/>
                <w:sz w:val="21"/>
                <w:szCs w:val="21"/>
                <w:lang w:val="en-US" w:eastAsia="zh-CN" w:bidi="ar"/>
              </w:rPr>
              <w:t>大豆</w:t>
            </w:r>
            <w:r>
              <w:rPr>
                <w:rFonts w:hint="default" w:ascii="Times New Roman" w:hAnsi="Times New Roman" w:eastAsia="仿宋_GB2312" w:cs="Times New Roman Regular"/>
                <w:color w:val="000000"/>
                <w:kern w:val="0"/>
                <w:sz w:val="21"/>
                <w:szCs w:val="21"/>
                <w:lang w:bidi="ar"/>
              </w:rPr>
              <w:t>种植面积达</w:t>
            </w:r>
            <w:r>
              <w:rPr>
                <w:rFonts w:hint="eastAsia" w:ascii="Times New Roman" w:hAnsi="Times New Roman" w:eastAsia="仿宋_GB2312" w:cs="Times New Roman Regular"/>
                <w:color w:val="000000"/>
                <w:kern w:val="0"/>
                <w:sz w:val="21"/>
                <w:szCs w:val="21"/>
                <w:lang w:val="en-US" w:eastAsia="zh-CN" w:bidi="ar"/>
              </w:rPr>
              <w:t>660.3</w:t>
            </w:r>
            <w:r>
              <w:rPr>
                <w:rFonts w:hint="default" w:ascii="Times New Roman" w:hAnsi="Times New Roman" w:eastAsia="仿宋_GB2312" w:cs="Times New Roman Regular"/>
                <w:color w:val="000000"/>
                <w:kern w:val="0"/>
                <w:sz w:val="21"/>
                <w:szCs w:val="21"/>
                <w:lang w:bidi="ar"/>
              </w:rPr>
              <w:t>亩；大豆、玉米带状复合种植面积</w:t>
            </w:r>
            <w:r>
              <w:rPr>
                <w:rFonts w:hint="eastAsia" w:ascii="Times New Roman" w:hAnsi="Times New Roman" w:eastAsia="仿宋_GB2312" w:cs="Times New Roman Regular"/>
                <w:color w:val="000000"/>
                <w:kern w:val="0"/>
                <w:sz w:val="21"/>
                <w:szCs w:val="21"/>
                <w:lang w:val="en-US" w:eastAsia="zh-CN" w:bidi="ar"/>
              </w:rPr>
              <w:t>达508亩，目标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540"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sz w:val="21"/>
                <w:szCs w:val="21"/>
              </w:rPr>
            </w:pPr>
            <w:r>
              <w:rPr>
                <w:rFonts w:hint="default" w:ascii="Times New Roman" w:hAnsi="Times New Roman" w:eastAsia="仿宋_GB2312" w:cs="Times New Roman Regular"/>
                <w:color w:val="000000"/>
                <w:kern w:val="0"/>
                <w:sz w:val="21"/>
                <w:szCs w:val="21"/>
                <w:lang w:bidi="ar"/>
              </w:rPr>
              <w:t>项目建设</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①退役军人服务站建设完成率100%</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313"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Regular"/>
                <w:color w:val="000000"/>
                <w:sz w:val="21"/>
                <w:szCs w:val="21"/>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②路基工程建设项目完成率100%</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407"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sz w:val="21"/>
                <w:szCs w:val="21"/>
              </w:rPr>
            </w:pPr>
            <w:r>
              <w:rPr>
                <w:rFonts w:hint="default" w:ascii="Times New Roman" w:hAnsi="Times New Roman" w:eastAsia="仿宋_GB2312" w:cs="Times New Roman Regular"/>
                <w:color w:val="000000"/>
                <w:kern w:val="0"/>
                <w:sz w:val="21"/>
                <w:szCs w:val="21"/>
                <w:lang w:bidi="ar"/>
              </w:rPr>
              <w:t>社会民生</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①春风行动就业创业活动完成率100%</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407" w:hRule="atLeast"/>
        </w:trPr>
        <w:tc>
          <w:tcPr>
            <w:tcW w:w="104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kern w:val="0"/>
                <w:sz w:val="21"/>
                <w:szCs w:val="21"/>
                <w:lang w:bidi="ar"/>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val="en-US" w:eastAsia="zh-CN" w:bidi="ar"/>
              </w:rPr>
            </w:pPr>
            <w:r>
              <w:rPr>
                <w:rFonts w:hint="default" w:ascii="Times New Roman" w:hAnsi="Times New Roman" w:eastAsia="仿宋_GB2312" w:cs="Times New Roman Regular"/>
                <w:color w:val="000000"/>
                <w:kern w:val="0"/>
                <w:sz w:val="21"/>
                <w:szCs w:val="21"/>
                <w:lang w:bidi="ar"/>
              </w:rPr>
              <w:t>②</w:t>
            </w:r>
            <w:r>
              <w:rPr>
                <w:rFonts w:hint="eastAsia" w:ascii="Times New Roman" w:hAnsi="Times New Roman" w:eastAsia="仿宋_GB2312" w:cs="Times New Roman Regular"/>
                <w:color w:val="000000"/>
                <w:kern w:val="0"/>
                <w:sz w:val="21"/>
                <w:szCs w:val="21"/>
                <w:lang w:val="en-US" w:eastAsia="zh-CN" w:bidi="ar"/>
              </w:rPr>
              <w:t>慰问、救助资金发放到位率100%</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eastAsia" w:ascii="Times New Roman" w:hAnsi="Times New Roman" w:eastAsia="仿宋_GB2312" w:cs="Times New Roman Regular"/>
                <w:color w:val="000000"/>
                <w:kern w:val="0"/>
                <w:sz w:val="21"/>
                <w:szCs w:val="21"/>
                <w:lang w:val="en-US" w:eastAsia="zh-CN" w:bidi="ar"/>
              </w:rPr>
            </w:pPr>
            <w:r>
              <w:rPr>
                <w:rFonts w:hint="eastAsia" w:ascii="Times New Roman" w:hAnsi="Times New Roman" w:eastAsia="仿宋_GB2312" w:cs="Times New Roman Regular"/>
                <w:color w:val="000000"/>
                <w:kern w:val="0"/>
                <w:sz w:val="21"/>
                <w:szCs w:val="21"/>
                <w:lang w:val="en-US" w:eastAsia="zh-CN" w:bidi="ar"/>
              </w:rPr>
              <w:t>目标完成</w:t>
            </w:r>
          </w:p>
        </w:tc>
      </w:tr>
      <w:tr>
        <w:tblPrEx>
          <w:tblLayout w:type="fixed"/>
          <w:tblCellMar>
            <w:top w:w="15" w:type="dxa"/>
            <w:left w:w="15" w:type="dxa"/>
            <w:bottom w:w="15" w:type="dxa"/>
            <w:right w:w="15" w:type="dxa"/>
          </w:tblCellMar>
        </w:tblPrEx>
        <w:trPr>
          <w:trHeight w:val="407" w:hRule="atLeast"/>
        </w:trPr>
        <w:tc>
          <w:tcPr>
            <w:tcW w:w="104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kern w:val="0"/>
                <w:sz w:val="21"/>
                <w:szCs w:val="21"/>
                <w:lang w:bidi="ar"/>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③房屋普查覆盖率100%</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eastAsia" w:ascii="Times New Roman" w:hAnsi="Times New Roman" w:eastAsia="仿宋_GB2312" w:cs="Times New Roman Regular"/>
                <w:color w:val="000000"/>
                <w:kern w:val="0"/>
                <w:sz w:val="21"/>
                <w:szCs w:val="21"/>
                <w:lang w:val="en-US" w:eastAsia="zh-CN" w:bidi="ar"/>
              </w:rPr>
            </w:pPr>
            <w:r>
              <w:rPr>
                <w:rFonts w:hint="eastAsia" w:ascii="Times New Roman" w:hAnsi="Times New Roman" w:eastAsia="仿宋_GB2312" w:cs="Times New Roman Regular"/>
                <w:color w:val="000000"/>
                <w:kern w:val="0"/>
                <w:sz w:val="21"/>
                <w:szCs w:val="21"/>
                <w:lang w:val="en-US" w:eastAsia="zh-CN" w:bidi="ar"/>
              </w:rPr>
              <w:t>目标完成</w:t>
            </w:r>
          </w:p>
        </w:tc>
      </w:tr>
      <w:tr>
        <w:tblPrEx>
          <w:tblLayout w:type="fixed"/>
          <w:tblCellMar>
            <w:top w:w="15" w:type="dxa"/>
            <w:left w:w="15" w:type="dxa"/>
            <w:bottom w:w="15" w:type="dxa"/>
            <w:right w:w="15" w:type="dxa"/>
          </w:tblCellMar>
        </w:tblPrEx>
        <w:trPr>
          <w:trHeight w:val="287"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Regular"/>
                <w:color w:val="000000"/>
                <w:sz w:val="21"/>
                <w:szCs w:val="21"/>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bidi="ar"/>
              </w:rPr>
              <w:t>④</w:t>
            </w:r>
            <w:r>
              <w:rPr>
                <w:rFonts w:hint="default" w:ascii="Times New Roman" w:hAnsi="Times New Roman" w:eastAsia="仿宋_GB2312" w:cs="Times New Roman Regular"/>
                <w:color w:val="000000"/>
                <w:kern w:val="0"/>
                <w:sz w:val="21"/>
                <w:szCs w:val="21"/>
                <w:lang w:bidi="ar"/>
              </w:rPr>
              <w:t>安全生产活动宣传资料≥50000份</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540"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sz w:val="21"/>
                <w:szCs w:val="21"/>
              </w:rPr>
            </w:pPr>
            <w:r>
              <w:rPr>
                <w:rFonts w:hint="default" w:ascii="Times New Roman" w:hAnsi="Times New Roman" w:eastAsia="仿宋_GB2312" w:cs="Times New Roman Regular"/>
                <w:color w:val="000000"/>
                <w:kern w:val="0"/>
                <w:sz w:val="21"/>
                <w:szCs w:val="21"/>
                <w:lang w:bidi="ar"/>
              </w:rPr>
              <w:t>人居环境建设</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①农村卫生保洁工作完成率100%</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90"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sz w:val="21"/>
                <w:szCs w:val="21"/>
              </w:rPr>
            </w:pPr>
            <w:r>
              <w:rPr>
                <w:rFonts w:hint="default" w:ascii="Times New Roman" w:hAnsi="Times New Roman" w:eastAsia="仿宋_GB2312" w:cs="Times New Roman Regular"/>
                <w:color w:val="000000"/>
                <w:sz w:val="21"/>
                <w:szCs w:val="21"/>
              </w:rPr>
              <w:t>社会效益</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①特殊人群社会保障到位，应保尽保</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49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Regular"/>
                <w:color w:val="000000"/>
                <w:sz w:val="21"/>
                <w:szCs w:val="21"/>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②城乡居民医保、养老保险或其他社会保障是否全面覆盖</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406"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Regular"/>
                <w:color w:val="000000"/>
                <w:sz w:val="21"/>
                <w:szCs w:val="21"/>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③城镇招聘活动是否带动本地区复工复产，促进就业增长</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406"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Regular"/>
                <w:color w:val="000000"/>
                <w:sz w:val="21"/>
                <w:szCs w:val="21"/>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eastAsia" w:ascii="Times New Roman" w:hAnsi="Times New Roman" w:eastAsia="仿宋_GB2312" w:cs="Times New Roman Regular"/>
                <w:color w:val="000000"/>
                <w:kern w:val="0"/>
                <w:sz w:val="21"/>
                <w:szCs w:val="21"/>
                <w:lang w:val="en-US" w:eastAsia="zh-CN" w:bidi="ar"/>
              </w:rPr>
            </w:pPr>
            <w:r>
              <w:rPr>
                <w:rFonts w:hint="eastAsia" w:ascii="Times New Roman" w:hAnsi="Times New Roman" w:eastAsia="仿宋_GB2312" w:cs="Times New Roman Regular"/>
                <w:color w:val="000000"/>
                <w:kern w:val="0"/>
                <w:sz w:val="21"/>
                <w:szCs w:val="21"/>
                <w:lang w:val="en-US" w:eastAsia="zh-CN" w:bidi="ar"/>
              </w:rPr>
              <w:t>④辖区内适龄学生是否均入学接受教育</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val="en-US" w:eastAsia="zh-CN" w:bidi="ar"/>
              </w:rPr>
            </w:pPr>
            <w:r>
              <w:rPr>
                <w:rFonts w:hint="eastAsia" w:ascii="Times New Roman" w:hAnsi="Times New Roman" w:eastAsia="仿宋_GB2312" w:cs="Times New Roman Regular"/>
                <w:color w:val="000000"/>
                <w:kern w:val="0"/>
                <w:sz w:val="21"/>
                <w:szCs w:val="21"/>
                <w:lang w:val="en-US" w:eastAsia="zh-CN" w:bidi="ar"/>
              </w:rPr>
              <w:t>目标完成</w:t>
            </w:r>
          </w:p>
        </w:tc>
      </w:tr>
      <w:tr>
        <w:tblPrEx>
          <w:tblLayout w:type="fixed"/>
          <w:tblCellMar>
            <w:top w:w="15" w:type="dxa"/>
            <w:left w:w="15" w:type="dxa"/>
            <w:bottom w:w="15" w:type="dxa"/>
            <w:right w:w="15" w:type="dxa"/>
          </w:tblCellMar>
        </w:tblPrEx>
        <w:trPr>
          <w:trHeight w:val="40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Regular"/>
                <w:color w:val="000000"/>
                <w:sz w:val="21"/>
                <w:szCs w:val="21"/>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⑤建设项目是否及时发放农民工工资</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36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Regular"/>
                <w:color w:val="000000"/>
                <w:sz w:val="21"/>
                <w:szCs w:val="21"/>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⑥</w:t>
            </w:r>
            <w:r>
              <w:rPr>
                <w:rFonts w:hint="eastAsia" w:ascii="Times New Roman" w:hAnsi="Times New Roman" w:eastAsia="仿宋_GB2312" w:cs="Times New Roman Regular"/>
                <w:color w:val="000000"/>
                <w:kern w:val="0"/>
                <w:sz w:val="21"/>
                <w:szCs w:val="21"/>
                <w:lang w:eastAsia="zh-CN" w:bidi="ar"/>
              </w:rPr>
              <w:t>群众反映的问题</w:t>
            </w:r>
            <w:r>
              <w:rPr>
                <w:rFonts w:hint="default" w:ascii="Times New Roman" w:hAnsi="Times New Roman" w:eastAsia="仿宋_GB2312" w:cs="Times New Roman Regular"/>
                <w:color w:val="000000"/>
                <w:kern w:val="0"/>
                <w:sz w:val="21"/>
                <w:szCs w:val="21"/>
                <w:lang w:bidi="ar"/>
              </w:rPr>
              <w:t>是否能及时解决或回馈</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98</w:t>
            </w:r>
            <w:r>
              <w:rPr>
                <w:rFonts w:hint="default" w:ascii="Times New Roman" w:hAnsi="Times New Roman" w:eastAsia="仿宋_GB2312" w:cs="Times New Roman Regular"/>
                <w:color w:val="000000"/>
                <w:kern w:val="0"/>
                <w:sz w:val="21"/>
                <w:szCs w:val="21"/>
                <w:lang w:bidi="ar"/>
              </w:rPr>
              <w:t>%受访群众对</w:t>
            </w:r>
            <w:r>
              <w:rPr>
                <w:rFonts w:hint="eastAsia" w:ascii="Times New Roman" w:hAnsi="Times New Roman" w:eastAsia="仿宋_GB2312" w:cs="Times New Roman Regular"/>
                <w:color w:val="000000"/>
                <w:kern w:val="0"/>
                <w:sz w:val="21"/>
                <w:szCs w:val="21"/>
                <w:lang w:val="en-US" w:eastAsia="zh-CN" w:bidi="ar"/>
              </w:rPr>
              <w:t>镇</w:t>
            </w:r>
            <w:r>
              <w:rPr>
                <w:rFonts w:hint="default" w:ascii="Times New Roman" w:hAnsi="Times New Roman" w:eastAsia="仿宋_GB2312" w:cs="Times New Roman Regular"/>
                <w:color w:val="000000"/>
                <w:kern w:val="0"/>
                <w:sz w:val="21"/>
                <w:szCs w:val="21"/>
                <w:lang w:bidi="ar"/>
              </w:rPr>
              <w:t>政府群众问题反馈工作满意，</w:t>
            </w: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605"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sz w:val="21"/>
                <w:szCs w:val="21"/>
              </w:rPr>
            </w:pPr>
            <w:r>
              <w:rPr>
                <w:rFonts w:hint="default" w:ascii="Times New Roman" w:hAnsi="Times New Roman" w:eastAsia="仿宋_GB2312" w:cs="Times New Roman Regular"/>
                <w:color w:val="000000"/>
                <w:kern w:val="0"/>
                <w:sz w:val="21"/>
                <w:szCs w:val="21"/>
                <w:lang w:bidi="ar"/>
              </w:rPr>
              <w:t>经济效益</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eastAsia" w:ascii="Times New Roman" w:hAnsi="Times New Roman" w:eastAsia="仿宋_GB2312" w:cs="Times New Roman Regular"/>
                <w:color w:val="000000"/>
                <w:kern w:val="0"/>
                <w:sz w:val="21"/>
                <w:szCs w:val="21"/>
                <w:lang w:eastAsia="zh-CN" w:bidi="ar"/>
              </w:rPr>
            </w:pPr>
            <w:r>
              <w:rPr>
                <w:rFonts w:hint="default" w:ascii="Times New Roman" w:hAnsi="Times New Roman" w:eastAsia="仿宋_GB2312" w:cs="Times New Roman Regular"/>
                <w:color w:val="000000"/>
                <w:kern w:val="0"/>
                <w:sz w:val="21"/>
                <w:szCs w:val="21"/>
                <w:lang w:bidi="ar"/>
              </w:rPr>
              <w:t>①全年实现地区生产总值实现</w:t>
            </w:r>
            <w:r>
              <w:rPr>
                <w:rFonts w:hint="eastAsia" w:ascii="Times New Roman" w:hAnsi="Times New Roman" w:eastAsia="仿宋_GB2312" w:cs="Times New Roman Regular"/>
                <w:color w:val="000000"/>
                <w:kern w:val="0"/>
                <w:sz w:val="21"/>
                <w:szCs w:val="21"/>
                <w:lang w:eastAsia="zh-CN" w:bidi="ar"/>
              </w:rPr>
              <w:t>同比增长</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全年实现地区生产总值4.2亿元，同比增长1.6%，目标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442"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Regular"/>
                <w:color w:val="000000"/>
                <w:sz w:val="21"/>
                <w:szCs w:val="21"/>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②</w:t>
            </w:r>
            <w:r>
              <w:rPr>
                <w:rFonts w:hint="default" w:ascii="Times New Roman" w:hAnsi="Times New Roman" w:eastAsia="仿宋_GB2312" w:cs="Times New Roman Regular"/>
                <w:color w:val="000000"/>
                <w:kern w:val="0"/>
                <w:sz w:val="21"/>
                <w:szCs w:val="21"/>
                <w:lang w:bidi="ar"/>
              </w:rPr>
              <w:t>人均可支配收入实现同比增长</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540" w:hRule="atLeast"/>
        </w:trPr>
        <w:tc>
          <w:tcPr>
            <w:tcW w:w="104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sz w:val="21"/>
                <w:szCs w:val="21"/>
              </w:rPr>
            </w:pPr>
            <w:r>
              <w:rPr>
                <w:rFonts w:hint="default" w:ascii="Times New Roman" w:hAnsi="Times New Roman" w:eastAsia="仿宋_GB2312" w:cs="Times New Roman Regular"/>
                <w:color w:val="000000"/>
                <w:kern w:val="0"/>
                <w:sz w:val="21"/>
                <w:szCs w:val="21"/>
                <w:lang w:bidi="ar"/>
              </w:rPr>
              <w:t>生态效益</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①污染防治工作达标</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eastAsia" w:ascii="Times New Roman" w:hAnsi="Times New Roman" w:eastAsia="仿宋_GB2312" w:cs="Times New Roman Regular"/>
                <w:color w:val="000000"/>
                <w:kern w:val="0"/>
                <w:sz w:val="21"/>
                <w:szCs w:val="21"/>
                <w:lang w:val="en-US" w:eastAsia="zh-CN" w:bidi="ar"/>
              </w:rPr>
              <w:t>目标</w:t>
            </w:r>
            <w:r>
              <w:rPr>
                <w:rFonts w:hint="default" w:ascii="Times New Roman" w:hAnsi="Times New Roman" w:eastAsia="仿宋_GB2312" w:cs="Times New Roman Regular"/>
                <w:color w:val="000000"/>
                <w:kern w:val="0"/>
                <w:sz w:val="21"/>
                <w:szCs w:val="21"/>
                <w:lang w:bidi="ar"/>
              </w:rPr>
              <w:t>完成</w:t>
            </w:r>
          </w:p>
        </w:tc>
      </w:tr>
      <w:tr>
        <w:tblPrEx>
          <w:tblLayout w:type="fixed"/>
          <w:tblCellMar>
            <w:top w:w="15" w:type="dxa"/>
            <w:left w:w="15" w:type="dxa"/>
            <w:bottom w:w="15" w:type="dxa"/>
            <w:right w:w="15" w:type="dxa"/>
          </w:tblCellMar>
        </w:tblPrEx>
        <w:trPr>
          <w:trHeight w:val="330" w:hRule="atLeast"/>
        </w:trPr>
        <w:tc>
          <w:tcPr>
            <w:tcW w:w="104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kern w:val="0"/>
                <w:sz w:val="21"/>
                <w:szCs w:val="21"/>
                <w:lang w:bidi="ar"/>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②农村人居环境是否美化、宜居</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val="en-US" w:eastAsia="zh-CN" w:bidi="ar"/>
              </w:rPr>
            </w:pPr>
            <w:r>
              <w:rPr>
                <w:rFonts w:hint="default" w:ascii="Times New Roman" w:hAnsi="Times New Roman" w:eastAsia="仿宋_GB2312" w:cs="Times New Roman Regular"/>
                <w:color w:val="000000"/>
                <w:kern w:val="0"/>
                <w:sz w:val="21"/>
                <w:szCs w:val="21"/>
                <w:lang w:bidi="ar"/>
              </w:rPr>
              <w:t>受访群众认为人居环境</w:t>
            </w:r>
            <w:r>
              <w:rPr>
                <w:rFonts w:hint="eastAsia" w:ascii="Times New Roman" w:hAnsi="Times New Roman" w:eastAsia="仿宋_GB2312" w:cs="Times New Roman Regular"/>
                <w:color w:val="000000"/>
                <w:kern w:val="0"/>
                <w:sz w:val="21"/>
                <w:szCs w:val="21"/>
                <w:lang w:val="en-US" w:eastAsia="zh-CN" w:bidi="ar"/>
              </w:rPr>
              <w:t>很好</w:t>
            </w:r>
            <w:r>
              <w:rPr>
                <w:rFonts w:hint="default" w:ascii="Times New Roman" w:hAnsi="Times New Roman" w:eastAsia="仿宋_GB2312" w:cs="Times New Roman Regular"/>
                <w:color w:val="000000"/>
                <w:kern w:val="0"/>
                <w:sz w:val="21"/>
                <w:szCs w:val="21"/>
                <w:lang w:bidi="ar"/>
              </w:rPr>
              <w:t>，</w:t>
            </w:r>
            <w:r>
              <w:rPr>
                <w:rFonts w:hint="eastAsia" w:ascii="Times New Roman" w:hAnsi="Times New Roman" w:eastAsia="仿宋_GB2312" w:cs="Times New Roman Regular"/>
                <w:color w:val="000000"/>
                <w:kern w:val="0"/>
                <w:sz w:val="21"/>
                <w:szCs w:val="21"/>
                <w:lang w:val="en-US" w:eastAsia="zh-CN" w:bidi="ar"/>
              </w:rPr>
              <w:t>目标完成</w:t>
            </w:r>
          </w:p>
        </w:tc>
      </w:tr>
      <w:tr>
        <w:tblPrEx>
          <w:tblLayout w:type="fixed"/>
          <w:tblCellMar>
            <w:top w:w="15" w:type="dxa"/>
            <w:left w:w="15" w:type="dxa"/>
            <w:bottom w:w="15" w:type="dxa"/>
            <w:right w:w="15" w:type="dxa"/>
          </w:tblCellMar>
        </w:tblPrEx>
        <w:trPr>
          <w:trHeight w:val="270"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Regular"/>
                <w:color w:val="000000"/>
                <w:sz w:val="21"/>
                <w:szCs w:val="21"/>
              </w:rPr>
            </w:pPr>
            <w:r>
              <w:rPr>
                <w:rFonts w:hint="default" w:ascii="Times New Roman" w:hAnsi="Times New Roman" w:eastAsia="仿宋_GB2312" w:cs="Times New Roman Regular"/>
                <w:color w:val="000000"/>
                <w:kern w:val="0"/>
                <w:sz w:val="21"/>
                <w:szCs w:val="21"/>
                <w:lang w:bidi="ar"/>
              </w:rPr>
              <w:t>满意度</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bidi="ar"/>
              </w:rPr>
            </w:pPr>
            <w:r>
              <w:rPr>
                <w:rFonts w:hint="default" w:ascii="Times New Roman" w:hAnsi="Times New Roman" w:eastAsia="仿宋_GB2312" w:cs="Times New Roman Regular"/>
                <w:color w:val="000000"/>
                <w:kern w:val="0"/>
                <w:sz w:val="21"/>
                <w:szCs w:val="21"/>
                <w:lang w:bidi="ar"/>
              </w:rPr>
              <w:t>社会公众及服务对象满意度达95%。</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Regular"/>
                <w:color w:val="000000"/>
                <w:kern w:val="0"/>
                <w:sz w:val="21"/>
                <w:szCs w:val="21"/>
                <w:lang w:val="en-US" w:eastAsia="zh-CN" w:bidi="ar"/>
              </w:rPr>
            </w:pPr>
            <w:r>
              <w:rPr>
                <w:rFonts w:hint="eastAsia" w:ascii="Times New Roman" w:hAnsi="Times New Roman" w:eastAsia="仿宋_GB2312" w:cs="Times New Roman Regular"/>
                <w:color w:val="000000"/>
                <w:kern w:val="0"/>
                <w:sz w:val="21"/>
                <w:szCs w:val="21"/>
                <w:lang w:val="en-US" w:eastAsia="zh-CN" w:bidi="ar"/>
              </w:rPr>
              <w:t>综合满意度98%，目标完成</w:t>
            </w:r>
          </w:p>
        </w:tc>
      </w:tr>
    </w:tbl>
    <w:p>
      <w:pPr>
        <w:pStyle w:val="2"/>
        <w:numPr>
          <w:ilvl w:val="0"/>
          <w:numId w:val="0"/>
        </w:numPr>
        <w:rPr>
          <w:rFonts w:hint="eastAsia"/>
          <w:b/>
          <w:bCs/>
          <w:sz w:val="28"/>
          <w:szCs w:val="28"/>
          <w:lang w:eastAsia="zh-Hans"/>
        </w:rPr>
      </w:pPr>
      <w:bookmarkStart w:id="11" w:name="_Toc138749631"/>
      <w:bookmarkStart w:id="12" w:name="_Toc1228159968"/>
      <w:bookmarkStart w:id="13" w:name="_Toc7609"/>
      <w:bookmarkStart w:id="14" w:name="_Toc23721847"/>
      <w:bookmarkStart w:id="15" w:name="_Toc20910"/>
      <w:bookmarkStart w:id="16" w:name="_Toc3252528"/>
      <w:bookmarkStart w:id="17" w:name="_Toc1740085294"/>
      <w:bookmarkStart w:id="18" w:name="_Toc295653564"/>
      <w:bookmarkStart w:id="19" w:name="_Toc10623"/>
      <w:bookmarkStart w:id="20" w:name="_Toc504437909"/>
      <w:bookmarkStart w:id="21" w:name="_Toc1577651702"/>
    </w:p>
    <w:p>
      <w:pPr>
        <w:numPr>
          <w:ilvl w:val="0"/>
          <w:numId w:val="2"/>
        </w:numPr>
        <w:spacing w:before="226" w:line="221" w:lineRule="auto"/>
        <w:ind w:left="0" w:leftChars="0" w:firstLine="590" w:firstLineChars="200"/>
        <w:rPr>
          <w:rFonts w:hint="eastAsia" w:ascii="黑体" w:hAnsi="黑体" w:eastAsia="黑体" w:cs="黑体"/>
          <w:b/>
          <w:bCs/>
          <w:spacing w:val="-8"/>
          <w:sz w:val="31"/>
          <w:szCs w:val="31"/>
          <w:lang w:eastAsia="zh-Hans"/>
        </w:rPr>
      </w:pPr>
      <w:r>
        <w:rPr>
          <w:rFonts w:hint="eastAsia" w:ascii="黑体" w:hAnsi="黑体" w:eastAsia="黑体" w:cs="黑体"/>
          <w:b/>
          <w:bCs/>
          <w:spacing w:val="-8"/>
          <w:sz w:val="31"/>
          <w:szCs w:val="31"/>
          <w:lang w:eastAsia="zh-Hans"/>
        </w:rPr>
        <w:t>取得的效益</w:t>
      </w:r>
      <w:bookmarkEnd w:id="11"/>
      <w:bookmarkEnd w:id="12"/>
      <w:bookmarkEnd w:id="13"/>
      <w:bookmarkEnd w:id="14"/>
      <w:bookmarkEnd w:id="15"/>
      <w:bookmarkEnd w:id="16"/>
      <w:bookmarkEnd w:id="17"/>
      <w:bookmarkEnd w:id="18"/>
      <w:bookmarkEnd w:id="19"/>
      <w:bookmarkEnd w:id="20"/>
      <w:bookmarkEnd w:id="21"/>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320" w:firstLineChars="100"/>
        <w:jc w:val="both"/>
        <w:rPr>
          <w:rFonts w:hint="eastAsia" w:ascii="新宋体" w:hAnsi="新宋体" w:eastAsia="新宋体" w:cs="新宋体"/>
          <w:snapToGrid w:val="0"/>
          <w:color w:val="000000"/>
          <w:kern w:val="0"/>
          <w:sz w:val="32"/>
          <w:szCs w:val="32"/>
          <w:lang w:val="en-US" w:eastAsia="zh-CN" w:bidi="ar-SA"/>
        </w:rPr>
      </w:pPr>
      <w:r>
        <w:rPr>
          <w:rFonts w:hint="eastAsia" w:ascii="新宋体" w:hAnsi="新宋体" w:eastAsia="新宋体" w:cs="新宋体"/>
          <w:snapToGrid w:val="0"/>
          <w:color w:val="000000"/>
          <w:kern w:val="0"/>
          <w:sz w:val="32"/>
          <w:szCs w:val="32"/>
          <w:lang w:val="en-US" w:eastAsia="zh-CN" w:bidi="ar-SA"/>
        </w:rPr>
        <w:t>（一）坚持党建为纲，夯实基层治理根基。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jc w:val="both"/>
        <w:rPr>
          <w:rFonts w:hint="eastAsia" w:ascii="新宋体" w:hAnsi="新宋体" w:eastAsia="新宋体" w:cs="新宋体"/>
          <w:snapToGrid w:val="0"/>
          <w:color w:val="000000"/>
          <w:kern w:val="0"/>
          <w:sz w:val="32"/>
          <w:szCs w:val="32"/>
          <w:lang w:val="en-US" w:eastAsia="zh-CN" w:bidi="ar-SA"/>
        </w:rPr>
      </w:pPr>
      <w:r>
        <w:rPr>
          <w:rFonts w:hint="eastAsia" w:ascii="新宋体" w:hAnsi="新宋体" w:eastAsia="新宋体" w:cs="新宋体"/>
          <w:snapToGrid w:val="0"/>
          <w:color w:val="000000"/>
          <w:kern w:val="0"/>
          <w:sz w:val="32"/>
          <w:szCs w:val="32"/>
          <w:lang w:val="en-US" w:eastAsia="zh-CN" w:bidi="ar-SA"/>
        </w:rPr>
        <w:t>一是深入推进支部“五化”建设。严格落实“三会一课”、组织生活会、民主生活会、主题党日活动等组织生活制度，持续规范党内政治生活。积极推进村民代表常态化联系服务群众工作，不断提高村级管理服务水平。按要求规范精简村级工作事务事项，扎实推进村部标识标牌清理整顿,提升阵地规范化建设水平。顾村村级标准化综合服务平台全面完工，粗城村软弱涣散基层党组织已完成整改并销号。二是全力推进示范创建工作。重点打造楚江、章杨两个基层党建示范村。同时结合各村实际，瞄准特色特点，着力打造冲头村“瑶族文化传承发扬”、粗城“粗城细做”乡村治理、顾村“通天山绿色发展”、楚江“美丽屋场”、晓言塘“烟稻产业”、莲塘综合农业等主干道示范带，形成一村一特色。三是不断优化党员管理教育。为流动在外的78名党员邮寄了《习近平新时代中国特色社会主义思想专题摘编》、二十大报告、党章等必读书籍，确保每一名党员“离乡不离党，流动不流学”。四是抓牢抓实村级集体经济。积极探索发展壮大村级集体经济新途径，重点发展了土地流转、资源出租、烤烟、光伏、耕地抛荒+双季稻、耕地恢复+旱粮等保本增效的项目，顾村、楚江、东山、晓言塘、上下舟、莲塘、章杨等7个村集体经济收入超过20万元，矮愁、粗城、冲头、下城、先锋、鳌塘、塘里等7个村集体经济收入达10万元以上，全镇14个行政村已全面完成年初确定的任务目标。五是扎实做好发展党员工作。严把发展党员入口关，按照“党员积分制”、积极主动贡献等原则进行优中选优，今年全镇新增入党积极分子15名，共发展党员12名。</w:t>
      </w:r>
    </w:p>
    <w:p>
      <w:pPr>
        <w:pStyle w:val="6"/>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leftChars="0" w:right="0" w:firstLine="640" w:firstLineChars="200"/>
        <w:jc w:val="both"/>
        <w:rPr>
          <w:rFonts w:hint="eastAsia" w:ascii="新宋体" w:hAnsi="新宋体" w:eastAsia="新宋体" w:cs="新宋体"/>
          <w:snapToGrid w:val="0"/>
          <w:color w:val="000000"/>
          <w:kern w:val="0"/>
          <w:sz w:val="32"/>
          <w:szCs w:val="32"/>
          <w:lang w:val="en-US" w:eastAsia="zh-CN" w:bidi="ar-SA"/>
        </w:rPr>
      </w:pPr>
      <w:r>
        <w:rPr>
          <w:rFonts w:hint="eastAsia" w:ascii="新宋体" w:hAnsi="新宋体" w:eastAsia="新宋体" w:cs="新宋体"/>
          <w:snapToGrid w:val="0"/>
          <w:color w:val="000000"/>
          <w:kern w:val="0"/>
          <w:sz w:val="32"/>
          <w:szCs w:val="32"/>
          <w:lang w:val="en-US" w:eastAsia="zh-CN" w:bidi="ar-SA"/>
        </w:rPr>
        <w:t>坚持发展为要，抓紧抓实产业项目。</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rightChars="0"/>
        <w:jc w:val="both"/>
        <w:rPr>
          <w:rFonts w:hint="eastAsia" w:ascii="新宋体" w:hAnsi="新宋体" w:eastAsia="新宋体" w:cs="新宋体"/>
          <w:snapToGrid w:val="0"/>
          <w:color w:val="000000"/>
          <w:kern w:val="0"/>
          <w:sz w:val="32"/>
          <w:szCs w:val="32"/>
          <w:lang w:val="en-US" w:eastAsia="zh-CN" w:bidi="ar-SA"/>
        </w:rPr>
      </w:pPr>
      <w:r>
        <w:rPr>
          <w:rFonts w:hint="eastAsia" w:ascii="新宋体" w:hAnsi="新宋体" w:eastAsia="新宋体" w:cs="新宋体"/>
          <w:snapToGrid w:val="0"/>
          <w:color w:val="000000"/>
          <w:kern w:val="0"/>
          <w:sz w:val="32"/>
          <w:szCs w:val="32"/>
          <w:lang w:val="en-US" w:eastAsia="zh-CN" w:bidi="ar-SA"/>
        </w:rPr>
        <w:t>一是继续做好“土特产”文章。一方面，大力推广烟稻轮作，烤烟面积从去年的485亩增加到1450亩左右，新增面积翻了两番，占全县新增面积的72%以上，新建烤烟房80座，烤烟收购达3400多担，带动季节性就业100多人。另一方面，继续打造好“东山三宝”、粗城和冲头小水果、下城香芋南瓜、顾村香芋、楚江西瓜红薯、东山野生茶、莲塘青年鸡、通天山黄牛等有竞争力的特色农业品牌，积极推进黄桃冷藏、紫姜腌制、莲子加工等项目，延伸产业链、提高附加值。二是扎实开展项目建设。向阳村“美丽屋场”全面完工验收，章杨、莲塘、楚江等三村2000多米产业路实现硬化，下城村1000余米通村公路已拓宽通车，冲头村东春水库引水灌溉项目顺利完工，冲头民族特色帮扶项目、粗城风貌提质整治项目正在实施，先锋、塘里、下城、矮愁、晓言塘等11个村高标农田建设项目正在整体推进。配合县舜发公司完成高标贷款1500万元，是全县唯一完成县委交办任务的乡镇。投资650万元的矮愁集中烤烟房正式投用，投资860万元的旭德建材仓储中心正在兴建，投资1000万元的绿之源山泉水厂已办好前期手续。镇木材站国资处置拍卖后的金玉华庭项目已全面动工建设，将有效改变镇区破旧的面貌。三是持续优化发展环境。支持配合大中矿业和永盛矿修路探矿，对相关人员、车辆统一造册，要求车辆悬挂统一标识，探矿点采取措施做好强风强雨等突发情况应急防范准备。积极推动大中矿业笋家湾采选项目征地拆迁工作，集中力量攻坚推进，全力保障项目开工建设。加强通天山值班值守，常态化开展打非治违和安全巡逻，协调处置与周边村民以及风电场的矛盾纠纷。同时，加强通天玉矿资源保护，打击非法采挖河砂行为2起。</w:t>
      </w:r>
    </w:p>
    <w:p>
      <w:pPr>
        <w:pStyle w:val="6"/>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leftChars="0" w:right="0" w:firstLine="640" w:firstLineChars="200"/>
        <w:jc w:val="both"/>
        <w:rPr>
          <w:rFonts w:hint="eastAsia" w:ascii="新宋体" w:hAnsi="新宋体" w:eastAsia="新宋体" w:cs="新宋体"/>
          <w:snapToGrid w:val="0"/>
          <w:color w:val="000000"/>
          <w:kern w:val="0"/>
          <w:sz w:val="32"/>
          <w:szCs w:val="32"/>
          <w:lang w:val="en-US" w:eastAsia="zh-CN" w:bidi="ar-SA"/>
        </w:rPr>
      </w:pPr>
      <w:r>
        <w:rPr>
          <w:rFonts w:hint="eastAsia" w:ascii="新宋体" w:hAnsi="新宋体" w:eastAsia="新宋体" w:cs="新宋体"/>
          <w:snapToGrid w:val="0"/>
          <w:color w:val="000000"/>
          <w:kern w:val="0"/>
          <w:sz w:val="32"/>
          <w:szCs w:val="32"/>
          <w:lang w:val="en-US" w:eastAsia="zh-CN" w:bidi="ar-SA"/>
        </w:rPr>
        <w:t>坚持实干为先，推进和美乡村建设。</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rightChars="0"/>
        <w:jc w:val="both"/>
        <w:rPr>
          <w:rFonts w:hint="eastAsia" w:ascii="新宋体" w:hAnsi="新宋体" w:eastAsia="新宋体" w:cs="新宋体"/>
          <w:snapToGrid w:val="0"/>
          <w:color w:val="000000"/>
          <w:kern w:val="0"/>
          <w:sz w:val="32"/>
          <w:szCs w:val="32"/>
          <w:lang w:val="en-US" w:eastAsia="zh-CN" w:bidi="ar-SA"/>
        </w:rPr>
      </w:pPr>
      <w:r>
        <w:rPr>
          <w:rFonts w:hint="eastAsia" w:ascii="新宋体" w:hAnsi="新宋体" w:eastAsia="新宋体" w:cs="新宋体"/>
          <w:snapToGrid w:val="0"/>
          <w:color w:val="000000"/>
          <w:kern w:val="0"/>
          <w:sz w:val="32"/>
          <w:szCs w:val="32"/>
          <w:lang w:val="en-US" w:eastAsia="zh-CN" w:bidi="ar-SA"/>
        </w:rPr>
        <w:t>一是大力推进拆危拆违拆旧。为有力推进城乡风貌提质整治，制定按面积奖补和按进度奖补两种激励机制，全年累计拆除危旧房屋643间，拆除面积达6.8万㎡，自筹资金兑现工作经费10余万元。楚江村、粗城村在全市城乡风貌提质考核中被通报表扬，分别获得1.6万元、1万元奖励，晓言塘村获县级奖励2万元。二是持续开展人居环境整治。结合日常保洁和每月大清扫，全年组织开展环卫大扫除8次，开展环卫专项督查6次。推进环卫保洁收费机制，其中楚江村收取卫生费5万余元。利用废渣回填、废物利用等方式，新建“四园两场”52个4000多平方米，楚江向阳村、粗城村、冲头村、晓言塘村风貌提质得到一致好评。三是坚定不移规范农村建房。落实公开公示、联审联批制度，凡建房户必须签订承诺书，遵守“三个不得两个必须”规定（即“一律不得违法占用耕地、占地不得超过120平方米、高度不得超过3层12米、必须按照图集建设、外观风格样式必须与图集保持一致”），正在研究探索建房保证金机制。加强日常巡查巡逻，及时发现并制止违规动土行为5起，拆除违法建设3处，没有新增违法占用耕地建房行为。四是以乡风文明带动乡村活力。广泛开展“送戏下乡”等新时代精神文明实践活动，积极发动群众参加篮球赛、广场舞、捐资助学等活动，特别是首届和美乡村篮球大赛活动（村BA），青年参赛，能人捐资，群众助威，调动了村民热情,激发了乡村活力，营造了全社会关注宜居宜业和美乡村建设、大力推动乡村振兴的浓烈氛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新宋体" w:hAnsi="新宋体" w:eastAsia="新宋体" w:cs="新宋体"/>
          <w:snapToGrid w:val="0"/>
          <w:color w:val="000000"/>
          <w:kern w:val="0"/>
          <w:sz w:val="32"/>
          <w:szCs w:val="32"/>
          <w:lang w:val="en-US" w:eastAsia="zh-CN" w:bidi="ar-SA"/>
        </w:rPr>
      </w:pPr>
      <w:r>
        <w:rPr>
          <w:rFonts w:hint="eastAsia" w:ascii="新宋体" w:hAnsi="新宋体" w:eastAsia="新宋体" w:cs="新宋体"/>
          <w:snapToGrid w:val="0"/>
          <w:color w:val="000000"/>
          <w:kern w:val="0"/>
          <w:sz w:val="32"/>
          <w:szCs w:val="32"/>
          <w:lang w:val="en-US" w:eastAsia="zh-CN" w:bidi="ar-SA"/>
        </w:rPr>
        <w:t>　　</w:t>
      </w:r>
    </w:p>
    <w:p>
      <w:pPr>
        <w:numPr>
          <w:ilvl w:val="0"/>
          <w:numId w:val="2"/>
        </w:numPr>
        <w:spacing w:before="226" w:line="221" w:lineRule="auto"/>
        <w:ind w:left="0" w:leftChars="0" w:firstLine="590" w:firstLineChars="200"/>
        <w:rPr>
          <w:rFonts w:hint="eastAsia" w:ascii="黑体" w:hAnsi="黑体" w:eastAsia="黑体" w:cs="黑体"/>
          <w:b/>
          <w:bCs/>
          <w:spacing w:val="-8"/>
          <w:sz w:val="31"/>
          <w:szCs w:val="31"/>
          <w:lang w:eastAsia="zh-Hans"/>
        </w:rPr>
      </w:pPr>
      <w:r>
        <w:rPr>
          <w:rFonts w:hint="eastAsia" w:ascii="黑体" w:hAnsi="黑体" w:eastAsia="黑体" w:cs="黑体"/>
          <w:b/>
          <w:bCs/>
          <w:spacing w:val="-8"/>
          <w:sz w:val="31"/>
          <w:szCs w:val="31"/>
          <w:lang w:eastAsia="zh-Hans"/>
        </w:rPr>
        <w:t>存在的问题及原因分析</w:t>
      </w:r>
    </w:p>
    <w:p>
      <w:pPr>
        <w:keepNext w:val="0"/>
        <w:keepLines w:val="0"/>
        <w:pageBreakBefore w:val="0"/>
        <w:wordWrap/>
        <w:overflowPunct/>
        <w:topLinePunct w:val="0"/>
        <w:autoSpaceDE w:val="0"/>
        <w:autoSpaceDN w:val="0"/>
        <w:bidi w:val="0"/>
        <w:adjustRightInd w:val="0"/>
        <w:spacing w:line="640" w:lineRule="exact"/>
        <w:ind w:firstLine="640" w:firstLineChars="200"/>
        <w:outlineLvl w:val="1"/>
        <w:rPr>
          <w:rFonts w:hint="eastAsia" w:ascii="新宋体" w:hAnsi="新宋体" w:eastAsia="新宋体" w:cs="新宋体"/>
          <w:sz w:val="32"/>
          <w:szCs w:val="32"/>
        </w:rPr>
      </w:pPr>
      <w:r>
        <w:rPr>
          <w:rFonts w:hint="eastAsia" w:ascii="新宋体" w:hAnsi="新宋体" w:eastAsia="新宋体" w:cs="新宋体"/>
          <w:sz w:val="32"/>
          <w:szCs w:val="32"/>
          <w:lang w:val="en-US" w:eastAsia="zh-CN"/>
        </w:rPr>
        <w:t>（一）</w:t>
      </w:r>
      <w:r>
        <w:rPr>
          <w:rFonts w:hint="eastAsia" w:ascii="新宋体" w:hAnsi="新宋体" w:eastAsia="新宋体" w:cs="新宋体"/>
          <w:sz w:val="32"/>
          <w:szCs w:val="32"/>
          <w:lang w:eastAsia="zh-Hans"/>
        </w:rPr>
        <w:t>预算</w:t>
      </w:r>
      <w:r>
        <w:rPr>
          <w:rFonts w:hint="eastAsia" w:ascii="新宋体" w:hAnsi="新宋体" w:eastAsia="新宋体" w:cs="新宋体"/>
          <w:sz w:val="32"/>
          <w:szCs w:val="32"/>
          <w:lang w:val="en-US" w:eastAsia="zh-CN"/>
        </w:rPr>
        <w:t>管理不科学</w:t>
      </w:r>
      <w:r>
        <w:rPr>
          <w:rFonts w:hint="eastAsia" w:ascii="新宋体" w:hAnsi="新宋体" w:eastAsia="新宋体" w:cs="新宋体"/>
          <w:sz w:val="32"/>
          <w:szCs w:val="32"/>
          <w:lang w:eastAsia="zh-CN"/>
        </w:rPr>
        <w:t>，目标</w:t>
      </w:r>
      <w:r>
        <w:rPr>
          <w:rFonts w:hint="eastAsia" w:ascii="新宋体" w:hAnsi="新宋体" w:eastAsia="新宋体" w:cs="新宋体"/>
          <w:sz w:val="32"/>
          <w:szCs w:val="32"/>
          <w:lang w:val="en-US" w:eastAsia="zh-CN"/>
        </w:rPr>
        <w:t>设置</w:t>
      </w:r>
      <w:r>
        <w:rPr>
          <w:rFonts w:hint="eastAsia" w:ascii="新宋体" w:hAnsi="新宋体" w:eastAsia="新宋体" w:cs="新宋体"/>
          <w:sz w:val="32"/>
          <w:szCs w:val="32"/>
          <w:lang w:eastAsia="zh-CN"/>
        </w:rPr>
        <w:t>欠</w:t>
      </w:r>
      <w:r>
        <w:rPr>
          <w:rFonts w:hint="eastAsia" w:ascii="新宋体" w:hAnsi="新宋体" w:eastAsia="新宋体" w:cs="新宋体"/>
          <w:sz w:val="32"/>
          <w:szCs w:val="32"/>
          <w:lang w:val="en-US" w:eastAsia="zh-CN"/>
        </w:rPr>
        <w:t>规范</w:t>
      </w:r>
      <w:r>
        <w:rPr>
          <w:rFonts w:hint="eastAsia" w:ascii="新宋体" w:hAnsi="新宋体" w:eastAsia="新宋体" w:cs="新宋体"/>
          <w:sz w:val="32"/>
          <w:szCs w:val="32"/>
          <w:lang w:eastAsia="zh-Hans"/>
        </w:rPr>
        <w:t>单位对预算绩效管理重视程度不足，对绩效管理理解不</w:t>
      </w:r>
      <w:r>
        <w:rPr>
          <w:rFonts w:hint="eastAsia" w:ascii="新宋体" w:hAnsi="新宋体" w:eastAsia="新宋体" w:cs="新宋体"/>
          <w:sz w:val="32"/>
          <w:szCs w:val="32"/>
          <w:lang w:val="en-US" w:eastAsia="zh-CN"/>
        </w:rPr>
        <w:t>够</w:t>
      </w:r>
      <w:r>
        <w:rPr>
          <w:rFonts w:hint="eastAsia" w:ascii="新宋体" w:hAnsi="新宋体" w:eastAsia="新宋体" w:cs="新宋体"/>
          <w:sz w:val="32"/>
          <w:szCs w:val="32"/>
          <w:lang w:eastAsia="zh-Hans"/>
        </w:rPr>
        <w:t>透彻</w:t>
      </w:r>
      <w:r>
        <w:rPr>
          <w:rFonts w:hint="eastAsia" w:ascii="新宋体" w:hAnsi="新宋体" w:eastAsia="新宋体" w:cs="新宋体"/>
          <w:sz w:val="32"/>
          <w:szCs w:val="32"/>
          <w:lang w:eastAsia="zh-CN"/>
        </w:rPr>
        <w:t>。</w:t>
      </w:r>
      <w:r>
        <w:rPr>
          <w:rFonts w:hint="eastAsia" w:ascii="新宋体" w:hAnsi="新宋体" w:eastAsia="新宋体" w:cs="新宋体"/>
          <w:sz w:val="32"/>
          <w:szCs w:val="32"/>
          <w:lang w:val="en-US" w:eastAsia="zh-CN"/>
        </w:rPr>
        <w:t>预算调整主要是因为项目支出预算调整，如增加</w:t>
      </w:r>
      <w:r>
        <w:rPr>
          <w:rFonts w:hint="eastAsia" w:ascii="新宋体" w:hAnsi="新宋体" w:eastAsia="新宋体" w:cs="新宋体"/>
          <w:sz w:val="32"/>
          <w:szCs w:val="32"/>
          <w:lang w:eastAsia="zh-Hans"/>
        </w:rPr>
        <w:t>代转各村项目资金支出、村干部工资，追加公车改革补贴资金、中央和省级自然灾害救灾资金、农村卫生保洁费等项目工作经费。</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pacing w:before="0" w:beforeAutospacing="0" w:after="0" w:afterAutospacing="0" w:line="640" w:lineRule="exact"/>
        <w:ind w:right="0" w:rightChars="0" w:firstLine="640" w:firstLineChars="200"/>
        <w:jc w:val="both"/>
        <w:outlineLvl w:val="9"/>
        <w:rPr>
          <w:rFonts w:hint="eastAsia" w:ascii="新宋体" w:hAnsi="新宋体" w:eastAsia="新宋体" w:cs="新宋体"/>
          <w:i w:val="0"/>
          <w:iCs w:val="0"/>
          <w:caps w:val="0"/>
          <w:smallCaps w:val="0"/>
          <w:color w:val="auto"/>
          <w:spacing w:val="0"/>
          <w:sz w:val="32"/>
          <w:szCs w:val="32"/>
          <w:shd w:val="clear" w:color="auto" w:fill="auto"/>
          <w:lang w:val="en-US" w:eastAsia="zh-CN"/>
        </w:rPr>
      </w:pPr>
      <w:r>
        <w:rPr>
          <w:rFonts w:hint="eastAsia" w:ascii="新宋体" w:hAnsi="新宋体" w:eastAsia="新宋体" w:cs="新宋体"/>
          <w:i w:val="0"/>
          <w:iCs w:val="0"/>
          <w:caps w:val="0"/>
          <w:smallCaps w:val="0"/>
          <w:color w:val="auto"/>
          <w:spacing w:val="0"/>
          <w:kern w:val="0"/>
          <w:sz w:val="32"/>
          <w:szCs w:val="32"/>
          <w:shd w:val="clear" w:color="auto" w:fill="auto"/>
          <w:lang w:val="en-US" w:eastAsia="zh-CN"/>
        </w:rPr>
        <w:t>（二）进一步加强政策学习，提高思想认识。</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pacing w:before="0" w:beforeAutospacing="0" w:after="0" w:afterAutospacing="0" w:line="640" w:lineRule="exact"/>
        <w:ind w:right="0" w:rightChars="0" w:firstLine="640" w:firstLineChars="200"/>
        <w:jc w:val="both"/>
        <w:outlineLvl w:val="9"/>
        <w:rPr>
          <w:rFonts w:hint="eastAsia" w:ascii="新宋体" w:hAnsi="新宋体" w:eastAsia="新宋体" w:cs="新宋体"/>
          <w:sz w:val="32"/>
          <w:szCs w:val="32"/>
        </w:rPr>
      </w:pPr>
      <w:r>
        <w:rPr>
          <w:rFonts w:hint="eastAsia" w:ascii="新宋体" w:hAnsi="新宋体" w:eastAsia="新宋体" w:cs="新宋体"/>
          <w:i w:val="0"/>
          <w:iCs w:val="0"/>
          <w:caps w:val="0"/>
          <w:smallCaps w:val="0"/>
          <w:color w:val="auto"/>
          <w:spacing w:val="0"/>
          <w:sz w:val="32"/>
          <w:szCs w:val="32"/>
          <w:shd w:val="clear" w:color="auto" w:fill="auto"/>
          <w:lang w:val="en-US" w:eastAsia="zh-CN"/>
        </w:rPr>
        <w:t>（三）对绩效评价工作的认识不够。虽然通过绩效评价工作的逐步推进，逐渐树立了绩效理念，但了解还不够深入。绩效目标和指标往往根据项目实际完成情况制定，对项目执行过程有效约束不够，存在一定的偏差。</w:t>
      </w:r>
    </w:p>
    <w:p>
      <w:pPr>
        <w:numPr>
          <w:ilvl w:val="0"/>
          <w:numId w:val="2"/>
        </w:numPr>
        <w:spacing w:before="226" w:line="221" w:lineRule="auto"/>
        <w:ind w:left="0" w:leftChars="0" w:firstLine="590" w:firstLineChars="200"/>
        <w:rPr>
          <w:rFonts w:hint="eastAsia" w:ascii="黑体" w:hAnsi="黑体" w:eastAsia="黑体" w:cs="黑体"/>
          <w:b/>
          <w:bCs/>
          <w:spacing w:val="-8"/>
          <w:sz w:val="31"/>
          <w:szCs w:val="31"/>
          <w:lang w:eastAsia="zh-Hans"/>
        </w:rPr>
      </w:pPr>
      <w:r>
        <w:rPr>
          <w:rFonts w:hint="eastAsia" w:ascii="黑体" w:hAnsi="黑体" w:eastAsia="黑体" w:cs="黑体"/>
          <w:b/>
          <w:bCs/>
          <w:spacing w:val="-8"/>
          <w:sz w:val="31"/>
          <w:szCs w:val="31"/>
          <w:lang w:eastAsia="zh-Hans"/>
        </w:rPr>
        <w:t>下一步改进措施</w:t>
      </w:r>
    </w:p>
    <w:p>
      <w:pPr>
        <w:keepNext w:val="0"/>
        <w:keepLines w:val="0"/>
        <w:pageBreakBefore w:val="0"/>
        <w:wordWrap/>
        <w:overflowPunct/>
        <w:topLinePunct w:val="0"/>
        <w:bidi w:val="0"/>
        <w:spacing w:line="640" w:lineRule="exact"/>
        <w:ind w:firstLine="640" w:firstLineChars="200"/>
        <w:jc w:val="left"/>
        <w:rPr>
          <w:rFonts w:hint="eastAsia" w:ascii="新宋体" w:hAnsi="新宋体" w:eastAsia="新宋体" w:cs="新宋体"/>
          <w:sz w:val="32"/>
          <w:szCs w:val="32"/>
          <w:lang w:val="en-US" w:eastAsia="zh-CN"/>
        </w:rPr>
      </w:pPr>
      <w:r>
        <w:rPr>
          <w:rFonts w:hint="eastAsia" w:ascii="新宋体" w:hAnsi="新宋体" w:eastAsia="新宋体" w:cs="新宋体"/>
          <w:sz w:val="32"/>
          <w:szCs w:val="32"/>
          <w:lang w:val="en-US" w:eastAsia="zh-CN"/>
        </w:rPr>
        <w:t>（一）科学编制预算。</w:t>
      </w:r>
      <w:r>
        <w:rPr>
          <w:rFonts w:hint="eastAsia" w:ascii="新宋体" w:hAnsi="新宋体" w:eastAsia="新宋体" w:cs="新宋体"/>
          <w:color w:val="000000" w:themeColor="text1"/>
          <w:sz w:val="32"/>
          <w:szCs w:val="32"/>
          <w:highlight w:val="none"/>
          <w:lang w:val="en-US" w:eastAsia="zh-CN"/>
          <w14:textFill>
            <w14:solidFill>
              <w14:schemeClr w14:val="tx1"/>
            </w14:solidFill>
          </w14:textFill>
        </w:rPr>
        <w:t>根据本部门的发展规划、年度工作计划以及重点工作任务，综合考虑上一年度预算执行情况和本年度预算收支变化因素，科学、合理地编制预算，各项收支全部纳入预算管理，统筹安排，</w:t>
      </w:r>
      <w:r>
        <w:rPr>
          <w:rFonts w:hint="eastAsia" w:ascii="新宋体" w:hAnsi="新宋体" w:eastAsia="新宋体" w:cs="新宋体"/>
          <w:bCs/>
          <w:sz w:val="32"/>
          <w:szCs w:val="32"/>
        </w:rPr>
        <w:t>避免因预算编制不合理、不完整导致预算调整大，执行有偏差等问题</w:t>
      </w:r>
      <w:r>
        <w:rPr>
          <w:rFonts w:hint="eastAsia" w:ascii="新宋体" w:hAnsi="新宋体" w:eastAsia="新宋体" w:cs="新宋体"/>
          <w:color w:val="000000" w:themeColor="text1"/>
          <w:sz w:val="32"/>
          <w:szCs w:val="32"/>
          <w:highlight w:val="none"/>
          <w:lang w:val="en-US" w:eastAsia="zh-CN"/>
          <w14:textFill>
            <w14:solidFill>
              <w14:schemeClr w14:val="tx1"/>
            </w14:solidFill>
          </w14:textFill>
        </w:rPr>
        <w:t>。</w:t>
      </w:r>
    </w:p>
    <w:p>
      <w:pPr>
        <w:keepNext w:val="0"/>
        <w:keepLines w:val="0"/>
        <w:pageBreakBefore w:val="0"/>
        <w:wordWrap/>
        <w:overflowPunct/>
        <w:topLinePunct w:val="0"/>
        <w:bidi w:val="0"/>
        <w:spacing w:line="640" w:lineRule="exact"/>
        <w:ind w:firstLine="640" w:firstLineChars="200"/>
        <w:jc w:val="left"/>
        <w:rPr>
          <w:rFonts w:hint="eastAsia" w:ascii="新宋体" w:hAnsi="新宋体" w:eastAsia="新宋体" w:cs="新宋体"/>
          <w:sz w:val="32"/>
          <w:szCs w:val="32"/>
          <w:lang w:val="en-US" w:eastAsia="zh-CN"/>
        </w:rPr>
      </w:pPr>
      <w:r>
        <w:rPr>
          <w:rFonts w:hint="eastAsia" w:ascii="新宋体" w:hAnsi="新宋体" w:eastAsia="新宋体" w:cs="新宋体"/>
          <w:sz w:val="32"/>
          <w:szCs w:val="32"/>
          <w:lang w:val="en-US" w:eastAsia="zh-CN"/>
        </w:rPr>
        <w:t>（二）</w:t>
      </w:r>
      <w:r>
        <w:rPr>
          <w:rFonts w:hint="eastAsia" w:ascii="新宋体" w:hAnsi="新宋体" w:eastAsia="新宋体" w:cs="新宋体"/>
          <w:sz w:val="32"/>
          <w:szCs w:val="32"/>
          <w:highlight w:val="none"/>
          <w:lang w:val="en-US" w:eastAsia="zh-CN"/>
        </w:rPr>
        <w:t>加快专项资金执行进度。鉴于部分专项资金为临武县政府各部门直接下达给乡政府，包括中央、省级资金，建议乡政府按照专项资金相关文件通知，在项目支出范围内加快支付进度，提高资金效益</w:t>
      </w:r>
      <w:r>
        <w:rPr>
          <w:rFonts w:hint="eastAsia" w:ascii="新宋体" w:hAnsi="新宋体" w:eastAsia="新宋体" w:cs="新宋体"/>
          <w:sz w:val="32"/>
          <w:szCs w:val="32"/>
          <w:lang w:val="en-US" w:eastAsia="zh-CN"/>
        </w:rPr>
        <w:t>。</w:t>
      </w:r>
    </w:p>
    <w:p>
      <w:pPr>
        <w:keepNext w:val="0"/>
        <w:keepLines w:val="0"/>
        <w:pageBreakBefore w:val="0"/>
        <w:wordWrap/>
        <w:overflowPunct/>
        <w:topLinePunct w:val="0"/>
        <w:bidi w:val="0"/>
        <w:spacing w:line="640" w:lineRule="exact"/>
        <w:ind w:firstLine="640" w:firstLineChars="200"/>
        <w:jc w:val="left"/>
        <w:rPr>
          <w:rFonts w:ascii="黑体" w:hAnsi="黑体" w:eastAsia="黑体" w:cs="黑体"/>
          <w:sz w:val="31"/>
          <w:szCs w:val="31"/>
        </w:rPr>
      </w:pPr>
      <w:r>
        <w:rPr>
          <w:rFonts w:hint="eastAsia" w:ascii="新宋体" w:hAnsi="新宋体" w:eastAsia="新宋体" w:cs="新宋体"/>
          <w:kern w:val="2"/>
          <w:sz w:val="32"/>
          <w:szCs w:val="32"/>
          <w:highlight w:val="none"/>
          <w:lang w:val="en-US" w:eastAsia="zh-CN" w:bidi="ar-SA"/>
        </w:rPr>
        <w:t>（三）提升绩效管理质量。一是规范绩效目标设置，及时进行绩效目标监控。</w:t>
      </w:r>
      <w:r>
        <w:rPr>
          <w:rFonts w:hint="eastAsia" w:ascii="新宋体" w:hAnsi="新宋体" w:eastAsia="新宋体" w:cs="新宋体"/>
          <w:color w:val="auto"/>
          <w:sz w:val="32"/>
          <w:szCs w:val="32"/>
          <w:highlight w:val="none"/>
          <w:lang w:val="en-US" w:eastAsia="zh-CN"/>
        </w:rPr>
        <w:t>单位相关人员应加强预算绩效管理业务学习，重视绩效目标管理，加强项目绩效约束，设立科学合理的指标值，杜绝任务式填报绩效目标，并按要求及时完成绩效目标监控。二是</w:t>
      </w:r>
      <w:r>
        <w:rPr>
          <w:rFonts w:hint="eastAsia" w:ascii="新宋体" w:hAnsi="新宋体" w:eastAsia="新宋体" w:cs="新宋体"/>
          <w:kern w:val="2"/>
          <w:sz w:val="32"/>
          <w:szCs w:val="32"/>
          <w:highlight w:val="none"/>
          <w:lang w:val="en-US" w:eastAsia="zh-CN" w:bidi="ar-SA"/>
        </w:rPr>
        <w:t>提升绩效自评重视程度。根据临武县财政局绩效自评要求，客观全面分析存在的问题，并针对问题提出下一步科学可行的改进措施。</w:t>
      </w:r>
    </w:p>
    <w:p>
      <w:pPr>
        <w:spacing w:before="246" w:line="580" w:lineRule="exact"/>
        <w:ind w:left="684"/>
        <w:rPr>
          <w:rFonts w:ascii="黑体" w:hAnsi="黑体" w:eastAsia="黑体" w:cs="黑体"/>
          <w:sz w:val="31"/>
          <w:szCs w:val="31"/>
        </w:rPr>
      </w:pPr>
      <w:r>
        <w:rPr>
          <w:rFonts w:ascii="黑体" w:hAnsi="黑体" w:eastAsia="黑体" w:cs="黑体"/>
          <w:b/>
          <w:bCs/>
          <w:position w:val="20"/>
          <w:sz w:val="31"/>
          <w:szCs w:val="31"/>
        </w:rPr>
        <w:t>九、部门整体支出绩效自评结果拟应用和公开情况</w:t>
      </w:r>
    </w:p>
    <w:p>
      <w:pPr>
        <w:spacing w:before="2" w:line="220" w:lineRule="auto"/>
        <w:ind w:left="684"/>
        <w:rPr>
          <w:rFonts w:ascii="黑体" w:hAnsi="黑体" w:eastAsia="黑体" w:cs="黑体"/>
          <w:sz w:val="31"/>
          <w:szCs w:val="31"/>
        </w:rPr>
      </w:pPr>
      <w:r>
        <w:rPr>
          <w:rFonts w:ascii="黑体" w:hAnsi="黑体" w:eastAsia="黑体" w:cs="黑体"/>
          <w:b/>
          <w:bCs/>
          <w:spacing w:val="-1"/>
          <w:sz w:val="31"/>
          <w:szCs w:val="31"/>
        </w:rPr>
        <w:t>十、其他需要说明的情况</w:t>
      </w:r>
    </w:p>
    <w:p>
      <w:pPr>
        <w:spacing w:line="252" w:lineRule="auto"/>
      </w:pPr>
    </w:p>
    <w:p>
      <w:pPr>
        <w:pStyle w:val="2"/>
        <w:spacing w:line="600" w:lineRule="exact"/>
        <w:rPr>
          <w:sz w:val="31"/>
          <w:szCs w:val="31"/>
        </w:rPr>
      </w:pPr>
      <w:r>
        <w:rPr>
          <w:sz w:val="31"/>
          <w:szCs w:val="31"/>
        </w:rPr>
        <w:t>附件：1、部门整体支出绩效评价基础数据表</w:t>
      </w:r>
    </w:p>
    <w:p>
      <w:pPr>
        <w:pStyle w:val="2"/>
        <w:spacing w:line="600" w:lineRule="exact"/>
        <w:ind w:firstLine="930" w:firstLineChars="300"/>
        <w:rPr>
          <w:sz w:val="31"/>
          <w:szCs w:val="31"/>
        </w:rPr>
      </w:pPr>
      <w:r>
        <w:rPr>
          <w:sz w:val="31"/>
          <w:szCs w:val="31"/>
        </w:rPr>
        <w:t>2、 部门整体支出绩效自评表</w:t>
      </w:r>
    </w:p>
    <w:p>
      <w:pPr>
        <w:pStyle w:val="2"/>
        <w:spacing w:line="600" w:lineRule="exact"/>
        <w:ind w:firstLine="930" w:firstLineChars="300"/>
        <w:rPr>
          <w:sz w:val="31"/>
          <w:szCs w:val="31"/>
        </w:rPr>
      </w:pPr>
      <w:r>
        <w:rPr>
          <w:sz w:val="31"/>
          <w:szCs w:val="31"/>
        </w:rPr>
        <w:t>3、 项目支出绩效自评表(每个一级项目一张表)</w:t>
      </w:r>
    </w:p>
    <w:p>
      <w:pPr>
        <w:pStyle w:val="2"/>
        <w:spacing w:line="600" w:lineRule="exact"/>
        <w:ind w:firstLine="930" w:firstLineChars="300"/>
        <w:rPr>
          <w:sz w:val="31"/>
          <w:szCs w:val="31"/>
        </w:rPr>
      </w:pPr>
      <w:r>
        <w:rPr>
          <w:sz w:val="31"/>
          <w:szCs w:val="31"/>
        </w:rPr>
        <w:t>4、 政府性基金预算支出情况表</w:t>
      </w:r>
    </w:p>
    <w:p>
      <w:pPr>
        <w:pStyle w:val="2"/>
        <w:spacing w:line="600" w:lineRule="exact"/>
        <w:ind w:firstLine="930" w:firstLineChars="300"/>
        <w:rPr>
          <w:sz w:val="31"/>
          <w:szCs w:val="31"/>
        </w:rPr>
      </w:pPr>
      <w:r>
        <w:rPr>
          <w:sz w:val="31"/>
          <w:szCs w:val="31"/>
        </w:rPr>
        <w:t>5、 国有资本经营预算支出情况表</w:t>
      </w:r>
    </w:p>
    <w:p>
      <w:pPr>
        <w:pStyle w:val="2"/>
        <w:spacing w:line="600" w:lineRule="exact"/>
        <w:ind w:firstLine="930" w:firstLineChars="300"/>
        <w:rPr>
          <w:sz w:val="31"/>
          <w:szCs w:val="31"/>
        </w:rPr>
      </w:pPr>
      <w:r>
        <w:rPr>
          <w:sz w:val="31"/>
          <w:szCs w:val="31"/>
        </w:rPr>
        <w:t>6、 社会保险基金预算支出情况表</w:t>
      </w:r>
    </w:p>
    <w:p>
      <w:pPr>
        <w:spacing w:line="600" w:lineRule="exact"/>
        <w:rPr>
          <w:sz w:val="31"/>
          <w:szCs w:val="31"/>
        </w:rPr>
        <w:sectPr>
          <w:footerReference r:id="rId5" w:type="default"/>
          <w:pgSz w:w="11906" w:h="16838"/>
          <w:pgMar w:top="1450" w:right="1839" w:bottom="1698" w:left="1819" w:header="0" w:footer="1389" w:gutter="0"/>
          <w:cols w:space="720" w:num="1"/>
        </w:sectPr>
      </w:pPr>
    </w:p>
    <w:p>
      <w:pPr>
        <w:pStyle w:val="2"/>
        <w:spacing w:line="600" w:lineRule="exact"/>
        <w:ind w:firstLine="620" w:firstLineChars="200"/>
        <w:rPr>
          <w:sz w:val="31"/>
          <w:szCs w:val="31"/>
        </w:rPr>
      </w:pPr>
      <w:r>
        <w:rPr>
          <w:rFonts w:hint="eastAsia"/>
          <w:sz w:val="31"/>
          <w:szCs w:val="31"/>
          <w:lang w:eastAsia="zh-CN"/>
        </w:rPr>
        <w:t>7</w:t>
      </w:r>
      <w:r>
        <w:rPr>
          <w:sz w:val="31"/>
          <w:szCs w:val="31"/>
        </w:rPr>
        <w:t>、x×部门预算绩效管理制度建设清单</w:t>
      </w:r>
    </w:p>
    <w:p>
      <w:pPr>
        <w:pStyle w:val="2"/>
        <w:spacing w:line="600" w:lineRule="exact"/>
        <w:ind w:firstLine="620" w:firstLineChars="200"/>
        <w:rPr>
          <w:sz w:val="31"/>
          <w:szCs w:val="31"/>
        </w:rPr>
      </w:pPr>
      <w:r>
        <w:rPr>
          <w:rFonts w:hint="eastAsia"/>
          <w:sz w:val="31"/>
          <w:szCs w:val="31"/>
          <w:lang w:eastAsia="zh-CN"/>
        </w:rPr>
        <w:t>8</w:t>
      </w:r>
      <w:r>
        <w:rPr>
          <w:sz w:val="31"/>
          <w:szCs w:val="31"/>
        </w:rPr>
        <w:t>、 事前绩效评估报告(含所属单位)</w:t>
      </w:r>
    </w:p>
    <w:p>
      <w:pPr>
        <w:pStyle w:val="2"/>
        <w:spacing w:line="600" w:lineRule="exact"/>
        <w:ind w:firstLine="620" w:firstLineChars="200"/>
        <w:rPr>
          <w:sz w:val="31"/>
          <w:szCs w:val="31"/>
        </w:rPr>
      </w:pPr>
      <w:r>
        <w:rPr>
          <w:rFonts w:hint="eastAsia"/>
          <w:sz w:val="31"/>
          <w:szCs w:val="31"/>
          <w:lang w:eastAsia="zh-CN"/>
        </w:rPr>
        <w:t>9</w:t>
      </w:r>
      <w:r>
        <w:rPr>
          <w:sz w:val="31"/>
          <w:szCs w:val="31"/>
        </w:rPr>
        <w:t>、 预算绩效管理各环节结果应用清单</w:t>
      </w:r>
    </w:p>
    <w:p>
      <w:pPr>
        <w:spacing w:line="600" w:lineRule="exact"/>
        <w:ind w:firstLine="620" w:firstLineChars="200"/>
        <w:rPr>
          <w:rFonts w:ascii="仿宋_GB2312" w:hAnsi="仿宋" w:eastAsia="仿宋_GB2312"/>
          <w:sz w:val="32"/>
          <w:szCs w:val="32"/>
        </w:rPr>
      </w:pPr>
      <w:r>
        <w:rPr>
          <w:rFonts w:hint="eastAsia" w:ascii="仿宋" w:hAnsi="仿宋" w:eastAsia="仿宋" w:cs="仿宋"/>
          <w:sz w:val="31"/>
          <w:szCs w:val="31"/>
          <w:lang w:eastAsia="zh-CN"/>
        </w:rPr>
        <w:t>11、</w:t>
      </w:r>
      <w:r>
        <w:rPr>
          <w:rFonts w:hint="eastAsia" w:ascii="仿宋_GB2312" w:hAnsi="仿宋" w:eastAsia="仿宋_GB2312"/>
          <w:sz w:val="32"/>
          <w:szCs w:val="32"/>
        </w:rPr>
        <w:t>部门整体支出绩效评价共性指标评分表</w:t>
      </w:r>
    </w:p>
    <w:p>
      <w:pPr>
        <w:pStyle w:val="2"/>
        <w:spacing w:line="600" w:lineRule="exact"/>
        <w:ind w:firstLine="620" w:firstLineChars="200"/>
        <w:rPr>
          <w:sz w:val="31"/>
          <w:szCs w:val="31"/>
          <w:lang w:eastAsia="zh-CN"/>
        </w:rPr>
      </w:pPr>
    </w:p>
    <w:p>
      <w:pPr>
        <w:spacing w:line="600" w:lineRule="exact"/>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rPr>
          <w:lang w:eastAsia="zh-CN"/>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r>
      <w:rPr>
        <w:sz w:val="31"/>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rPr>
        <w:rFonts w:ascii="黑体" w:hAnsi="黑体" w:eastAsia="黑体" w:cs="黑体"/>
        <w:sz w:val="31"/>
        <w:szCs w:val="31"/>
      </w:rPr>
    </w:pPr>
    <w:r>
      <w:rPr>
        <w:sz w:val="31"/>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7940"/>
      <w:rPr>
        <w:rFonts w:ascii="宋体" w:hAnsi="宋体" w:eastAsia="宋体" w:cs="宋体"/>
        <w:sz w:val="32"/>
        <w:szCs w:val="32"/>
      </w:rPr>
    </w:pPr>
    <w:r>
      <w:rPr>
        <w:sz w:val="32"/>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CED646"/>
    <w:multiLevelType w:val="singleLevel"/>
    <w:tmpl w:val="BBCED646"/>
    <w:lvl w:ilvl="0" w:tentative="0">
      <w:start w:val="1"/>
      <w:numFmt w:val="chineseCounting"/>
      <w:suff w:val="nothing"/>
      <w:lvlText w:val="%1、"/>
      <w:lvlJc w:val="left"/>
      <w:rPr>
        <w:rFonts w:hint="eastAsia"/>
      </w:rPr>
    </w:lvl>
  </w:abstractNum>
  <w:abstractNum w:abstractNumId="1">
    <w:nsid w:val="BECC4B26"/>
    <w:multiLevelType w:val="singleLevel"/>
    <w:tmpl w:val="BECC4B26"/>
    <w:lvl w:ilvl="0" w:tentative="0">
      <w:start w:val="2"/>
      <w:numFmt w:val="chineseCounting"/>
      <w:lvlText w:val="(%1)"/>
      <w:lvlJc w:val="left"/>
      <w:pPr>
        <w:tabs>
          <w:tab w:val="left" w:pos="312"/>
        </w:tabs>
      </w:pPr>
      <w:rPr>
        <w:rFonts w:hint="eastAsia"/>
      </w:rPr>
    </w:lvl>
  </w:abstractNum>
  <w:abstractNum w:abstractNumId="2">
    <w:nsid w:val="DA89C1E0"/>
    <w:multiLevelType w:val="singleLevel"/>
    <w:tmpl w:val="DA89C1E0"/>
    <w:lvl w:ilvl="0" w:tentative="0">
      <w:start w:val="2"/>
      <w:numFmt w:val="chineseCounting"/>
      <w:suff w:val="nothing"/>
      <w:lvlText w:val="（%1）"/>
      <w:lvlJc w:val="left"/>
      <w:pPr>
        <w:tabs>
          <w:tab w:val="left" w:pos="0"/>
        </w:tabs>
        <w:ind w:left="0" w:firstLine="0"/>
      </w:pPr>
      <w:rPr>
        <w:rFonts w:hint="eastAsia"/>
      </w:rPr>
    </w:lvl>
  </w:abstractNum>
  <w:abstractNum w:abstractNumId="3">
    <w:nsid w:val="2695209A"/>
    <w:multiLevelType w:val="singleLevel"/>
    <w:tmpl w:val="2695209A"/>
    <w:lvl w:ilvl="0" w:tentative="0">
      <w:start w:val="1"/>
      <w:numFmt w:val="decimal"/>
      <w:lvlText w:val="%1."/>
      <w:lvlJc w:val="left"/>
      <w:pPr>
        <w:ind w:left="425" w:hanging="425"/>
      </w:pPr>
      <w:rPr>
        <w:rFonts w:hint="default"/>
      </w:rPr>
    </w:lvl>
  </w:abstractNum>
  <w:abstractNum w:abstractNumId="4">
    <w:nsid w:val="53320B3D"/>
    <w:multiLevelType w:val="singleLevel"/>
    <w:tmpl w:val="53320B3D"/>
    <w:lvl w:ilvl="0" w:tentative="0">
      <w:start w:val="1"/>
      <w:numFmt w:val="chineseCounting"/>
      <w:suff w:val="nothing"/>
      <w:lvlText w:val="%1、"/>
      <w:lvlJc w:val="left"/>
      <w:rPr>
        <w:rFonts w:hint="eastAsia"/>
      </w:rPr>
    </w:lvl>
  </w:abstractNum>
  <w:abstractNum w:abstractNumId="5">
    <w:nsid w:val="54B5EC4D"/>
    <w:multiLevelType w:val="singleLevel"/>
    <w:tmpl w:val="54B5EC4D"/>
    <w:lvl w:ilvl="0" w:tentative="0">
      <w:start w:val="1"/>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NzMzODMxYjJjM2ZhZWRmYjRiM2UzZDA2ZTBjZGEifQ=="/>
  </w:docVars>
  <w:rsids>
    <w:rsidRoot w:val="51940CB2"/>
    <w:rsid w:val="003B353F"/>
    <w:rsid w:val="004330E2"/>
    <w:rsid w:val="05E45479"/>
    <w:rsid w:val="08340A49"/>
    <w:rsid w:val="0A343A97"/>
    <w:rsid w:val="0A3D45DF"/>
    <w:rsid w:val="0A6356FC"/>
    <w:rsid w:val="0A8769AF"/>
    <w:rsid w:val="0E843EF7"/>
    <w:rsid w:val="19BA25A0"/>
    <w:rsid w:val="1C973FA2"/>
    <w:rsid w:val="265B4D2F"/>
    <w:rsid w:val="28810842"/>
    <w:rsid w:val="3AEA379F"/>
    <w:rsid w:val="3EC31690"/>
    <w:rsid w:val="46053443"/>
    <w:rsid w:val="47A6185F"/>
    <w:rsid w:val="48D55830"/>
    <w:rsid w:val="4AAC764D"/>
    <w:rsid w:val="4B0709C0"/>
    <w:rsid w:val="51940CB2"/>
    <w:rsid w:val="534937E4"/>
    <w:rsid w:val="5E247CFA"/>
    <w:rsid w:val="6431513C"/>
    <w:rsid w:val="69851D08"/>
    <w:rsid w:val="69CC4E56"/>
    <w:rsid w:val="713B36A5"/>
    <w:rsid w:val="73754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rPr>
  </w:style>
  <w:style w:type="paragraph" w:styleId="3">
    <w:name w:val="Balloon Text"/>
    <w:basedOn w:val="1"/>
    <w:link w:val="12"/>
    <w:uiPriority w:val="0"/>
    <w:rPr>
      <w:sz w:val="18"/>
      <w:szCs w:val="18"/>
    </w:rPr>
  </w:style>
  <w:style w:type="paragraph" w:styleId="4">
    <w:name w:val="footer"/>
    <w:basedOn w:val="1"/>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Table Text"/>
    <w:basedOn w:val="1"/>
    <w:semiHidden/>
    <w:qFormat/>
    <w:uiPriority w:val="0"/>
    <w:rPr>
      <w:rFonts w:ascii="宋体" w:hAnsi="宋体" w:eastAsia="宋体" w:cs="宋体"/>
      <w:sz w:val="23"/>
      <w:szCs w:val="23"/>
    </w:rPr>
  </w:style>
  <w:style w:type="table" w:customStyle="1" w:styleId="11">
    <w:name w:val="Table Normal"/>
    <w:semiHidden/>
    <w:unhideWhenUsed/>
    <w:qFormat/>
    <w:uiPriority w:val="0"/>
    <w:tblPr>
      <w:tblLayout w:type="fixed"/>
      <w:tblCellMar>
        <w:top w:w="0" w:type="dxa"/>
        <w:left w:w="0" w:type="dxa"/>
        <w:bottom w:w="0" w:type="dxa"/>
        <w:right w:w="0" w:type="dxa"/>
      </w:tblCellMar>
    </w:tblPr>
  </w:style>
  <w:style w:type="character" w:customStyle="1" w:styleId="12">
    <w:name w:val="批注框文本 Char"/>
    <w:basedOn w:val="9"/>
    <w:link w:val="3"/>
    <w:qFormat/>
    <w:uiPriority w:val="0"/>
    <w:rPr>
      <w:rFonts w:ascii="Arial" w:hAnsi="Arial" w:eastAsia="Arial" w:cs="Arial"/>
      <w:snapToGrid w:val="0"/>
      <w:color w:val="000000"/>
      <w:sz w:val="18"/>
      <w:szCs w:val="18"/>
      <w:lang w:eastAsia="en-US"/>
    </w:rPr>
  </w:style>
  <w:style w:type="paragraph" w:customStyle="1" w:styleId="13">
    <w:name w:val="BodyText1I"/>
    <w:basedOn w:val="1"/>
    <w:qFormat/>
    <w:uiPriority w:val="0"/>
    <w:pPr>
      <w:snapToGrid w:val="0"/>
      <w:spacing w:line="360" w:lineRule="auto"/>
      <w:ind w:firstLine="100" w:firstLineChars="100"/>
    </w:pPr>
    <w:rPr>
      <w:sz w:val="28"/>
      <w:szCs w:val="20"/>
    </w:rPr>
  </w:style>
  <w:style w:type="paragraph" w:customStyle="1" w:styleId="14">
    <w:name w:val="正文首行缩进1"/>
    <w:basedOn w:val="1"/>
    <w:next w:val="1"/>
    <w:qFormat/>
    <w:uiPriority w:val="0"/>
    <w:pPr>
      <w:ind w:firstLine="100" w:firstLineChars="100"/>
    </w:pPr>
    <w:rPr>
      <w:rFonts w:hint="eastAsia"/>
      <w:szCs w:val="20"/>
    </w:rPr>
  </w:style>
  <w:style w:type="paragraph" w:customStyle="1" w:styleId="15">
    <w:name w:val="Body text|1"/>
    <w:basedOn w:val="1"/>
    <w:qFormat/>
    <w:uiPriority w:val="0"/>
    <w:pPr>
      <w:spacing w:line="42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8130</Words>
  <Characters>1935</Characters>
  <Lines>16</Lines>
  <Paragraphs>20</Paragraphs>
  <TotalTime>1026</TotalTime>
  <ScaleCrop>false</ScaleCrop>
  <LinksUpToDate>false</LinksUpToDate>
  <CharactersWithSpaces>10045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2024-03-29T03:44:00Z</dcterms:created>
  <dc:creator>Administrator</dc:creator>
  <cp:lastModifiedBy>Administrator</cp:lastModifiedBy>
  <cp:lastPrinted>2024-04-16T08:11:00Z</cp:lastPrinted>
  <dcterms:modified xsi:type="dcterms:W3CDTF">2024-11-11T03:53:32Z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17DCBCF6560F47318A578F2488A3B539_13</vt:lpwstr>
  </property>
</Properties>
</file>