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0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Toc280893384_WPSOffice_Level1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临武县金江镇人民政府</w:t>
      </w:r>
    </w:p>
    <w:p w14:paraId="04F6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部门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整体支出</w:t>
      </w:r>
      <w:bookmarkEnd w:id="0"/>
      <w:bookmarkStart w:id="1" w:name="_Toc1766696696_WPSOffice_Level1"/>
      <w:r>
        <w:rPr>
          <w:rFonts w:hint="default" w:ascii="Times New Roman" w:hAnsi="Times New Roman" w:eastAsia="方正小标宋_GBK" w:cs="Times New Roman"/>
          <w:sz w:val="44"/>
          <w:szCs w:val="44"/>
        </w:rPr>
        <w:t>绩效自评报告</w:t>
      </w:r>
      <w:bookmarkEnd w:id="1"/>
    </w:p>
    <w:p w14:paraId="432AE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413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部门、单位</w:t>
      </w: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 w14:paraId="68BFD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（一）机构设置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人员构成情况</w:t>
      </w:r>
    </w:p>
    <w:p w14:paraId="2A993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临武县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金江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镇人民政府设有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个内设机构，包括：1.党政办公室；2.党建办公室；3.经济发展办公室；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.生态办公室；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平安法治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和应急管理办公室。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镇属事业单位</w:t>
      </w:r>
      <w:r>
        <w:rPr>
          <w:rFonts w:hint="eastAsia" w:ascii="仿宋_GB2312" w:hAnsi="仿宋_GB2312" w:cs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个：1、金江镇农业综合服务中心；2、金江镇退役军人服务站；3、金江镇社会事务综合服务中心；4、金江镇综合行政执法大队。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行政编制共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人，实有2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事业编制共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人，实有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人。车辆编制2辆，现有车辆2辆。</w:t>
      </w:r>
    </w:p>
    <w:p w14:paraId="18F996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（二）主要职能职责</w:t>
      </w:r>
    </w:p>
    <w:p w14:paraId="20858A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1.加强党的建设。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贯彻执行党的路线方针政策和上级党组织及本镇党员代表大会（党员大会）的决议；</w:t>
      </w:r>
    </w:p>
    <w:p w14:paraId="1A2C98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2.推进经济建设。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讨论决定本镇域经济建设和社会发展中的重大问题，执行本级人民代表大会的决议和上级国家行政机关的决定和命令，执行本行政区域内的经济和社会发展计划，加强公共设施的建设和管理，发展各项服务事业；</w:t>
      </w:r>
    </w:p>
    <w:p w14:paraId="5D332E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3.服务“三农”发展。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指导农村经济发展，深化农业公共服务体系建设，加强农业产前、产中、产后服务。</w:t>
      </w:r>
    </w:p>
    <w:p w14:paraId="0DF62D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4.组织公共服务。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实施与村（居）民生活密切相关的各项公共服务，负责抓好人力资源和社会保障、民政、教育、文化、体育、卫生健康、兵役等工作，为城乡居民提供有效的科技教育、文化体育、卫生医疗、人才开发、劳动就业、信息咨询、安全生产、退役军人等方面的服务；</w:t>
      </w:r>
    </w:p>
    <w:p w14:paraId="1F7B08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5.加强基层执法。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整合基层一线执法力量和资源，充分发挥属地管理优势，强化对辖区范围执法力量的统一指挥和统筹协调；</w:t>
      </w:r>
    </w:p>
    <w:p w14:paraId="1F25BB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6.加强综合治理。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社会治安综合治理，建立综治管理、市场监管、综合执法、便民服务统筹协调指挥机制，强化信访和矛盾纠纷调解工作，化解农村社会矛盾纠纷，维护农村社会和谐稳定，全面推进社会主义新农村建设；做好应急防灾等相关工作；</w:t>
      </w:r>
    </w:p>
    <w:p w14:paraId="170C19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7.推进民主法治。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进基层民主法制建设，指导村（居）民委员会工作，维护群众合法权益，保护国有资产和集体所有的财产，保护公民私人所有的合法财产，保障公民的人身权利、民主权利和其他权利，保护各种组织的合法权益；保护妇女、儿童和老人的合法权益；</w:t>
      </w:r>
    </w:p>
    <w:p w14:paraId="1FD673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8.承办上级党委政府交办的其他事项。</w:t>
      </w:r>
    </w:p>
    <w:p w14:paraId="1346B4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（三）绩效目标设定情况</w:t>
      </w:r>
    </w:p>
    <w:p w14:paraId="6BC05D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根据绩效评价的相关要求，本单位设立了整体支出年度绩效指标和项目支出绩效指标。按三项一级绩效指标、七项二级指标，同时设立了相应的绩效指标。</w:t>
      </w:r>
    </w:p>
    <w:p w14:paraId="1F47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026B48C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34FE8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（一）基本支出情况</w:t>
      </w:r>
    </w:p>
    <w:p w14:paraId="65CD25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94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年基本支出预算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669.16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万元，基本支出决算数为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629.16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万元，其中人员经费支出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581.74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万元，公用经费支出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87.42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54D0B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</w:p>
    <w:p w14:paraId="0F87436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项目支出情况</w:t>
      </w:r>
    </w:p>
    <w:p w14:paraId="3C4E01E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4" w:firstLine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年项目支出预算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万元，项目支出决算数为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1195.29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万元,为常规性项目支出，本年无重点项目支出。</w:t>
      </w:r>
    </w:p>
    <w:p w14:paraId="186BB5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94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专项资金安排和使用管理情况如下：1、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茅金坪安置二期小区第二次门面拍卖处置费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61.8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万元；3、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安全维稳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工作经费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万元。以上项目资金全额拨付到位。</w:t>
      </w:r>
    </w:p>
    <w:p w14:paraId="5B44BB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（三）“三公”经费使用和管理情况</w:t>
      </w:r>
    </w:p>
    <w:p w14:paraId="57949F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年本单位“三公”经费预算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万元，其中公务用车运行维护费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，公务接待费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年决算数为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8.49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万元，其中公务用车运行维护费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7.49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，公务接待费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510AB8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（四）资金结转和结余情况</w:t>
      </w:r>
    </w:p>
    <w:p w14:paraId="39E6AE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年本单位无资金结转结余。</w:t>
      </w:r>
    </w:p>
    <w:p w14:paraId="5AED5B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（五）部门整体支出管理与制度建设情况</w:t>
      </w:r>
    </w:p>
    <w:p w14:paraId="4651FA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1.部门整体支出管理情况：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根据财务管理要求以及专项资金使用要求，对部门整体支出作出评价，实行跟踪管理，进一步完善了财务管理体制和运行机制、建立科学化、精细化的决算管理机制、建立绩效评价制度、加快财务监管体系建设、提高经费使用效益、强化财务风险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科学合理地使用专项资金，并及时向社会公开。</w:t>
      </w:r>
    </w:p>
    <w:p w14:paraId="4B86FE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2.制度建设情况：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我单位工作实际，建立了《预算业务管理制度》、《收支业务管理制度》、《资产业务管理制度》、《建设项目业务管理制度》、《合同业务管理制度》、《政府采购管理制度》等内控制度，制定了单位内部管理制度，涉及工作制度、纪律制度、财务制度、内控制度等，为财政资金支出提供了制度保障，防范了风险，保证了财政资金的安全和高效运行。</w:t>
      </w:r>
    </w:p>
    <w:p w14:paraId="6CFAABC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 w14:paraId="47684B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本单位无政府性基金预算支出。</w:t>
      </w:r>
    </w:p>
    <w:p w14:paraId="6F597EF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 w14:paraId="3AFE70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本单位无国有资本经营预算支出。</w:t>
      </w:r>
    </w:p>
    <w:p w14:paraId="719866AA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 w14:paraId="234518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本单位无社会保险基金预算支出。</w:t>
      </w:r>
    </w:p>
    <w:p w14:paraId="4C1A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六、部门整体支出绩效情况</w:t>
      </w:r>
    </w:p>
    <w:p w14:paraId="39FABF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本部门按要求对202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年部门整体支出开展绩效自评，从评价情况来看整体支出绩效目标基本完成，自评得分9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分。</w:t>
      </w:r>
    </w:p>
    <w:p w14:paraId="2A45D8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（二）综合评价情况。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我单位根据预算合理安排资金支出，做到厉行节约、精打细算，让财政资金发挥最大的社会及经济效益并保证各项工作的正常运转。工作开展情况如下：</w:t>
      </w:r>
    </w:p>
    <w:p w14:paraId="7EAC72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从经济性情况分析看，预算资金覆盖各个需求方面，“三公”经费预算没有超过上年预算安排。202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年预算资金能保障单位正常运转需要，分配科学，考虑的因素必要合理，能基本保证人员经费支出和机构全年工作运转。 </w:t>
      </w:r>
    </w:p>
    <w:p w14:paraId="57E4AD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从效率性情况分析看，在各项工作费用支付中，尤其是干部职工的医疗保险、生育保险、养老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保险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住房公积金、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工会经费等人员经费支出能及时按进度保质保量完成。 </w:t>
      </w:r>
    </w:p>
    <w:p w14:paraId="384C4A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从有效性情况分析看，夯实基层力量，提高基层干部工作积极性，全面整合职能和资源，提升干部办事效率，优化服务质量；群众收入增加，幸福感提高。 </w:t>
      </w:r>
    </w:p>
    <w:p w14:paraId="1F4D86F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从可持续性分析看，我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地域面积较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三县交界地，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乡镇工作综合性强，需加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人力、资金投入。在巩固拓展脱贫攻坚成果同乡村振兴有效衔接阶段，结合我镇实际，抓住机遇，大力创新开发油茶林、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沙田牛巴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等扶贫产业项目，改善农村环境，提高我镇人民生活质量，促进国民经济发展，完善市县、村镇服务体系建设，促进城镇一体化进程。</w:t>
      </w:r>
    </w:p>
    <w:p w14:paraId="6D60FD8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 w14:paraId="2A75C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制度有待进一步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健全，资产管理不够严谨。</w:t>
      </w:r>
    </w:p>
    <w:p w14:paraId="4D43E39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 w14:paraId="4B7F0A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（一）进一步加强政策学习，提高思想认识。</w:t>
      </w:r>
    </w:p>
    <w:p w14:paraId="3565D4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（二）建立长效机制。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把绩效评价作为日常性工作，建立绩效评价管理工作考核的长效机制。</w:t>
      </w:r>
    </w:p>
    <w:p w14:paraId="065202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（三）细化预算编制工作，认真做好预算的编制。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加强内部机构的预算管理意识，严格按照预算编制的相关制度和要求，本着“勤俭节约、保障运转”的原则进行预算的编制；编制范围尽可能地全面、不漏项，进一步提高预算编制的科学性、合理性、严谨性和可控性。</w:t>
      </w:r>
    </w:p>
    <w:p w14:paraId="46664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1E9851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绩效自评结果拟应用于单位目标设定、预算配置、预算执行、预算管理、资产管理、职责履行、履职效益全过程，年度绩效自评报告在门户网及时公开。</w:t>
      </w:r>
    </w:p>
    <w:p w14:paraId="1CE7B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 w14:paraId="189380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2DE8F88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62046E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796F662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07EABB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082262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6B00C9E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2A1AD07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72E79DB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6607BD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7EA6C27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1F7F6D8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37EE92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28F41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3F363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pacing w:val="-6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  <w:lang w:eastAsia="zh-CN"/>
        </w:rPr>
        <w:t>预算支出</w:t>
      </w: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</w:rPr>
        <w:t>绩效自评工作考核评分表</w:t>
      </w:r>
    </w:p>
    <w:p w14:paraId="7CF08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5711"/>
        <w:gridCol w:w="856"/>
        <w:gridCol w:w="1626"/>
      </w:tblGrid>
      <w:tr w14:paraId="32ED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88" w:type="dxa"/>
            <w:noWrap w:val="0"/>
            <w:vAlign w:val="center"/>
          </w:tcPr>
          <w:p w14:paraId="55FA6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考核内容</w:t>
            </w:r>
          </w:p>
        </w:tc>
        <w:tc>
          <w:tcPr>
            <w:tcW w:w="5711" w:type="dxa"/>
            <w:noWrap w:val="0"/>
            <w:vAlign w:val="center"/>
          </w:tcPr>
          <w:p w14:paraId="0259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  <w:tc>
          <w:tcPr>
            <w:tcW w:w="856" w:type="dxa"/>
            <w:noWrap w:val="0"/>
            <w:vAlign w:val="center"/>
          </w:tcPr>
          <w:p w14:paraId="261F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评分</w:t>
            </w:r>
          </w:p>
        </w:tc>
        <w:tc>
          <w:tcPr>
            <w:tcW w:w="1626" w:type="dxa"/>
            <w:noWrap w:val="0"/>
            <w:vAlign w:val="center"/>
          </w:tcPr>
          <w:p w14:paraId="6905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扣分理由</w:t>
            </w:r>
          </w:p>
        </w:tc>
      </w:tr>
      <w:tr w14:paraId="0863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noWrap w:val="0"/>
            <w:vAlign w:val="center"/>
          </w:tcPr>
          <w:p w14:paraId="62512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自评报告</w:t>
            </w:r>
          </w:p>
          <w:p w14:paraId="2678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的完整性</w:t>
            </w:r>
          </w:p>
          <w:p w14:paraId="3FBA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5711" w:type="dxa"/>
            <w:noWrap w:val="0"/>
            <w:vAlign w:val="center"/>
          </w:tcPr>
          <w:p w14:paraId="553D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绩效自评报告正文部分内容齐全的，得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分；否则每少一个部分扣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分，最多扣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分。</w:t>
            </w:r>
          </w:p>
          <w:p w14:paraId="6402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绩效自评报告附件部分内容齐全的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（包括基础数据表、整体支出绩效自评表、项目支出绩效自评表）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分；否则每少一个部分扣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分，最多扣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分。</w:t>
            </w:r>
          </w:p>
        </w:tc>
        <w:tc>
          <w:tcPr>
            <w:tcW w:w="856" w:type="dxa"/>
            <w:noWrap w:val="0"/>
            <w:vAlign w:val="center"/>
          </w:tcPr>
          <w:p w14:paraId="43F7F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26" w:type="dxa"/>
            <w:noWrap w:val="0"/>
            <w:vAlign w:val="center"/>
          </w:tcPr>
          <w:p w14:paraId="5C0E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7D3A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noWrap w:val="0"/>
            <w:vAlign w:val="center"/>
          </w:tcPr>
          <w:p w14:paraId="7B34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自评报告的规范性、准确性（40分）</w:t>
            </w:r>
          </w:p>
        </w:tc>
        <w:tc>
          <w:tcPr>
            <w:tcW w:w="5711" w:type="dxa"/>
            <w:noWrap w:val="0"/>
            <w:vAlign w:val="center"/>
          </w:tcPr>
          <w:p w14:paraId="00CB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绩效自评报告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及附件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格式规范，得5分；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其他情况酌情扣分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4174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绩效自评报告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及附件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内容真实、准确，得35分，每出现一处不准确的（重点检查是否汇总了所属二、三级预算单位的相关情况；相关数据是否前后不一致、散总不符；实际完成值和目标值是否完全一致，若基本一模一样，则真实性存疑；自评表的分值计算是否准确；偏差原因是否有理有据，改进措施是否合理可行），扣5分，最多扣35分。</w:t>
            </w:r>
          </w:p>
        </w:tc>
        <w:tc>
          <w:tcPr>
            <w:tcW w:w="856" w:type="dxa"/>
            <w:noWrap w:val="0"/>
            <w:vAlign w:val="center"/>
          </w:tcPr>
          <w:p w14:paraId="2C01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26" w:type="dxa"/>
            <w:noWrap w:val="0"/>
            <w:vAlign w:val="center"/>
          </w:tcPr>
          <w:p w14:paraId="5A81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34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88" w:type="dxa"/>
            <w:noWrap w:val="0"/>
            <w:vAlign w:val="center"/>
          </w:tcPr>
          <w:p w14:paraId="6FFC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绩效目标</w:t>
            </w:r>
          </w:p>
          <w:p w14:paraId="2C84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科学合理</w:t>
            </w:r>
          </w:p>
          <w:p w14:paraId="0448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11" w:type="dxa"/>
            <w:noWrap w:val="0"/>
            <w:vAlign w:val="center"/>
          </w:tcPr>
          <w:p w14:paraId="3838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绩效目标指向明确、细化量化、合理可行、相应匹配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出现一处不符合要求，扣2分，最多扣10分。</w:t>
            </w:r>
          </w:p>
        </w:tc>
        <w:tc>
          <w:tcPr>
            <w:tcW w:w="856" w:type="dxa"/>
            <w:noWrap w:val="0"/>
            <w:vAlign w:val="center"/>
          </w:tcPr>
          <w:p w14:paraId="010A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6" w:type="dxa"/>
            <w:noWrap w:val="0"/>
            <w:vAlign w:val="center"/>
          </w:tcPr>
          <w:p w14:paraId="3E35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3AD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noWrap w:val="0"/>
            <w:vAlign w:val="center"/>
          </w:tcPr>
          <w:p w14:paraId="2F1B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绩效评价</w:t>
            </w:r>
          </w:p>
          <w:p w14:paraId="0148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报告反映</w:t>
            </w:r>
          </w:p>
          <w:p w14:paraId="2809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问题情况</w:t>
            </w:r>
          </w:p>
          <w:p w14:paraId="3C18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5711" w:type="dxa"/>
            <w:noWrap w:val="0"/>
            <w:vAlign w:val="center"/>
          </w:tcPr>
          <w:p w14:paraId="2BE5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绩效评价发现问题详实全面的得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分，只提出资金不足问题的不得分；其他情况酌情扣分。</w:t>
            </w:r>
          </w:p>
        </w:tc>
        <w:tc>
          <w:tcPr>
            <w:tcW w:w="856" w:type="dxa"/>
            <w:noWrap w:val="0"/>
            <w:vAlign w:val="center"/>
          </w:tcPr>
          <w:p w14:paraId="241F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26" w:type="dxa"/>
            <w:noWrap w:val="0"/>
            <w:vAlign w:val="center"/>
          </w:tcPr>
          <w:p w14:paraId="481E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56E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noWrap w:val="0"/>
            <w:vAlign w:val="center"/>
          </w:tcPr>
          <w:p w14:paraId="79FB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针对问题</w:t>
            </w:r>
          </w:p>
          <w:p w14:paraId="1A72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提出可行性建议的情况</w:t>
            </w:r>
          </w:p>
          <w:p w14:paraId="724E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5711" w:type="dxa"/>
            <w:noWrap w:val="0"/>
            <w:vAlign w:val="center"/>
          </w:tcPr>
          <w:p w14:paraId="6CD4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针对评价发现问题提出包含有关政策在内的可行性建议的得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分，只提出加大资金投入建议的不得分；其他情况酌情扣分。</w:t>
            </w:r>
          </w:p>
        </w:tc>
        <w:tc>
          <w:tcPr>
            <w:tcW w:w="856" w:type="dxa"/>
            <w:noWrap w:val="0"/>
            <w:vAlign w:val="center"/>
          </w:tcPr>
          <w:p w14:paraId="78CB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26" w:type="dxa"/>
            <w:noWrap w:val="0"/>
            <w:vAlign w:val="center"/>
          </w:tcPr>
          <w:p w14:paraId="6AFB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973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88" w:type="dxa"/>
            <w:noWrap w:val="0"/>
            <w:vAlign w:val="center"/>
          </w:tcPr>
          <w:p w14:paraId="4669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100分</w:t>
            </w:r>
          </w:p>
        </w:tc>
        <w:tc>
          <w:tcPr>
            <w:tcW w:w="5711" w:type="dxa"/>
            <w:noWrap w:val="0"/>
            <w:vAlign w:val="center"/>
          </w:tcPr>
          <w:p w14:paraId="6D32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C85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noWrap w:val="0"/>
            <w:vAlign w:val="center"/>
          </w:tcPr>
          <w:p w14:paraId="1E3A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9687BA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44" w:right="1644" w:bottom="1644" w:left="1644" w:header="851" w:footer="1417" w:gutter="0"/>
      <w:cols w:space="0" w:num="1"/>
      <w:rtlGutter w:val="0"/>
      <w:docGrid w:type="linesAndChars" w:linePitch="615" w:charSpace="-46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C5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E6C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E6C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F452A"/>
    <w:multiLevelType w:val="singleLevel"/>
    <w:tmpl w:val="A8CF452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2FB29D"/>
    <w:multiLevelType w:val="singleLevel"/>
    <w:tmpl w:val="B52FB29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364D0AE"/>
    <w:multiLevelType w:val="singleLevel"/>
    <w:tmpl w:val="4364D0AE"/>
    <w:lvl w:ilvl="0" w:tentative="0">
      <w:start w:val="4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9"/>
  <w:drawingGridVerticalSpacing w:val="30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65A5"/>
    <w:rsid w:val="00BF5B65"/>
    <w:rsid w:val="016645CC"/>
    <w:rsid w:val="016C299A"/>
    <w:rsid w:val="02FF6EB4"/>
    <w:rsid w:val="069A5E6D"/>
    <w:rsid w:val="0A3463D4"/>
    <w:rsid w:val="0A524AD9"/>
    <w:rsid w:val="0CC57121"/>
    <w:rsid w:val="0E83577D"/>
    <w:rsid w:val="0EE73209"/>
    <w:rsid w:val="101075DF"/>
    <w:rsid w:val="11E6684D"/>
    <w:rsid w:val="12046FD4"/>
    <w:rsid w:val="123553DF"/>
    <w:rsid w:val="13394A5B"/>
    <w:rsid w:val="15102603"/>
    <w:rsid w:val="15FB7EA0"/>
    <w:rsid w:val="1A66082C"/>
    <w:rsid w:val="1B8F434E"/>
    <w:rsid w:val="1B956FB2"/>
    <w:rsid w:val="1C4A1BDE"/>
    <w:rsid w:val="1C8A6328"/>
    <w:rsid w:val="1D8A538A"/>
    <w:rsid w:val="1D9B035B"/>
    <w:rsid w:val="1DB03826"/>
    <w:rsid w:val="1E0D0FBE"/>
    <w:rsid w:val="20744ABB"/>
    <w:rsid w:val="21BF4458"/>
    <w:rsid w:val="23332B3A"/>
    <w:rsid w:val="254B65D3"/>
    <w:rsid w:val="27FD20A3"/>
    <w:rsid w:val="28481F6F"/>
    <w:rsid w:val="2A1018C8"/>
    <w:rsid w:val="2A50295E"/>
    <w:rsid w:val="2AA35AE2"/>
    <w:rsid w:val="2B294864"/>
    <w:rsid w:val="2C110D7B"/>
    <w:rsid w:val="2D9D410D"/>
    <w:rsid w:val="2E0E0DF7"/>
    <w:rsid w:val="3085652C"/>
    <w:rsid w:val="321F6C4E"/>
    <w:rsid w:val="37BE5D32"/>
    <w:rsid w:val="38DB3D3B"/>
    <w:rsid w:val="3A100E0F"/>
    <w:rsid w:val="3BD518F2"/>
    <w:rsid w:val="3D295E51"/>
    <w:rsid w:val="3DA05553"/>
    <w:rsid w:val="3E18333B"/>
    <w:rsid w:val="3E8A569D"/>
    <w:rsid w:val="3E9E7CE5"/>
    <w:rsid w:val="43E73F96"/>
    <w:rsid w:val="44B7553B"/>
    <w:rsid w:val="479C6D8B"/>
    <w:rsid w:val="483B65A4"/>
    <w:rsid w:val="493372D4"/>
    <w:rsid w:val="50A12705"/>
    <w:rsid w:val="50DC644B"/>
    <w:rsid w:val="51225414"/>
    <w:rsid w:val="55E53FF3"/>
    <w:rsid w:val="5CBE543E"/>
    <w:rsid w:val="5FF13037"/>
    <w:rsid w:val="626103C7"/>
    <w:rsid w:val="636A3BA0"/>
    <w:rsid w:val="65177F59"/>
    <w:rsid w:val="65C47781"/>
    <w:rsid w:val="674B00B2"/>
    <w:rsid w:val="6AA906BC"/>
    <w:rsid w:val="6C1B30CD"/>
    <w:rsid w:val="6EBB216B"/>
    <w:rsid w:val="6F433147"/>
    <w:rsid w:val="7000324B"/>
    <w:rsid w:val="72E70F53"/>
    <w:rsid w:val="77D72821"/>
    <w:rsid w:val="7EF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3291</Words>
  <Characters>3576</Characters>
  <Lines>0</Lines>
  <Paragraphs>0</Paragraphs>
  <TotalTime>12</TotalTime>
  <ScaleCrop>false</ScaleCrop>
  <LinksUpToDate>false</LinksUpToDate>
  <CharactersWithSpaces>3743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2025-04-10T01:38:00Z</dcterms:created>
  <dc:creator>Admin</dc:creator>
  <cp:lastModifiedBy>曹元璋</cp:lastModifiedBy>
  <cp:lastPrinted>2025-05-21T02:15:00Z</cp:lastPrinted>
  <dcterms:modified xsi:type="dcterms:W3CDTF">2025-10-17T01:42:00Z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eyJoZGlkIjoiNDU3MDM0ZGY2NTgzOWE1ZDJjMDg2NGEwOWFhY2I3NmYiLCJ1c2VySWQiOiIxNDk2NjkzMDM0In0=</vt:lpwstr>
  </property>
  <property fmtid="{D5CDD505-2E9C-101B-9397-08002B2CF9AE}" pid="4" name="ICV">
    <vt:lpwstr>3593F3B9C43342E285142B7C502708A1_12</vt:lpwstr>
  </property>
</Properties>
</file>