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E3DC7">
      <w:pPr>
        <w:pStyle w:val="2"/>
        <w:rPr>
          <w:rFonts w:hint="default"/>
        </w:rPr>
      </w:pPr>
    </w:p>
    <w:p w14:paraId="560A3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sz w:val="52"/>
          <w:szCs w:val="52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202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年度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  <w:lang w:eastAsia="zh-CN"/>
        </w:rPr>
        <w:t>临武县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  <w:t>旅游服务中心</w:t>
      </w:r>
      <w:r>
        <w:rPr>
          <w:rFonts w:hint="eastAsia" w:ascii="宋体" w:hAnsi="宋体" w:eastAsia="宋体" w:cs="宋体"/>
          <w:b w:val="0"/>
          <w:bCs w:val="0"/>
          <w:sz w:val="52"/>
          <w:szCs w:val="52"/>
        </w:rPr>
        <w:t>部门整体支出绩效自评报告</w:t>
      </w:r>
    </w:p>
    <w:p w14:paraId="39939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方正小标宋_GBK" w:cs="Times New Roman"/>
          <w:b/>
          <w:sz w:val="52"/>
          <w:szCs w:val="52"/>
        </w:rPr>
      </w:pPr>
    </w:p>
    <w:p w14:paraId="2C4F1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8F46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4B3FFAC">
      <w:pPr>
        <w:pStyle w:val="9"/>
        <w:rPr>
          <w:rFonts w:hint="default" w:ascii="Times New Roman" w:hAnsi="Times New Roman" w:cs="Times New Roman"/>
        </w:rPr>
      </w:pPr>
    </w:p>
    <w:p w14:paraId="2D283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F0C9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077F5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3962A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7AA32E02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 w14:paraId="07AC43E5">
      <w:pPr>
        <w:pStyle w:val="3"/>
        <w:rPr>
          <w:rFonts w:hint="default" w:ascii="Times New Roman" w:hAnsi="Times New Roman" w:eastAsia="黑体" w:cs="Times New Roman"/>
          <w:sz w:val="32"/>
          <w:szCs w:val="32"/>
        </w:rPr>
      </w:pPr>
    </w:p>
    <w:p w14:paraId="4D30A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234E0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2236" w:firstLineChars="699"/>
        <w:textAlignment w:val="auto"/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单位名称：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临武县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旅游服务中心</w:t>
      </w:r>
    </w:p>
    <w:p w14:paraId="3372A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2025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5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20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11C5F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047D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62E056E6">
      <w:pPr>
        <w:pStyle w:val="6"/>
        <w:spacing w:beforeAutospacing="0" w:afterAutospacing="0" w:line="560" w:lineRule="exact"/>
        <w:jc w:val="center"/>
        <w:rPr>
          <w:rFonts w:hint="eastAsia" w:ascii="宋体" w:hAnsi="宋体" w:eastAsia="宋体" w:cs="宋体"/>
          <w:spacing w:val="20"/>
          <w:sz w:val="44"/>
          <w:szCs w:val="44"/>
        </w:rPr>
      </w:pPr>
      <w:r>
        <w:rPr>
          <w:rFonts w:hint="eastAsia" w:ascii="宋体" w:hAnsi="宋体" w:eastAsia="宋体" w:cs="宋体"/>
          <w:spacing w:val="-20"/>
          <w:sz w:val="44"/>
          <w:szCs w:val="44"/>
          <w:lang w:eastAsia="zh-CN"/>
        </w:rPr>
        <w:t>临武县</w:t>
      </w:r>
      <w:r>
        <w:rPr>
          <w:rFonts w:hint="eastAsia" w:ascii="宋体" w:hAnsi="宋体" w:eastAsia="宋体" w:cs="宋体"/>
          <w:spacing w:val="-20"/>
          <w:sz w:val="44"/>
          <w:szCs w:val="44"/>
          <w:lang w:val="en-US" w:eastAsia="zh-CN"/>
        </w:rPr>
        <w:t>旅游服务中心</w:t>
      </w:r>
      <w:r>
        <w:rPr>
          <w:rFonts w:hint="eastAsia" w:ascii="宋体" w:hAnsi="宋体" w:eastAsia="宋体" w:cs="宋体"/>
          <w:spacing w:val="20"/>
          <w:sz w:val="44"/>
          <w:szCs w:val="44"/>
        </w:rPr>
        <w:t>部门整体支出绩效自评报告</w:t>
      </w:r>
    </w:p>
    <w:p w14:paraId="2C65C178">
      <w:pPr>
        <w:pStyle w:val="6"/>
        <w:spacing w:beforeAutospacing="0" w:afterAutospacing="0" w:line="240" w:lineRule="exact"/>
        <w:jc w:val="center"/>
        <w:rPr>
          <w:rFonts w:ascii="Times New Roman" w:hAnsi="Times New Roman" w:eastAsia="仿宋_GB2312"/>
          <w:sz w:val="32"/>
          <w:szCs w:val="32"/>
        </w:rPr>
      </w:pPr>
    </w:p>
    <w:p w14:paraId="00533EF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仿宋"/>
          <w:spacing w:val="0"/>
          <w:kern w:val="2"/>
          <w:sz w:val="32"/>
          <w:szCs w:val="32"/>
          <w:lang w:bidi="ar"/>
        </w:rPr>
      </w:pPr>
      <w:r>
        <w:rPr>
          <w:rFonts w:ascii="Times New Roman" w:hAnsi="Times New Roman" w:eastAsia="仿宋"/>
          <w:spacing w:val="0"/>
          <w:kern w:val="2"/>
          <w:sz w:val="32"/>
          <w:szCs w:val="32"/>
          <w:lang w:bidi="ar"/>
        </w:rPr>
        <w:t>为全面实施预算绩效管理，进一步加强财政支出管理，强化部门支出责任，切实提高财政资金使用效益和管理水平，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根据《中共中央国务院关于全面实施预算绩</w:t>
      </w:r>
      <w:r>
        <w:rPr>
          <w:rFonts w:hint="default" w:ascii="Times New Roman" w:hAnsi="Times New Roman" w:eastAsia="仿宋"/>
          <w:spacing w:val="0"/>
          <w:kern w:val="2"/>
          <w:sz w:val="32"/>
          <w:szCs w:val="32"/>
          <w:lang w:bidi="ar"/>
        </w:rPr>
        <w:t>效管理的意见》（中发〔2018〕34号）和《中共湖南省委办公厅</w:t>
      </w:r>
      <w:r>
        <w:rPr>
          <w:rFonts w:hint="default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eastAsia="仿宋"/>
          <w:spacing w:val="0"/>
          <w:kern w:val="2"/>
          <w:sz w:val="32"/>
          <w:szCs w:val="32"/>
          <w:lang w:bidi="ar"/>
        </w:rPr>
        <w:t>湖南省人民政府办公厅关于全面实施预算绩效管理的实施意见》（湘办发〔2019〕10号）等文件要求，</w:t>
      </w:r>
      <w:r>
        <w:rPr>
          <w:rFonts w:ascii="Times New Roman" w:hAnsi="Times New Roman" w:eastAsia="仿宋"/>
          <w:spacing w:val="0"/>
          <w:kern w:val="2"/>
          <w:sz w:val="32"/>
          <w:szCs w:val="32"/>
          <w:lang w:bidi="ar"/>
        </w:rPr>
        <w:t>及《</w:t>
      </w:r>
      <w:r>
        <w:rPr>
          <w:rFonts w:ascii="Times New Roman" w:hAnsi="Times New Roman" w:eastAsia="仿宋"/>
          <w:spacing w:val="0"/>
          <w:kern w:val="2"/>
          <w:sz w:val="32"/>
          <w:szCs w:val="32"/>
          <w:lang w:eastAsia="zh-CN" w:bidi="ar"/>
        </w:rPr>
        <w:t>临武县</w:t>
      </w:r>
      <w:r>
        <w:rPr>
          <w:rFonts w:ascii="Times New Roman" w:hAnsi="Times New Roman" w:eastAsia="仿宋"/>
          <w:spacing w:val="0"/>
          <w:kern w:val="2"/>
          <w:sz w:val="32"/>
          <w:szCs w:val="32"/>
          <w:lang w:bidi="ar"/>
        </w:rPr>
        <w:t>预算</w:t>
      </w:r>
      <w:r>
        <w:rPr>
          <w:rFonts w:ascii="Times New Roman" w:hAnsi="Times New Roman" w:eastAsia="仿宋"/>
          <w:spacing w:val="0"/>
          <w:kern w:val="2"/>
          <w:sz w:val="32"/>
          <w:szCs w:val="32"/>
          <w:lang w:eastAsia="zh-CN" w:bidi="ar"/>
        </w:rPr>
        <w:t>支出评绩效价管理办法</w:t>
      </w:r>
      <w:r>
        <w:rPr>
          <w:rFonts w:ascii="Times New Roman" w:hAnsi="Times New Roman" w:eastAsia="仿宋"/>
          <w:spacing w:val="0"/>
          <w:kern w:val="2"/>
          <w:sz w:val="32"/>
          <w:szCs w:val="32"/>
          <w:lang w:bidi="ar"/>
        </w:rPr>
        <w:t>》（</w:t>
      </w:r>
      <w:r>
        <w:rPr>
          <w:rFonts w:ascii="Times New Roman" w:hAnsi="Times New Roman" w:eastAsia="仿宋"/>
          <w:spacing w:val="0"/>
          <w:kern w:val="2"/>
          <w:sz w:val="32"/>
          <w:szCs w:val="32"/>
          <w:lang w:eastAsia="zh-CN" w:bidi="ar"/>
        </w:rPr>
        <w:t>临财绩</w:t>
      </w:r>
      <w:r>
        <w:rPr>
          <w:rFonts w:ascii="Times New Roman" w:hAnsi="Times New Roman" w:eastAsia="仿宋"/>
          <w:spacing w:val="0"/>
          <w:kern w:val="2"/>
          <w:sz w:val="32"/>
          <w:szCs w:val="32"/>
          <w:lang w:bidi="ar"/>
        </w:rPr>
        <w:t>〔202</w:t>
      </w:r>
      <w:r>
        <w:rPr>
          <w:rFonts w:hint="eastAsia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5</w:t>
      </w:r>
      <w:r>
        <w:rPr>
          <w:rFonts w:ascii="Times New Roman" w:hAnsi="Times New Roman" w:eastAsia="仿宋"/>
          <w:spacing w:val="0"/>
          <w:kern w:val="2"/>
          <w:sz w:val="32"/>
          <w:szCs w:val="32"/>
          <w:lang w:bidi="ar"/>
        </w:rPr>
        <w:t>〕</w:t>
      </w:r>
      <w:r>
        <w:rPr>
          <w:rFonts w:hint="eastAsia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45</w:t>
      </w:r>
      <w:r>
        <w:rPr>
          <w:rFonts w:ascii="Times New Roman" w:hAnsi="Times New Roman" w:eastAsia="仿宋"/>
          <w:spacing w:val="0"/>
          <w:kern w:val="2"/>
          <w:sz w:val="32"/>
          <w:szCs w:val="32"/>
          <w:lang w:bidi="ar"/>
        </w:rPr>
        <w:t>号）精神等文件规定，我单位对202</w:t>
      </w:r>
      <w:r>
        <w:rPr>
          <w:rFonts w:hint="eastAsia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4</w:t>
      </w:r>
      <w:r>
        <w:rPr>
          <w:rFonts w:ascii="Times New Roman" w:hAnsi="Times New Roman" w:eastAsia="仿宋"/>
          <w:spacing w:val="0"/>
          <w:kern w:val="2"/>
          <w:sz w:val="32"/>
          <w:szCs w:val="32"/>
          <w:lang w:bidi="ar"/>
        </w:rPr>
        <w:t>年部门整体支出进行了绩效自评，现将绩效自评情况报告如下：</w:t>
      </w:r>
    </w:p>
    <w:p w14:paraId="249CE46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b w:val="0"/>
          <w:bCs w:val="0"/>
          <w:spacing w:val="0"/>
          <w:sz w:val="32"/>
          <w:szCs w:val="32"/>
        </w:rPr>
      </w:pPr>
      <w:r>
        <w:rPr>
          <w:rFonts w:ascii="Times New Roman" w:hAnsi="Times New Roman" w:eastAsia="黑体"/>
          <w:b w:val="0"/>
          <w:bCs w:val="0"/>
          <w:spacing w:val="0"/>
          <w:sz w:val="32"/>
          <w:szCs w:val="32"/>
        </w:rPr>
        <w:t>一、部门、单位基本情况</w:t>
      </w:r>
    </w:p>
    <w:p w14:paraId="330C70D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kern w:val="2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  <w:t>（一）机构设置情况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/>
          <w:spacing w:val="0"/>
          <w:kern w:val="2"/>
          <w:sz w:val="32"/>
          <w:szCs w:val="32"/>
          <w:lang w:eastAsia="zh-CN" w:bidi="ar"/>
        </w:rPr>
        <w:t>根据临编办发[2015]34号文件精神，</w:t>
      </w:r>
      <w:r>
        <w:rPr>
          <w:rFonts w:hint="eastAsia" w:ascii="仿宋" w:hAnsi="仿宋" w:eastAsia="仿宋"/>
          <w:kern w:val="2"/>
          <w:sz w:val="32"/>
          <w:szCs w:val="32"/>
        </w:rPr>
        <w:t>临武县旅游服务中心不内设职能股室，工作职责任务实行内部合理分工设岗，除领导职数外，设置岗位</w:t>
      </w:r>
      <w:r>
        <w:rPr>
          <w:rFonts w:ascii="仿宋" w:hAnsi="仿宋" w:eastAsia="仿宋"/>
          <w:kern w:val="2"/>
          <w:sz w:val="32"/>
          <w:szCs w:val="32"/>
        </w:rPr>
        <w:t>2</w:t>
      </w:r>
      <w:r>
        <w:rPr>
          <w:rFonts w:hint="eastAsia" w:ascii="仿宋" w:hAnsi="仿宋" w:eastAsia="仿宋"/>
          <w:kern w:val="2"/>
          <w:sz w:val="32"/>
          <w:szCs w:val="32"/>
        </w:rPr>
        <w:t>个：综合服务</w:t>
      </w:r>
      <w:r>
        <w:rPr>
          <w:rFonts w:ascii="仿宋" w:hAnsi="仿宋" w:eastAsia="仿宋"/>
          <w:kern w:val="2"/>
          <w:sz w:val="32"/>
          <w:szCs w:val="32"/>
        </w:rPr>
        <w:t>2</w:t>
      </w:r>
      <w:r>
        <w:rPr>
          <w:rFonts w:hint="eastAsia" w:ascii="仿宋" w:hAnsi="仿宋" w:eastAsia="仿宋"/>
          <w:kern w:val="2"/>
          <w:sz w:val="32"/>
          <w:szCs w:val="32"/>
        </w:rPr>
        <w:t>名、业务培训</w:t>
      </w:r>
      <w:r>
        <w:rPr>
          <w:rFonts w:ascii="仿宋" w:hAnsi="仿宋" w:eastAsia="仿宋"/>
          <w:kern w:val="2"/>
          <w:sz w:val="32"/>
          <w:szCs w:val="32"/>
        </w:rPr>
        <w:t>1</w:t>
      </w:r>
      <w:r>
        <w:rPr>
          <w:rFonts w:hint="eastAsia" w:ascii="仿宋" w:hAnsi="仿宋" w:eastAsia="仿宋"/>
          <w:kern w:val="2"/>
          <w:sz w:val="32"/>
          <w:szCs w:val="32"/>
        </w:rPr>
        <w:t>名</w:t>
      </w:r>
    </w:p>
    <w:p w14:paraId="6FC2B3E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（二）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  <w:t>人员编制情况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"/>
          <w:spacing w:val="0"/>
          <w:kern w:val="2"/>
          <w:sz w:val="32"/>
          <w:szCs w:val="32"/>
          <w:lang w:eastAsia="zh-CN" w:bidi="ar"/>
        </w:rPr>
        <w:t>临武县旅游服务中心是独立核算副科级公益一类事业单位，核定全拨事业编制5名，领导职数：设主任1名。单位实有在职人员4人，空编1人。聘请临时人员1人。退休人员1人，党群组织按有关章程设置。</w:t>
      </w:r>
    </w:p>
    <w:p w14:paraId="5F90C81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  <w:t>（三）主要职能职责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贯彻执行国家、省、市有关旅游服务工作的方针、政策，拟定全县旅游服务工作规划措施并组织实施</w:t>
      </w:r>
      <w:r>
        <w:rPr>
          <w:rFonts w:hint="eastAsia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;</w:t>
      </w:r>
      <w:r>
        <w:rPr>
          <w:rFonts w:hint="default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负责旅游市场营销和行业培训。开展全县旅游行业从业人员的技术教育和职业培训工作，实施旅游从业人员的职业资格标准和等级标准，协助主管部门组织开展全县旅游行业岗位资格考试、考核工作</w:t>
      </w:r>
      <w:r>
        <w:rPr>
          <w:rFonts w:hint="eastAsia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;</w:t>
      </w:r>
      <w:r>
        <w:rPr>
          <w:rFonts w:hint="default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协助主管部门开展全县旅游整体形象的对外宣传和推广活动、旅游对外交流与区域合作以及培育和开拓国际国内旅游市场</w:t>
      </w:r>
      <w:r>
        <w:rPr>
          <w:rFonts w:hint="eastAsia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;</w:t>
      </w:r>
      <w:r>
        <w:rPr>
          <w:rFonts w:hint="default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负责指导服务全县旅游产品，旅游商品开发和景点景区建设</w:t>
      </w:r>
      <w:r>
        <w:rPr>
          <w:rFonts w:hint="eastAsia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;</w:t>
      </w:r>
      <w:r>
        <w:rPr>
          <w:rFonts w:hint="default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参与指导旅游节庆及相关旅游专题活动</w:t>
      </w:r>
      <w:r>
        <w:rPr>
          <w:rFonts w:hint="eastAsia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;</w:t>
      </w:r>
      <w:r>
        <w:rPr>
          <w:rFonts w:hint="default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利用互联网等平台为旅游宣传促销活动提供服务，协助主管部门制作并运营临武旅游网、临武旅游微信等网络平台，及时收集、传递和发布旅游信息，管理所属游客服务中心，广泛开展旅游咨询服务</w:t>
      </w:r>
      <w:r>
        <w:rPr>
          <w:rFonts w:hint="eastAsia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;</w:t>
      </w:r>
      <w:r>
        <w:rPr>
          <w:rFonts w:hint="default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负责指导协调景点景区、宾馆酒店和乡村旅游点（区）的创星评级和品牌创建及行业服务</w:t>
      </w:r>
      <w:r>
        <w:rPr>
          <w:rFonts w:hint="eastAsia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>;</w:t>
      </w:r>
      <w:r>
        <w:rPr>
          <w:rFonts w:hint="default" w:ascii="Times New Roman" w:hAnsi="Times New Roman" w:eastAsia="仿宋"/>
          <w:spacing w:val="0"/>
          <w:kern w:val="2"/>
          <w:sz w:val="32"/>
          <w:szCs w:val="32"/>
          <w:lang w:val="en-US" w:eastAsia="zh-CN" w:bidi="ar"/>
        </w:rPr>
        <w:t xml:space="preserve">协助主管部门开展全县旅游行业行风建设和精神文明建设。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"/>
        </w:rPr>
        <w:t>（四）财务情况 ：</w:t>
      </w:r>
    </w:p>
    <w:p w14:paraId="3C4A4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Times New Roman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b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b/>
          <w:bCs w:val="0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b/>
          <w:bCs w:val="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b/>
          <w:bCs w:val="0"/>
          <w:spacing w:val="0"/>
          <w:sz w:val="32"/>
          <w:szCs w:val="32"/>
        </w:rPr>
        <w:t>全年收入情况：</w:t>
      </w:r>
      <w:r>
        <w:rPr>
          <w:rFonts w:hint="eastAsia" w:ascii="仿宋" w:hAnsi="仿宋" w:eastAsia="仿宋" w:cs="Times New Roman"/>
          <w:spacing w:val="0"/>
          <w:sz w:val="32"/>
          <w:szCs w:val="32"/>
        </w:rPr>
        <w:t>本单位</w:t>
      </w:r>
      <w:r>
        <w:rPr>
          <w:rFonts w:hint="eastAsia" w:ascii="仿宋" w:hAnsi="仿宋" w:eastAsia="仿宋" w:cs="Times New Roman"/>
          <w:spacing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pacing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Times New Roman"/>
          <w:spacing w:val="0"/>
          <w:sz w:val="32"/>
          <w:szCs w:val="32"/>
        </w:rPr>
        <w:t>收入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70.72</w:t>
      </w:r>
      <w:r>
        <w:rPr>
          <w:rFonts w:hint="eastAsia" w:ascii="仿宋" w:hAnsi="仿宋" w:eastAsia="仿宋" w:cs="Times New Roman"/>
          <w:spacing w:val="0"/>
          <w:sz w:val="32"/>
          <w:szCs w:val="32"/>
        </w:rPr>
        <w:t>万元，其中：财政拨款收入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70.72</w:t>
      </w:r>
      <w:r>
        <w:rPr>
          <w:rFonts w:hint="eastAsia" w:ascii="仿宋" w:hAnsi="仿宋" w:eastAsia="仿宋" w:cs="Times New Roman"/>
          <w:spacing w:val="0"/>
          <w:sz w:val="32"/>
          <w:szCs w:val="32"/>
        </w:rPr>
        <w:t>万元、政府性基金预算收入0万元</w:t>
      </w:r>
      <w:r>
        <w:rPr>
          <w:rFonts w:hint="eastAsia" w:ascii="仿宋" w:hAnsi="仿宋" w:eastAsia="仿宋" w:cs="Times New Roman"/>
          <w:spacing w:val="0"/>
          <w:sz w:val="32"/>
          <w:szCs w:val="32"/>
          <w:lang w:eastAsia="zh-CN"/>
        </w:rPr>
        <w:t>，国有资本经营预算财政拨款收入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0万元，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上级补助收入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万元，事业收入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万元，经营收入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万元，附属单位上缴收入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万元，其他收入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万元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。</w:t>
      </w:r>
    </w:p>
    <w:p w14:paraId="62DE30F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b/>
          <w:bCs w:val="0"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Times New Roman"/>
          <w:b/>
          <w:bCs w:val="0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Times New Roman"/>
          <w:b/>
          <w:bCs w:val="0"/>
          <w:spacing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Times New Roman"/>
          <w:b/>
          <w:bCs w:val="0"/>
          <w:spacing w:val="0"/>
          <w:sz w:val="32"/>
          <w:szCs w:val="32"/>
        </w:rPr>
        <w:t>全年支出情况：</w:t>
      </w:r>
      <w:r>
        <w:rPr>
          <w:rFonts w:hint="eastAsia" w:ascii="仿宋" w:hAnsi="仿宋" w:eastAsia="仿宋" w:cs="Times New Roman"/>
          <w:spacing w:val="0"/>
          <w:sz w:val="32"/>
          <w:szCs w:val="32"/>
        </w:rPr>
        <w:t>本单位</w:t>
      </w:r>
      <w:r>
        <w:rPr>
          <w:rFonts w:hint="eastAsia" w:ascii="仿宋" w:hAnsi="仿宋" w:eastAsia="仿宋" w:cs="Times New Roman"/>
          <w:spacing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pacing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Times New Roman"/>
          <w:spacing w:val="0"/>
          <w:sz w:val="32"/>
          <w:szCs w:val="32"/>
        </w:rPr>
        <w:t>支出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70.72</w:t>
      </w:r>
      <w:r>
        <w:rPr>
          <w:rFonts w:hint="eastAsia" w:ascii="仿宋" w:hAnsi="仿宋" w:eastAsia="仿宋" w:cs="Times New Roman"/>
          <w:spacing w:val="0"/>
          <w:sz w:val="32"/>
          <w:szCs w:val="32"/>
        </w:rPr>
        <w:t>万元，其中：基本支出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53.36</w:t>
      </w:r>
      <w:r>
        <w:rPr>
          <w:rFonts w:hint="eastAsia" w:ascii="仿宋" w:hAnsi="仿宋" w:eastAsia="仿宋" w:cs="Times New Roman"/>
          <w:spacing w:val="0"/>
          <w:sz w:val="32"/>
          <w:szCs w:val="32"/>
        </w:rPr>
        <w:t>万元，占比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75.45</w:t>
      </w:r>
      <w:r>
        <w:rPr>
          <w:rFonts w:hint="eastAsia" w:ascii="仿宋" w:hAnsi="仿宋" w:eastAsia="仿宋" w:cs="Times New Roman"/>
          <w:spacing w:val="0"/>
          <w:sz w:val="32"/>
          <w:szCs w:val="32"/>
        </w:rPr>
        <w:t>%；项目支出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17.36</w:t>
      </w:r>
      <w:r>
        <w:rPr>
          <w:rFonts w:hint="eastAsia" w:ascii="仿宋" w:hAnsi="仿宋" w:eastAsia="仿宋" w:cs="Times New Roman"/>
          <w:spacing w:val="0"/>
          <w:sz w:val="32"/>
          <w:szCs w:val="32"/>
        </w:rPr>
        <w:t>万元，占比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24.55</w:t>
      </w:r>
      <w:r>
        <w:rPr>
          <w:rFonts w:hint="eastAsia" w:ascii="仿宋" w:hAnsi="仿宋" w:eastAsia="仿宋" w:cs="Times New Roman"/>
          <w:spacing w:val="0"/>
          <w:sz w:val="32"/>
          <w:szCs w:val="32"/>
        </w:rPr>
        <w:t>%</w:t>
      </w:r>
      <w:r>
        <w:rPr>
          <w:rFonts w:hint="eastAsia" w:ascii="仿宋" w:hAnsi="仿宋" w:eastAsia="仿宋" w:cs="Times New Roman"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上缴上级支出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万元，经营支出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万元，对附属单位补助支出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万元。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 xml:space="preserve">   </w:t>
      </w:r>
    </w:p>
    <w:p w14:paraId="6A3481D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spacing w:val="0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spacing w:val="0"/>
          <w:sz w:val="32"/>
          <w:szCs w:val="32"/>
          <w:lang w:eastAsia="zh-CN"/>
        </w:rPr>
        <w:t>（五）</w:t>
      </w:r>
      <w:r>
        <w:rPr>
          <w:rFonts w:hint="eastAsia" w:ascii="楷体" w:hAnsi="楷体" w:eastAsia="楷体" w:cs="楷体"/>
          <w:b w:val="0"/>
          <w:bCs w:val="0"/>
          <w:spacing w:val="0"/>
          <w:kern w:val="2"/>
          <w:sz w:val="32"/>
          <w:szCs w:val="32"/>
          <w:lang w:val="en-US" w:eastAsia="zh-CN" w:bidi="ar"/>
        </w:rPr>
        <w:t>绩效目标设定情况 ：</w:t>
      </w:r>
    </w:p>
    <w:p w14:paraId="6988E5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0"/>
          <w:sz w:val="32"/>
          <w:szCs w:val="32"/>
          <w:lang w:val="en-US" w:eastAsia="zh-CN"/>
        </w:rPr>
        <w:t>1、旅游产业发展专项工作经费6</w:t>
      </w:r>
      <w:r>
        <w:rPr>
          <w:rFonts w:hint="eastAsia" w:ascii="仿宋" w:hAnsi="仿宋" w:eastAsia="仿宋"/>
          <w:b/>
          <w:spacing w:val="0"/>
          <w:sz w:val="32"/>
          <w:szCs w:val="32"/>
        </w:rPr>
        <w:t>万元</w:t>
      </w:r>
      <w:r>
        <w:rPr>
          <w:rFonts w:hint="eastAsia" w:ascii="仿宋" w:hAnsi="仿宋" w:eastAsia="仿宋"/>
          <w:b/>
          <w:spacing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该项目主要用于旅游节会的工作指导，旅游宣传推介，旅游公共文化设施管理。旅游产业作为“六大产业”之一，带动其他产业发展，实现了经济社会全面发展，成效显著,在推动全县旅游产业发展方面取得了显著成效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全面贯彻落实中央、省、市、县关于旅游事业发展的各项要求，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积极开展丰富节庆活动，扩大文旅品牌宣传，大力推动产业融</w:t>
      </w:r>
      <w:r>
        <w:rPr>
          <w:rFonts w:hint="eastAsia" w:ascii="仿宋" w:hAnsi="仿宋" w:eastAsia="仿宋" w:cs="仿宋"/>
          <w:sz w:val="32"/>
          <w:szCs w:val="32"/>
        </w:rPr>
        <w:t>合发展，加快行业品牌创建，积极推进旅游产业快速发展。项目立项依据是根据临办发【2017】22号关于印发《临武县特色旅游产业发展规划（2017-2021年）》的通知。</w:t>
      </w:r>
    </w:p>
    <w:p w14:paraId="1DE488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_GB2312"/>
          <w:spacing w:val="0"/>
          <w:sz w:val="32"/>
          <w:szCs w:val="32"/>
        </w:rPr>
      </w:pPr>
      <w:r>
        <w:rPr>
          <w:rFonts w:hint="eastAsia" w:ascii="仿宋" w:hAnsi="仿宋" w:eastAsia="仿宋"/>
          <w:b/>
          <w:spacing w:val="0"/>
          <w:sz w:val="32"/>
          <w:szCs w:val="32"/>
          <w:lang w:val="en-US" w:eastAsia="zh-CN"/>
        </w:rPr>
        <w:t>2、旅游品牌形象宣传工作经费5</w:t>
      </w:r>
      <w:r>
        <w:rPr>
          <w:rFonts w:hint="eastAsia" w:ascii="仿宋" w:hAnsi="仿宋" w:eastAsia="仿宋"/>
          <w:b/>
          <w:spacing w:val="0"/>
          <w:sz w:val="32"/>
          <w:szCs w:val="32"/>
        </w:rPr>
        <w:t>万元。</w:t>
      </w:r>
      <w:r>
        <w:rPr>
          <w:rFonts w:hint="eastAsia" w:ascii="仿宋" w:hAnsi="仿宋" w:eastAsia="仿宋"/>
          <w:spacing w:val="0"/>
          <w:sz w:val="32"/>
          <w:szCs w:val="32"/>
        </w:rPr>
        <w:t>该项目是落实全省旅游发展重点工作，印制临武形象旅游宣传折页，制作契合千年古县·龙源临武宣传口号的旅游宣传视频；指导文旅企业利用机场、高铁、高速、旅游集散中心等流量大、人员聚集场所等传统媒体平台宣传，积极开展推广交流工作；邀请视频拍摄达人，以微信公众号、抖音、快手等短视频新媒体阵地，定期发布临武旅游精彩动态，展示临武新形象，提升对外知名度。</w:t>
      </w:r>
      <w:r>
        <w:rPr>
          <w:rFonts w:hint="eastAsia" w:ascii="仿宋" w:hAnsi="仿宋" w:eastAsia="仿宋" w:cs="仿宋_GB2312"/>
          <w:spacing w:val="0"/>
          <w:sz w:val="32"/>
          <w:szCs w:val="32"/>
        </w:rPr>
        <w:t>。</w:t>
      </w:r>
    </w:p>
    <w:p w14:paraId="739C1A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bCs/>
          <w:spacing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b/>
          <w:bCs/>
          <w:spacing w:val="0"/>
          <w:sz w:val="32"/>
          <w:szCs w:val="32"/>
          <w:lang w:val="en-US" w:eastAsia="zh-CN"/>
        </w:rPr>
        <w:t>旅游厕所运营管理工作经费</w:t>
      </w:r>
      <w:r>
        <w:rPr>
          <w:rFonts w:hint="eastAsia" w:ascii="仿宋" w:hAnsi="仿宋" w:eastAsia="仿宋"/>
          <w:b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pacing w:val="0"/>
          <w:sz w:val="32"/>
          <w:szCs w:val="32"/>
        </w:rPr>
        <w:t>万元。</w:t>
      </w:r>
      <w:r>
        <w:rPr>
          <w:rFonts w:hint="eastAsia" w:ascii="仿宋" w:hAnsi="仿宋" w:eastAsia="仿宋"/>
          <w:spacing w:val="0"/>
          <w:sz w:val="32"/>
          <w:szCs w:val="32"/>
        </w:rPr>
        <w:t>该项目是依据关于印发《2022年全省文化和旅游  工作考核实施方案》《2022年全省文化和旅游工作考核指标》</w:t>
      </w:r>
      <w:r>
        <w:rPr>
          <w:rFonts w:hint="eastAsia" w:ascii="仿宋" w:hAnsi="仿宋" w:eastAsia="仿宋"/>
          <w:spacing w:val="0"/>
          <w:sz w:val="32"/>
          <w:szCs w:val="32"/>
          <w:lang w:eastAsia="zh-CN"/>
        </w:rPr>
        <w:t>，完成旅游厕所建设任务、优化运营管理体系、大力推进旅游厕所标准化建设，积极推进旅游厕所数字化建设。通过日常技能培训与外出考察学习相结合的方式，进一步提高我县旅游厕所管理水平，助力五个临武发展。</w:t>
      </w:r>
    </w:p>
    <w:p w14:paraId="2587945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二、一般公共预算支出情况</w:t>
      </w:r>
    </w:p>
    <w:p w14:paraId="7F158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2024年</w:t>
      </w:r>
      <w:r>
        <w:rPr>
          <w:rFonts w:hint="default" w:ascii="仿宋" w:hAnsi="仿宋" w:eastAsia="仿宋" w:cs="Times New Roman"/>
          <w:spacing w:val="0"/>
          <w:sz w:val="32"/>
          <w:szCs w:val="32"/>
          <w:lang w:val="en-US" w:eastAsia="zh-CN"/>
        </w:rPr>
        <w:t>一般公共预算拨款收入</w:t>
      </w:r>
      <w:r>
        <w:rPr>
          <w:rFonts w:hint="eastAsia" w:ascii="仿宋" w:hAnsi="仿宋" w:eastAsia="仿宋" w:cs="Times New Roman"/>
          <w:spacing w:val="0"/>
          <w:sz w:val="32"/>
          <w:szCs w:val="32"/>
          <w:lang w:val="en-US" w:eastAsia="zh-CN"/>
        </w:rPr>
        <w:t>70.72万</w:t>
      </w:r>
      <w:r>
        <w:rPr>
          <w:rFonts w:hint="default" w:ascii="仿宋" w:hAnsi="仿宋" w:eastAsia="仿宋" w:cs="Times New Roman"/>
          <w:spacing w:val="0"/>
          <w:sz w:val="32"/>
          <w:szCs w:val="32"/>
          <w:lang w:val="en-US" w:eastAsia="zh-CN"/>
        </w:rPr>
        <w:t>元，具体安排如下：</w:t>
      </w:r>
    </w:p>
    <w:p w14:paraId="4DE0A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1、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  <w:t>基本支出情况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年本部门基本支出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年初</w:t>
      </w:r>
      <w:r>
        <w:rPr>
          <w:rFonts w:hint="eastAsia" w:ascii="仿宋" w:hAnsi="仿宋" w:eastAsia="仿宋" w:cs="仿宋"/>
          <w:spacing w:val="0"/>
          <w:sz w:val="32"/>
          <w:szCs w:val="32"/>
        </w:rPr>
        <w:t>预算数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lang w:val="en-US" w:eastAsia="zh-CN"/>
        </w:rPr>
        <w:t>62.42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决算数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53.36万元。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主要是为保障部门正常运转、完成日常工作任务而发生的各项支出，包括用于基本工资、津贴补贴等人员经费以及办公费、印刷费、水电费、办公设备购置等公用经费。</w:t>
      </w:r>
    </w:p>
    <w:p w14:paraId="59243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  <w:t>2、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  <w:t>项目支出情况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年本部门项目支出预算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lang w:val="en-US" w:eastAsia="zh-CN"/>
        </w:rPr>
        <w:t>14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万元，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决算数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17.36万元。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主要是部门为完成特定行政工作任务或事业发展目标而发生的支出，包括有关事业发展专项、专项业务费、基本建设支出等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。</w:t>
      </w:r>
    </w:p>
    <w:p w14:paraId="58D29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eastAsia="仿宋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val="en-US" w:eastAsia="zh-CN"/>
        </w:rPr>
        <w:t>3、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  <w:t>一般公共预算财政拨款支出结构情况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pacing w:val="0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年度财政拨款支出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70.72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万元，主要用于以下方面：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行政运行41.58万元</w:t>
      </w:r>
      <w:r>
        <w:rPr>
          <w:rFonts w:hint="eastAsia" w:ascii="仿宋" w:hAnsi="仿宋" w:eastAsia="仿宋" w:cs="仿宋"/>
          <w:spacing w:val="0"/>
          <w:sz w:val="32"/>
          <w:szCs w:val="32"/>
        </w:rPr>
        <w:t>，占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58.79</w:t>
      </w:r>
      <w:r>
        <w:rPr>
          <w:rFonts w:hint="eastAsia" w:ascii="仿宋" w:hAnsi="仿宋" w:eastAsia="仿宋" w:cs="仿宋"/>
          <w:spacing w:val="0"/>
          <w:sz w:val="32"/>
          <w:szCs w:val="32"/>
        </w:rPr>
        <w:t>%；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旅游宣传10.99万元</w:t>
      </w:r>
      <w:r>
        <w:rPr>
          <w:rFonts w:hint="eastAsia" w:ascii="仿宋" w:hAnsi="仿宋" w:eastAsia="仿宋" w:cs="仿宋"/>
          <w:spacing w:val="0"/>
          <w:sz w:val="32"/>
          <w:szCs w:val="32"/>
        </w:rPr>
        <w:t>，占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15.54</w:t>
      </w:r>
      <w:r>
        <w:rPr>
          <w:rFonts w:hint="eastAsia" w:ascii="仿宋" w:hAnsi="仿宋" w:eastAsia="仿宋" w:cs="仿宋"/>
          <w:spacing w:val="0"/>
          <w:sz w:val="32"/>
          <w:szCs w:val="32"/>
        </w:rPr>
        <w:t>%;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文化旅游和市场管理3万元，占4.24%;其它文化和旅游支出3.15万元，占4.45%;社会保障和就业支出4.89万元，占6.91%;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卫生健康支出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2.71</w:t>
      </w:r>
      <w:r>
        <w:rPr>
          <w:rFonts w:hint="eastAsia" w:ascii="仿宋" w:hAnsi="仿宋" w:eastAsia="仿宋" w:cs="仿宋"/>
          <w:spacing w:val="0"/>
          <w:sz w:val="32"/>
          <w:szCs w:val="32"/>
        </w:rPr>
        <w:t>万元，占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3.83</w:t>
      </w:r>
      <w:r>
        <w:rPr>
          <w:rFonts w:hint="eastAsia" w:ascii="仿宋" w:hAnsi="仿宋" w:eastAsia="仿宋" w:cs="仿宋"/>
          <w:spacing w:val="0"/>
          <w:sz w:val="32"/>
          <w:szCs w:val="32"/>
        </w:rPr>
        <w:t>%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;住房保障支出4.19万元，占5.92%。</w:t>
      </w:r>
    </w:p>
    <w:p w14:paraId="3A80783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eastAsia" w:ascii="Times New Roman" w:hAnsi="Times New Roman" w:eastAsia="黑体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三、政府性基金预算支出情况</w:t>
      </w:r>
    </w:p>
    <w:p w14:paraId="70DD9B0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无</w:t>
      </w:r>
    </w:p>
    <w:p w14:paraId="3FD2E86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国有资本经营预算支出情况</w:t>
      </w:r>
    </w:p>
    <w:p w14:paraId="059AE7C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无</w:t>
      </w:r>
    </w:p>
    <w:p w14:paraId="6727BC1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社会保险基金预算支出情况</w:t>
      </w:r>
    </w:p>
    <w:p w14:paraId="62713A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5"/>
        <w:jc w:val="left"/>
        <w:textAlignment w:val="auto"/>
        <w:rPr>
          <w:rFonts w:hint="eastAsia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  <w:t>机关事业单位基本养老保险缴费支出</w:t>
      </w:r>
      <w:r>
        <w:rPr>
          <w:rFonts w:hint="eastAsia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  <w:t>4.6</w:t>
      </w:r>
      <w:r>
        <w:rPr>
          <w:rFonts w:hint="default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  <w:t>万元，其他社会保障缴费工伤保险支出</w:t>
      </w:r>
      <w:r>
        <w:rPr>
          <w:rFonts w:hint="eastAsia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  <w:t>0.29</w:t>
      </w:r>
      <w:r>
        <w:rPr>
          <w:rFonts w:hint="default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  <w:t>万元，住房公积金支出</w:t>
      </w:r>
      <w:r>
        <w:rPr>
          <w:rFonts w:hint="eastAsia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  <w:t>4.19</w:t>
      </w:r>
      <w:r>
        <w:rPr>
          <w:rFonts w:hint="default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  <w:t>万元，</w:t>
      </w:r>
      <w:r>
        <w:rPr>
          <w:rFonts w:hint="eastAsia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  <w:t>行政单位医疗</w:t>
      </w:r>
      <w:r>
        <w:rPr>
          <w:rFonts w:hint="default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  <w:t>2.71</w:t>
      </w:r>
      <w:r>
        <w:rPr>
          <w:rFonts w:hint="default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" w:hAnsi="仿宋" w:eastAsia="仿宋" w:cstheme="minorBidi"/>
          <w:spacing w:val="0"/>
          <w:kern w:val="2"/>
          <w:sz w:val="32"/>
          <w:szCs w:val="32"/>
          <w:lang w:val="en-US" w:eastAsia="zh-CN" w:bidi="ar-SA"/>
        </w:rPr>
        <w:t>。</w:t>
      </w:r>
    </w:p>
    <w:p w14:paraId="04E35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5"/>
        <w:jc w:val="left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0"/>
          <w:sz w:val="32"/>
          <w:szCs w:val="32"/>
        </w:rPr>
        <w:t>六、部门整体支出绩效情况</w:t>
      </w:r>
    </w:p>
    <w:p w14:paraId="41F8E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  <w:t>（一）综合评价结论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/>
          <w:spacing w:val="0"/>
          <w:sz w:val="32"/>
          <w:szCs w:val="32"/>
        </w:rPr>
        <w:t>反映自评得分及评价等级。</w:t>
      </w:r>
      <w:r>
        <w:rPr>
          <w:rFonts w:hint="eastAsia" w:ascii="仿宋" w:hAnsi="仿宋" w:eastAsia="仿宋" w:cs="仿宋"/>
          <w:spacing w:val="0"/>
          <w:sz w:val="32"/>
          <w:szCs w:val="32"/>
        </w:rPr>
        <w:t>绩效综合评价为“优”，综合评分为97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.5</w:t>
      </w:r>
      <w:r>
        <w:rPr>
          <w:rFonts w:hint="eastAsia" w:ascii="仿宋" w:hAnsi="仿宋" w:eastAsia="仿宋" w:cs="仿宋"/>
          <w:spacing w:val="0"/>
          <w:sz w:val="32"/>
          <w:szCs w:val="32"/>
        </w:rPr>
        <w:t>分，详见附件“绩效评价自评分表”</w:t>
      </w:r>
      <w:r>
        <w:rPr>
          <w:rFonts w:hint="eastAsia" w:ascii="仿宋" w:hAnsi="仿宋" w:eastAsia="仿宋" w:cs="仿宋"/>
          <w:spacing w:val="0"/>
          <w:sz w:val="32"/>
          <w:szCs w:val="32"/>
          <w:lang w:eastAsia="zh-CN"/>
        </w:rPr>
        <w:t>。</w:t>
      </w:r>
    </w:p>
    <w:p w14:paraId="677C92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</w:rPr>
        <w:t>评价指标分析（或综合评价情况）</w:t>
      </w:r>
      <w:r>
        <w:rPr>
          <w:rFonts w:hint="eastAsia" w:ascii="楷体" w:hAnsi="楷体" w:eastAsia="楷体" w:cs="楷体"/>
          <w:b w:val="0"/>
          <w:bCs w:val="0"/>
          <w:spacing w:val="0"/>
          <w:sz w:val="32"/>
          <w:szCs w:val="32"/>
          <w:lang w:eastAsia="zh-CN"/>
        </w:rPr>
        <w:t>：</w:t>
      </w:r>
    </w:p>
    <w:p w14:paraId="4741F2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spacing w:val="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spacing w:val="0"/>
          <w:sz w:val="32"/>
          <w:szCs w:val="32"/>
        </w:rPr>
        <w:t>项目资金到位情况</w:t>
      </w:r>
    </w:p>
    <w:p w14:paraId="14E840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pacing w:val="0"/>
          <w:sz w:val="32"/>
          <w:szCs w:val="32"/>
        </w:rPr>
      </w:pPr>
      <w:r>
        <w:rPr>
          <w:rFonts w:hint="eastAsia" w:ascii="仿宋" w:hAnsi="仿宋" w:eastAsia="仿宋"/>
          <w:spacing w:val="0"/>
          <w:sz w:val="32"/>
          <w:szCs w:val="32"/>
        </w:rPr>
        <w:fldChar w:fldCharType="begin"/>
      </w:r>
      <w:r>
        <w:rPr>
          <w:rFonts w:hint="eastAsia" w:ascii="仿宋" w:hAnsi="仿宋" w:eastAsia="仿宋"/>
          <w:spacing w:val="0"/>
          <w:sz w:val="32"/>
          <w:szCs w:val="32"/>
        </w:rPr>
        <w:instrText xml:space="preserve"> = 1 \* GB3 </w:instrText>
      </w:r>
      <w:r>
        <w:rPr>
          <w:rFonts w:hint="eastAsia" w:ascii="仿宋" w:hAnsi="仿宋" w:eastAsia="仿宋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/>
          <w:spacing w:val="0"/>
          <w:sz w:val="32"/>
          <w:szCs w:val="32"/>
        </w:rPr>
        <w:t>①</w:t>
      </w:r>
      <w:r>
        <w:rPr>
          <w:rFonts w:hint="eastAsia" w:ascii="仿宋" w:hAnsi="仿宋" w:eastAsia="仿宋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旅游产业发展专项工作经费6</w:t>
      </w:r>
      <w:r>
        <w:rPr>
          <w:rFonts w:hint="eastAsia" w:ascii="仿宋" w:hAnsi="仿宋" w:eastAsia="仿宋"/>
          <w:spacing w:val="0"/>
          <w:sz w:val="32"/>
          <w:szCs w:val="32"/>
        </w:rPr>
        <w:t>万元：</w:t>
      </w:r>
      <w:r>
        <w:rPr>
          <w:rFonts w:ascii="仿宋" w:hAnsi="仿宋" w:eastAsia="仿宋"/>
          <w:spacing w:val="0"/>
          <w:sz w:val="32"/>
          <w:szCs w:val="32"/>
        </w:rPr>
        <w:t>全额拨付到位。</w:t>
      </w:r>
    </w:p>
    <w:p w14:paraId="7DB1F5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pacing w:val="0"/>
          <w:sz w:val="32"/>
          <w:szCs w:val="32"/>
        </w:rPr>
      </w:pPr>
      <w:r>
        <w:rPr>
          <w:rFonts w:ascii="仿宋" w:hAnsi="仿宋" w:eastAsia="仿宋"/>
          <w:spacing w:val="0"/>
          <w:sz w:val="32"/>
          <w:szCs w:val="32"/>
        </w:rPr>
        <w:fldChar w:fldCharType="begin"/>
      </w:r>
      <w:r>
        <w:rPr>
          <w:rFonts w:ascii="仿宋" w:hAnsi="仿宋" w:eastAsia="仿宋"/>
          <w:spacing w:val="0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spacing w:val="0"/>
          <w:sz w:val="32"/>
          <w:szCs w:val="32"/>
        </w:rPr>
        <w:instrText xml:space="preserve">= 2 \* GB3</w:instrText>
      </w:r>
      <w:r>
        <w:rPr>
          <w:rFonts w:ascii="仿宋" w:hAnsi="仿宋" w:eastAsia="仿宋"/>
          <w:spacing w:val="0"/>
          <w:sz w:val="32"/>
          <w:szCs w:val="32"/>
        </w:rPr>
        <w:instrText xml:space="preserve"> </w:instrText>
      </w:r>
      <w:r>
        <w:rPr>
          <w:rFonts w:ascii="仿宋" w:hAnsi="仿宋" w:eastAsia="仿宋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/>
          <w:spacing w:val="0"/>
          <w:sz w:val="32"/>
          <w:szCs w:val="32"/>
        </w:rPr>
        <w:t>②</w:t>
      </w:r>
      <w:r>
        <w:rPr>
          <w:rFonts w:ascii="仿宋" w:hAnsi="仿宋" w:eastAsia="仿宋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旅游品牌宣传工作经费5</w:t>
      </w:r>
      <w:r>
        <w:rPr>
          <w:rFonts w:hint="eastAsia" w:ascii="仿宋" w:hAnsi="仿宋" w:eastAsia="仿宋"/>
          <w:spacing w:val="0"/>
          <w:sz w:val="32"/>
          <w:szCs w:val="32"/>
        </w:rPr>
        <w:t>万元：</w:t>
      </w:r>
      <w:r>
        <w:rPr>
          <w:rFonts w:ascii="仿宋" w:hAnsi="仿宋" w:eastAsia="仿宋"/>
          <w:spacing w:val="0"/>
          <w:sz w:val="32"/>
          <w:szCs w:val="32"/>
        </w:rPr>
        <w:t>全额拨付到位。</w:t>
      </w:r>
    </w:p>
    <w:p w14:paraId="7DEAF9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pacing w:val="0"/>
          <w:sz w:val="32"/>
          <w:szCs w:val="32"/>
        </w:rPr>
      </w:pPr>
      <w:r>
        <w:rPr>
          <w:rFonts w:ascii="仿宋" w:hAnsi="仿宋" w:eastAsia="仿宋"/>
          <w:spacing w:val="0"/>
          <w:sz w:val="32"/>
          <w:szCs w:val="32"/>
        </w:rPr>
        <w:fldChar w:fldCharType="begin"/>
      </w:r>
      <w:r>
        <w:rPr>
          <w:rFonts w:ascii="仿宋" w:hAnsi="仿宋" w:eastAsia="仿宋"/>
          <w:spacing w:val="0"/>
          <w:sz w:val="32"/>
          <w:szCs w:val="32"/>
        </w:rPr>
        <w:instrText xml:space="preserve"> </w:instrText>
      </w:r>
      <w:r>
        <w:rPr>
          <w:rFonts w:hint="eastAsia" w:ascii="仿宋" w:hAnsi="仿宋" w:eastAsia="仿宋"/>
          <w:spacing w:val="0"/>
          <w:sz w:val="32"/>
          <w:szCs w:val="32"/>
        </w:rPr>
        <w:instrText xml:space="preserve">= 3 \* GB3</w:instrText>
      </w:r>
      <w:r>
        <w:rPr>
          <w:rFonts w:ascii="仿宋" w:hAnsi="仿宋" w:eastAsia="仿宋"/>
          <w:spacing w:val="0"/>
          <w:sz w:val="32"/>
          <w:szCs w:val="32"/>
        </w:rPr>
        <w:instrText xml:space="preserve"> </w:instrText>
      </w:r>
      <w:r>
        <w:rPr>
          <w:rFonts w:ascii="仿宋" w:hAnsi="仿宋" w:eastAsia="仿宋"/>
          <w:spacing w:val="0"/>
          <w:sz w:val="32"/>
          <w:szCs w:val="32"/>
        </w:rPr>
        <w:fldChar w:fldCharType="separate"/>
      </w:r>
      <w:r>
        <w:rPr>
          <w:rFonts w:hint="eastAsia" w:ascii="仿宋" w:hAnsi="仿宋" w:eastAsia="仿宋"/>
          <w:spacing w:val="0"/>
          <w:sz w:val="32"/>
          <w:szCs w:val="32"/>
        </w:rPr>
        <w:t>③</w:t>
      </w:r>
      <w:r>
        <w:rPr>
          <w:rFonts w:ascii="仿宋" w:hAnsi="仿宋" w:eastAsia="仿宋"/>
          <w:spacing w:val="0"/>
          <w:sz w:val="32"/>
          <w:szCs w:val="32"/>
        </w:rPr>
        <w:fldChar w:fldCharType="end"/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旅游厕所管理运营工作经费3万元</w:t>
      </w:r>
      <w:r>
        <w:rPr>
          <w:rFonts w:hint="eastAsia" w:ascii="仿宋" w:hAnsi="仿宋" w:eastAsia="仿宋"/>
          <w:spacing w:val="0"/>
          <w:sz w:val="32"/>
          <w:szCs w:val="32"/>
        </w:rPr>
        <w:t>：</w:t>
      </w:r>
      <w:r>
        <w:rPr>
          <w:rFonts w:ascii="仿宋" w:hAnsi="仿宋" w:eastAsia="仿宋"/>
          <w:spacing w:val="0"/>
          <w:sz w:val="32"/>
          <w:szCs w:val="32"/>
        </w:rPr>
        <w:t>全额拨付到位。</w:t>
      </w:r>
    </w:p>
    <w:p w14:paraId="28C28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" w:hAnsi="仿宋" w:eastAsia="仿宋"/>
          <w:spacing w:val="0"/>
          <w:sz w:val="32"/>
          <w:szCs w:val="32"/>
        </w:rPr>
      </w:pPr>
      <w:r>
        <w:rPr>
          <w:rFonts w:hint="eastAsia" w:ascii="仿宋" w:hAnsi="仿宋" w:eastAsia="仿宋"/>
          <w:b/>
          <w:spacing w:val="0"/>
          <w:sz w:val="32"/>
          <w:szCs w:val="32"/>
        </w:rPr>
        <w:t>2</w:t>
      </w:r>
      <w:r>
        <w:rPr>
          <w:rFonts w:hint="eastAsia" w:ascii="仿宋" w:hAnsi="仿宋" w:eastAsia="仿宋"/>
          <w:b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/>
          <w:spacing w:val="0"/>
          <w:sz w:val="32"/>
          <w:szCs w:val="32"/>
        </w:rPr>
        <w:t>项目资金使用情况</w:t>
      </w:r>
      <w:r>
        <w:rPr>
          <w:rFonts w:hint="eastAsia" w:ascii="仿宋" w:hAnsi="仿宋" w:eastAsia="仿宋"/>
          <w:b/>
          <w:spacing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pacing w:val="0"/>
          <w:sz w:val="32"/>
          <w:szCs w:val="32"/>
        </w:rPr>
        <w:t>根据自评结果看，资金到位率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pacing w:val="0"/>
          <w:sz w:val="32"/>
          <w:szCs w:val="32"/>
        </w:rPr>
        <w:t xml:space="preserve">%。截至目前，共完成项目 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pacing w:val="0"/>
          <w:sz w:val="32"/>
          <w:szCs w:val="32"/>
        </w:rPr>
        <w:t>个，项目完成率100%，支出资金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/>
          <w:spacing w:val="0"/>
          <w:sz w:val="32"/>
          <w:szCs w:val="32"/>
        </w:rPr>
        <w:t>万元，资金支出率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pacing w:val="0"/>
          <w:sz w:val="32"/>
          <w:szCs w:val="32"/>
        </w:rPr>
        <w:t>%，基本完成</w:t>
      </w:r>
      <w:r>
        <w:rPr>
          <w:rFonts w:hint="eastAsia" w:ascii="仿宋" w:hAnsi="仿宋" w:eastAsia="仿宋"/>
          <w:spacing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pacing w:val="0"/>
          <w:sz w:val="32"/>
          <w:szCs w:val="32"/>
          <w:lang w:eastAsia="zh-CN"/>
        </w:rPr>
        <w:t>年</w:t>
      </w:r>
      <w:r>
        <w:rPr>
          <w:rFonts w:hint="eastAsia" w:ascii="仿宋" w:hAnsi="仿宋" w:eastAsia="仿宋"/>
          <w:spacing w:val="0"/>
          <w:sz w:val="32"/>
          <w:szCs w:val="32"/>
        </w:rPr>
        <w:t>度设定绩效目标值。</w:t>
      </w:r>
    </w:p>
    <w:p w14:paraId="0007D3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仿宋" w:hAnsi="仿宋" w:eastAsia="仿宋"/>
          <w:spacing w:val="0"/>
          <w:sz w:val="32"/>
          <w:szCs w:val="32"/>
        </w:rPr>
      </w:pPr>
      <w:r>
        <w:rPr>
          <w:rFonts w:hint="eastAsia" w:ascii="仿宋" w:hAnsi="仿宋" w:eastAsia="仿宋"/>
          <w:b/>
          <w:spacing w:val="0"/>
          <w:sz w:val="32"/>
          <w:szCs w:val="32"/>
        </w:rPr>
        <w:t>3</w:t>
      </w:r>
      <w:r>
        <w:rPr>
          <w:rFonts w:hint="eastAsia" w:ascii="仿宋" w:hAnsi="仿宋" w:eastAsia="仿宋"/>
          <w:b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/>
          <w:spacing w:val="0"/>
          <w:sz w:val="32"/>
          <w:szCs w:val="32"/>
        </w:rPr>
        <w:t>项目资金管理情况</w:t>
      </w:r>
      <w:r>
        <w:rPr>
          <w:rFonts w:hint="eastAsia" w:ascii="仿宋" w:hAnsi="仿宋" w:eastAsia="仿宋"/>
          <w:b/>
          <w:spacing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pacing w:val="0"/>
          <w:sz w:val="32"/>
          <w:szCs w:val="32"/>
        </w:rPr>
        <w:t>严格按照财政规定执行项目资金管理，严格按相关政策和文旅广体局办公室财务管理制度审核各项开支。要求项目管理部门严格落实资金使用监管责任。在项目实施过程中，严格执行专项资金管理办法，严控项目资金支出使用，不挤占，不挪用，专项核算，专款专用。</w:t>
      </w:r>
      <w:r>
        <w:rPr>
          <w:rFonts w:ascii="仿宋" w:hAnsi="仿宋" w:eastAsia="仿宋"/>
          <w:spacing w:val="0"/>
          <w:sz w:val="32"/>
          <w:szCs w:val="32"/>
        </w:rPr>
        <w:t>按照“量入为出，统筹兼顾、保证重点、收支平衡”的原则，科学合理地使用专项资金，并及时向社会公开。</w:t>
      </w:r>
    </w:p>
    <w:p w14:paraId="79BB6C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 w:eastAsia="仿宋_GB2312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4、</w:t>
      </w:r>
      <w:r>
        <w:rPr>
          <w:rFonts w:ascii="Times New Roman" w:hAnsi="Times New Roman" w:eastAsia="仿宋_GB2312"/>
          <w:b/>
          <w:bCs/>
          <w:spacing w:val="0"/>
          <w:sz w:val="32"/>
          <w:szCs w:val="32"/>
        </w:rPr>
        <w:t>完成情况</w:t>
      </w:r>
      <w:r>
        <w:rPr>
          <w:rFonts w:hint="eastAsia" w:ascii="Times New Roman" w:hAnsi="Times New Roman" w:eastAsia="仿宋_GB2312"/>
          <w:b/>
          <w:bCs/>
          <w:spacing w:val="0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/>
          <w:b/>
          <w:bCs/>
          <w:spacing w:val="0"/>
          <w:sz w:val="32"/>
          <w:szCs w:val="32"/>
        </w:rPr>
        <w:t>实现产出和取得效益的情况</w:t>
      </w:r>
      <w:r>
        <w:rPr>
          <w:rFonts w:hint="eastAsia" w:ascii="Times New Roman" w:hAnsi="Times New Roman" w:eastAsia="仿宋_GB2312"/>
          <w:b/>
          <w:bCs/>
          <w:spacing w:val="0"/>
          <w:sz w:val="32"/>
          <w:szCs w:val="32"/>
          <w:lang w:eastAsia="zh-CN"/>
        </w:rPr>
        <w:t>：</w:t>
      </w:r>
      <w:r>
        <w:rPr>
          <w:rFonts w:ascii="仿宋" w:hAnsi="仿宋" w:eastAsia="仿宋" w:cs="仿宋"/>
          <w:spacing w:val="0"/>
          <w:sz w:val="32"/>
          <w:szCs w:val="32"/>
        </w:rPr>
        <w:t>根据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</w:rPr>
        <w:t>职责履行、履职效益等方面综合分析</w:t>
      </w:r>
      <w:r>
        <w:rPr>
          <w:rFonts w:ascii="仿宋" w:hAnsi="仿宋" w:eastAsia="仿宋" w:cs="仿宋"/>
          <w:color w:val="auto"/>
          <w:spacing w:val="0"/>
          <w:sz w:val="32"/>
          <w:szCs w:val="32"/>
        </w:rPr>
        <w:t>打分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</w:rPr>
        <w:t>，在部门整体支出绩效自评得分9</w:t>
      </w:r>
      <w:r>
        <w:rPr>
          <w:rFonts w:hint="eastAsia" w:ascii="仿宋" w:hAnsi="仿宋" w:eastAsia="仿宋" w:cs="仿宋"/>
          <w:spacing w:val="0"/>
          <w:sz w:val="32"/>
          <w:szCs w:val="32"/>
        </w:rPr>
        <w:t>7.5分，其中产出指标得分50分，数量指标完成有待加强；效益指标得分28分，满意度指标9.5分，全年执行得分10分。</w:t>
      </w:r>
    </w:p>
    <w:p w14:paraId="5AEA90F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spacing w:val="0"/>
          <w:sz w:val="32"/>
          <w:szCs w:val="32"/>
        </w:rPr>
      </w:pPr>
      <w:r>
        <w:rPr>
          <w:rFonts w:ascii="Times New Roman" w:hAnsi="Times New Roman" w:eastAsia="黑体"/>
          <w:spacing w:val="0"/>
          <w:sz w:val="32"/>
          <w:szCs w:val="32"/>
        </w:rPr>
        <w:t>七、存在的问题及原因分析</w:t>
      </w:r>
    </w:p>
    <w:p w14:paraId="2C7C738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1、宣传推介力度有待加强。</w:t>
      </w:r>
      <w:r>
        <w:rPr>
          <w:rFonts w:hint="eastAsia" w:ascii="仿宋" w:hAnsi="仿宋" w:eastAsia="仿宋" w:cs="仿宋"/>
          <w:kern w:val="0"/>
          <w:sz w:val="32"/>
          <w:szCs w:val="32"/>
        </w:rPr>
        <w:t>与APP平台合作，把主要景区纳入范围。积极参与省、市旅游节会，多举办乡村旅游各类节会，借助直播、优选平台开展旅游产品营销，形成多渠道、高密度的叠加效应，进一步展示我县旅游发展新形象，提升临武知名度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 w14:paraId="79FBFF5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2、旅游公共服务人才引进与培育。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加强旅游从业人员培训，抓好从业人员的上岗培训、在职培训和日常教育培训，重点加强对旅游饭店服务人员、旅行社导游员、景区解说员专业培训，提高旅游从业人员整体素质。</w:t>
      </w:r>
    </w:p>
    <w:p w14:paraId="29C01F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Times New Roman" w:hAnsi="Times New Roman" w:eastAsia="黑体"/>
          <w:spacing w:val="-20"/>
          <w:sz w:val="32"/>
          <w:szCs w:val="32"/>
        </w:rPr>
        <w:t>八、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下一步改进措施</w:t>
      </w:r>
    </w:p>
    <w:p w14:paraId="3CBB8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1、请县财政在我中心每年的业务经费中能够逐年递增，加大对我县旅游事业经费的投入；</w:t>
      </w:r>
    </w:p>
    <w:p w14:paraId="632BD6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2、努力争取政府对旅游事业的支持，着力解决旅游公共文化培训资金。</w:t>
      </w:r>
    </w:p>
    <w:p w14:paraId="64594D34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spacing w:val="-20"/>
          <w:sz w:val="32"/>
          <w:szCs w:val="32"/>
        </w:rPr>
      </w:pPr>
      <w:r>
        <w:rPr>
          <w:rFonts w:hint="eastAsia" w:ascii="Times New Roman" w:hAnsi="Times New Roman" w:eastAsia="黑体"/>
          <w:spacing w:val="-20"/>
          <w:sz w:val="32"/>
          <w:szCs w:val="32"/>
        </w:rPr>
        <w:t>九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、其他需要说明的情况</w:t>
      </w:r>
    </w:p>
    <w:p w14:paraId="4CE63D4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both"/>
        <w:textAlignment w:val="auto"/>
        <w:rPr>
          <w:rFonts w:ascii="Times New Roman" w:hAnsi="Times New Roman" w:eastAsia="仿宋_GB2312"/>
          <w:spacing w:val="-20"/>
          <w:sz w:val="32"/>
          <w:szCs w:val="32"/>
        </w:rPr>
      </w:pPr>
      <w:r>
        <w:rPr>
          <w:rFonts w:hint="eastAsia" w:ascii="Times New Roman" w:hAnsi="Times New Roman" w:eastAsia="仿宋_GB2312"/>
          <w:spacing w:val="-20"/>
          <w:sz w:val="32"/>
          <w:szCs w:val="32"/>
        </w:rPr>
        <w:t>无</w:t>
      </w:r>
    </w:p>
    <w:p w14:paraId="47575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附件：</w:t>
      </w:r>
    </w:p>
    <w:p w14:paraId="7F24A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val="en-US" w:eastAsia="zh-CN"/>
        </w:rPr>
        <w:t>1.部门整体支出绩效评价基础数据表</w:t>
      </w:r>
    </w:p>
    <w:p w14:paraId="33480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5"/>
        <w:jc w:val="left"/>
        <w:textAlignment w:val="auto"/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val="en-US" w:eastAsia="zh-CN"/>
        </w:rPr>
        <w:t>2.部门整体支出绩效自评表</w:t>
      </w:r>
    </w:p>
    <w:p w14:paraId="66E6DAB2">
      <w:pP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pacing w:val="0"/>
          <w:sz w:val="32"/>
          <w:szCs w:val="32"/>
          <w:lang w:val="en-US" w:eastAsia="zh-CN"/>
        </w:rPr>
        <w:t>3.项目支出绩效自评表（一个项目支出一张表）</w:t>
      </w:r>
    </w:p>
    <w:p w14:paraId="25AD54D7">
      <w:pPr>
        <w:pStyle w:val="6"/>
        <w:widowControl/>
        <w:spacing w:beforeAutospacing="0" w:afterAutospacing="0" w:line="500" w:lineRule="exact"/>
        <w:ind w:firstLine="800" w:firstLineChars="200"/>
        <w:jc w:val="center"/>
        <w:rPr>
          <w:rFonts w:hint="eastAsia" w:ascii="Times New Roman" w:hAnsi="Times New Roman" w:eastAsia="方正小标宋简体"/>
          <w:sz w:val="40"/>
          <w:szCs w:val="40"/>
        </w:rPr>
      </w:pPr>
    </w:p>
    <w:p w14:paraId="7C131EB5">
      <w:pPr>
        <w:pStyle w:val="6"/>
        <w:widowControl/>
        <w:spacing w:beforeAutospacing="0" w:afterAutospacing="0" w:line="500" w:lineRule="exact"/>
        <w:ind w:firstLine="800" w:firstLineChars="200"/>
        <w:jc w:val="center"/>
        <w:rPr>
          <w:rFonts w:hint="eastAsia" w:ascii="Times New Roman" w:hAnsi="Times New Roman" w:eastAsia="方正小标宋简体"/>
          <w:sz w:val="40"/>
          <w:szCs w:val="40"/>
        </w:rPr>
      </w:pPr>
    </w:p>
    <w:p w14:paraId="30540050">
      <w:pPr>
        <w:pStyle w:val="6"/>
        <w:widowControl/>
        <w:spacing w:beforeAutospacing="0" w:afterAutospacing="0" w:line="500" w:lineRule="exact"/>
        <w:ind w:firstLine="800" w:firstLineChars="200"/>
        <w:jc w:val="center"/>
        <w:rPr>
          <w:rFonts w:hint="eastAsia" w:ascii="Times New Roman" w:hAnsi="Times New Roman" w:eastAsia="方正小标宋简体"/>
          <w:sz w:val="40"/>
          <w:szCs w:val="40"/>
        </w:rPr>
      </w:pPr>
    </w:p>
    <w:p w14:paraId="5F9A6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EDF2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部门整体支出绩效评价基础数据表</w:t>
      </w:r>
    </w:p>
    <w:p w14:paraId="32BA38C8">
      <w:pPr>
        <w:keepNext w:val="0"/>
        <w:keepLines w:val="0"/>
        <w:pageBreakBefore w:val="0"/>
        <w:widowControl/>
        <w:tabs>
          <w:tab w:val="left" w:pos="3611"/>
          <w:tab w:val="left" w:pos="4791"/>
          <w:tab w:val="left" w:pos="5951"/>
          <w:tab w:val="left" w:pos="7071"/>
          <w:tab w:val="left" w:pos="8191"/>
          <w:tab w:val="left" w:pos="93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1"/>
          <w:szCs w:val="21"/>
        </w:rPr>
      </w:pPr>
      <w:r>
        <w:rPr>
          <w:rFonts w:hint="default" w:ascii="Times New Roman" w:hAnsi="Times New Roman" w:eastAsia="仿宋" w:cs="Times New Roman"/>
          <w:kern w:val="0"/>
          <w:sz w:val="21"/>
          <w:szCs w:val="21"/>
        </w:rPr>
        <w:t>填报单位：</w:t>
      </w:r>
      <w:r>
        <w:rPr>
          <w:rFonts w:hint="eastAsia" w:ascii="Times New Roman" w:hAnsi="Times New Roman" w:eastAsia="仿宋" w:cs="Times New Roman"/>
          <w:kern w:val="0"/>
          <w:sz w:val="21"/>
          <w:szCs w:val="21"/>
          <w:lang w:eastAsia="zh-CN"/>
        </w:rPr>
        <w:t>临武县</w:t>
      </w:r>
      <w:r>
        <w:rPr>
          <w:rFonts w:hint="eastAsia" w:ascii="Times New Roman" w:hAnsi="Times New Roman" w:eastAsia="仿宋" w:cs="Times New Roman"/>
          <w:kern w:val="0"/>
          <w:sz w:val="21"/>
          <w:szCs w:val="21"/>
          <w:lang w:val="en-US" w:eastAsia="zh-CN"/>
        </w:rPr>
        <w:t>旅游服务中心</w:t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</w:rPr>
        <w:tab/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</w:rPr>
        <w:tab/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</w:rPr>
        <w:tab/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</w:rPr>
        <w:tab/>
      </w:r>
      <w:r>
        <w:rPr>
          <w:rFonts w:hint="default" w:ascii="Times New Roman" w:hAnsi="Times New Roman" w:eastAsia="仿宋_GB2312" w:cs="Times New Roman"/>
          <w:kern w:val="0"/>
          <w:sz w:val="21"/>
          <w:szCs w:val="21"/>
        </w:rPr>
        <w:tab/>
      </w:r>
    </w:p>
    <w:tbl>
      <w:tblPr>
        <w:tblStyle w:val="7"/>
        <w:tblW w:w="91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1029"/>
        <w:gridCol w:w="830"/>
        <w:gridCol w:w="931"/>
        <w:gridCol w:w="999"/>
        <w:gridCol w:w="1030"/>
        <w:gridCol w:w="978"/>
      </w:tblGrid>
      <w:tr w14:paraId="2AA21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A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财政供养人员情况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46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  <w:t>编制数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4B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  <w:t>年实际</w:t>
            </w:r>
          </w:p>
          <w:p w14:paraId="58FD7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  <w:t>在职人数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F2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  <w:t>控制率</w:t>
            </w:r>
          </w:p>
        </w:tc>
      </w:tr>
      <w:tr w14:paraId="18EFE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33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B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B3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8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D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80%</w:t>
            </w:r>
          </w:p>
        </w:tc>
      </w:tr>
      <w:tr w14:paraId="75515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  <w:jc w:val="center"/>
        </w:trPr>
        <w:tc>
          <w:tcPr>
            <w:tcW w:w="33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A227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366E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A2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E91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</w:p>
        </w:tc>
      </w:tr>
      <w:tr w14:paraId="724B7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ED0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1"/>
                <w:szCs w:val="21"/>
              </w:rPr>
              <w:t>经费控制情况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B8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7D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黑体" w:cs="Times New Roman"/>
                <w:bCs/>
                <w:kern w:val="0"/>
                <w:sz w:val="21"/>
                <w:szCs w:val="21"/>
              </w:rPr>
              <w:t>年决算数</w:t>
            </w:r>
          </w:p>
        </w:tc>
      </w:tr>
      <w:tr w14:paraId="41340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BC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710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E60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51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</w:tr>
      <w:tr w14:paraId="6036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DC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公务用车购置和维护经费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38F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BEE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6EC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4EDA2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3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 xml:space="preserve">       其中：公车购置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231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41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F37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5D30A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 xml:space="preserve">             公车运行维护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0EE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C04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D4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2E7D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27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 xml:space="preserve">   2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出国经费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EEA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FDC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FD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  <w:tr w14:paraId="30EC5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6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 xml:space="preserve">   3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公务接待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248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A8B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8B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</w:tr>
      <w:tr w14:paraId="1C46A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F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项目支出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B20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DB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D5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/>
              </w:rPr>
            </w:pPr>
          </w:p>
        </w:tc>
      </w:tr>
      <w:tr w14:paraId="13EF7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50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 xml:space="preserve">    1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.特定目标类项目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914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BEE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5D3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</w:tr>
      <w:tr w14:paraId="7C0E4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B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 xml:space="preserve">    2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其他运转类项目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7B9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8.63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88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33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3.36</w:t>
            </w:r>
          </w:p>
        </w:tc>
      </w:tr>
      <w:tr w14:paraId="059F4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8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公用经费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6D5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4.2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C43F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5.48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502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5.39</w:t>
            </w:r>
          </w:p>
        </w:tc>
      </w:tr>
      <w:tr w14:paraId="5654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5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办公经费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  <w:t>、印刷费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A4A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25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024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0.8</w:t>
            </w:r>
          </w:p>
        </w:tc>
      </w:tr>
      <w:tr w14:paraId="27063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51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水电费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2D7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679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6DC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2B758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8E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差旅费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25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0.8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9F9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327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0.99</w:t>
            </w:r>
          </w:p>
        </w:tc>
      </w:tr>
      <w:tr w14:paraId="04BE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48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其他交通费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93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62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D4E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0.65</w:t>
            </w:r>
          </w:p>
        </w:tc>
      </w:tr>
      <w:tr w14:paraId="10085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05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培训费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0B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6C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0.1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9E3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0.1</w:t>
            </w:r>
          </w:p>
        </w:tc>
      </w:tr>
      <w:tr w14:paraId="4E230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E4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6.劳务费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D1E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D97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DF9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0.55</w:t>
            </w:r>
          </w:p>
        </w:tc>
      </w:tr>
      <w:tr w14:paraId="6C90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B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7.委托业务费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5EC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1.1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746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DDF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7A55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DF7EF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8.公务用车运行维护费、公务接待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28F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4CF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FDA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0.3</w:t>
            </w:r>
          </w:p>
        </w:tc>
      </w:tr>
      <w:tr w14:paraId="2BD40B9E"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F69A">
            <w:pPr>
              <w:keepNext w:val="0"/>
              <w:keepLines w:val="0"/>
              <w:pageBreakBefore w:val="0"/>
              <w:widowControl/>
              <w:tabs>
                <w:tab w:val="left" w:pos="6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9.工会经费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384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27A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6C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1.06</w:t>
            </w:r>
          </w:p>
        </w:tc>
      </w:tr>
      <w:tr w14:paraId="62A97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6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1"/>
                <w:szCs w:val="21"/>
                <w:lang w:val="en-US" w:eastAsia="zh-CN"/>
              </w:rPr>
              <w:t>10.其他商品和服务支出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AAD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6FB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3.28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E59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/>
              </w:rPr>
              <w:t>0.94</w:t>
            </w:r>
          </w:p>
        </w:tc>
      </w:tr>
      <w:tr w14:paraId="2C3AE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3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E6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18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96B6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DC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44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0CE95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exact"/>
          <w:jc w:val="center"/>
        </w:trPr>
        <w:tc>
          <w:tcPr>
            <w:tcW w:w="911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0BF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</w:tr>
      <w:tr w14:paraId="7D657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3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8B0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楼堂馆所控制情况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（20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Times New Roman"/>
                <w:b/>
                <w:bCs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年完工项目）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B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  <w:t>批复规模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  <w:t>㎡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AD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  <w:t>实际规模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</w:rPr>
              <w:t>㎡</w:t>
            </w:r>
            <w:r>
              <w:rPr>
                <w:rFonts w:hint="default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B4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  <w:t>规模</w:t>
            </w:r>
          </w:p>
          <w:p w14:paraId="468D3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  <w:t>控制率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0A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  <w:t>预算投资</w:t>
            </w:r>
          </w:p>
          <w:p w14:paraId="48309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  <w:t>万元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46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  <w:t>实际投资</w:t>
            </w:r>
          </w:p>
          <w:p w14:paraId="2F766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  <w:t>万元</w:t>
            </w: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9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1"/>
                <w:szCs w:val="21"/>
              </w:rPr>
              <w:t>投资概算控制率</w:t>
            </w:r>
          </w:p>
        </w:tc>
      </w:tr>
      <w:tr w14:paraId="5D030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  <w:jc w:val="center"/>
        </w:trPr>
        <w:tc>
          <w:tcPr>
            <w:tcW w:w="3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7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F7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3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A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B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A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3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 w14:paraId="7532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B1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57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39D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1"/>
                <w:szCs w:val="21"/>
              </w:rPr>
            </w:pPr>
          </w:p>
        </w:tc>
      </w:tr>
    </w:tbl>
    <w:p w14:paraId="6513DC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仿宋" w:cs="Times New Roman"/>
          <w:sz w:val="21"/>
          <w:szCs w:val="21"/>
        </w:rPr>
      </w:pPr>
      <w:r>
        <w:rPr>
          <w:rFonts w:hint="default" w:ascii="Times New Roman" w:hAnsi="Times New Roman" w:eastAsia="仿宋" w:cs="Times New Roman"/>
          <w:sz w:val="21"/>
          <w:szCs w:val="21"/>
        </w:rPr>
        <w:t xml:space="preserve">填表人：      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    联系电话：     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1"/>
          <w:szCs w:val="21"/>
        </w:rPr>
        <w:t xml:space="preserve">      单位负责人签字：</w:t>
      </w:r>
    </w:p>
    <w:p w14:paraId="5DF71371">
      <w:pPr>
        <w:pStyle w:val="6"/>
        <w:spacing w:beforeAutospacing="0" w:afterAutospacing="0" w:line="500" w:lineRule="exact"/>
        <w:ind w:firstLine="880" w:firstLineChars="200"/>
        <w:rPr>
          <w:rFonts w:hint="default" w:ascii="Times New Roman" w:hAnsi="Times New Roman" w:cs="Times New Roman"/>
          <w:sz w:val="44"/>
          <w:szCs w:val="44"/>
        </w:rPr>
      </w:pPr>
      <w:bookmarkStart w:id="0" w:name="_Toc1062262203_WPSOffice_Level1"/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2024年度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部门整体支出绩效自评表</w:t>
      </w:r>
      <w:bookmarkEnd w:id="0"/>
    </w:p>
    <w:tbl>
      <w:tblPr>
        <w:tblStyle w:val="7"/>
        <w:tblW w:w="988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927"/>
        <w:gridCol w:w="817"/>
        <w:gridCol w:w="304"/>
        <w:gridCol w:w="416"/>
        <w:gridCol w:w="698"/>
        <w:gridCol w:w="737"/>
        <w:gridCol w:w="292"/>
        <w:gridCol w:w="519"/>
        <w:gridCol w:w="350"/>
        <w:gridCol w:w="790"/>
        <w:gridCol w:w="672"/>
        <w:gridCol w:w="683"/>
        <w:gridCol w:w="1136"/>
      </w:tblGrid>
      <w:tr w14:paraId="1938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F4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  <w:lang w:eastAsia="zh-CN"/>
              </w:rPr>
              <w:t>预算单位</w:t>
            </w: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833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13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临武县旅游服务中心</w:t>
            </w:r>
          </w:p>
        </w:tc>
      </w:tr>
      <w:tr w14:paraId="46A0F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5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5D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年度</w:t>
            </w:r>
          </w:p>
          <w:p w14:paraId="0032F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预算</w:t>
            </w:r>
          </w:p>
          <w:p w14:paraId="7C06E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申请</w:t>
            </w: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5D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lang w:eastAsia="zh-CN"/>
              </w:rPr>
              <w:t>上年</w:t>
            </w:r>
          </w:p>
          <w:p w14:paraId="3F4FA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lang w:eastAsia="zh-CN"/>
              </w:rPr>
              <w:t>结转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0B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年初</w:t>
            </w:r>
          </w:p>
          <w:p w14:paraId="72120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预算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2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  <w:lang w:eastAsia="zh-CN"/>
              </w:rPr>
              <w:t>年中调整</w:t>
            </w: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F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全年</w:t>
            </w:r>
          </w:p>
          <w:p w14:paraId="717DF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预算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A8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全年执行数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C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分值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FC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执行率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B1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得分</w:t>
            </w:r>
          </w:p>
        </w:tc>
      </w:tr>
      <w:tr w14:paraId="4AFA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69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49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8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7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76.42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C4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D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0"/>
                <w:szCs w:val="20"/>
                <w:lang w:val="en-US" w:eastAsia="zh-CN"/>
              </w:rPr>
              <w:t>70.72</w:t>
            </w: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03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0"/>
                <w:szCs w:val="20"/>
                <w:lang w:val="en-US" w:eastAsia="zh-CN"/>
              </w:rPr>
              <w:t>70.72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64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sz w:val="20"/>
                <w:szCs w:val="20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A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53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0134A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F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71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77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3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65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按支出性质分：</w:t>
            </w:r>
          </w:p>
        </w:tc>
      </w:tr>
      <w:tr w14:paraId="006E1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  <w:jc w:val="center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F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03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其中： 一般公共预算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67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0"/>
                <w:szCs w:val="20"/>
                <w:lang w:val="en-US" w:eastAsia="zh-CN"/>
              </w:rPr>
              <w:t>70.72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CD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9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C3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ADA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53.36</w:t>
            </w:r>
          </w:p>
        </w:tc>
      </w:tr>
      <w:tr w14:paraId="6D59C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1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68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政府性基金拨款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EE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38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47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58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3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17.36</w:t>
            </w:r>
          </w:p>
        </w:tc>
      </w:tr>
      <w:tr w14:paraId="6DA79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exact"/>
          <w:jc w:val="center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BCD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FA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纳入专户管理的非税收入拨款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21E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22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11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4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5E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2FE6B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03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F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8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DA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5C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AD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1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0"/>
                <w:szCs w:val="20"/>
              </w:rPr>
            </w:pPr>
          </w:p>
        </w:tc>
      </w:tr>
      <w:tr w14:paraId="5FB37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exact"/>
          <w:jc w:val="center"/>
        </w:trPr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8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1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65A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1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93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实际完成情况</w:t>
            </w:r>
          </w:p>
        </w:tc>
      </w:tr>
      <w:tr w14:paraId="7D76C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7D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419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A7FC8">
            <w:pPr>
              <w:pStyle w:val="6"/>
              <w:widowControl/>
              <w:spacing w:beforeAutospacing="0" w:afterAutospacing="0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宣传推介临武旅游资源，促进旅游产业持续发展，根据《湖南省精品旅游线路建设指南》要求，坚持“政府引导、市场主体，因地制宜、绿色发展，社会参与、融合共享”的原则，全力推进临武县全域旅游发展，打造一批精品线路，带动临武县旅游产业发展。</w:t>
            </w:r>
          </w:p>
        </w:tc>
        <w:tc>
          <w:tcPr>
            <w:tcW w:w="41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D2B4">
            <w:pPr>
              <w:pStyle w:val="6"/>
              <w:widowControl/>
              <w:spacing w:beforeAutospacing="0" w:afterAutospacing="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通过举办旅游节会，旅游宣传推介等方式，临武旅游产业持续发展，全力推进临武县全域旅游发展，打造一批精品线路，带动临武县旅游产业发展。</w:t>
            </w:r>
          </w:p>
          <w:p w14:paraId="1179F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 w14:paraId="7CE5E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绩</w:t>
            </w:r>
          </w:p>
          <w:p w14:paraId="691F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效</w:t>
            </w:r>
          </w:p>
          <w:p w14:paraId="27DD68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指</w:t>
            </w:r>
          </w:p>
          <w:p w14:paraId="56710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  <w:t>标</w:t>
            </w:r>
          </w:p>
          <w:p w14:paraId="5C8E4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4B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6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C9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A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49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DA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E1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5A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6F060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C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78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4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93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旅游产业发展专项工作经费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6"/>
                <w:szCs w:val="16"/>
              </w:rPr>
              <w:t>万元。</w:t>
            </w: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旅游厕所运营管理工作经费3万元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64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36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09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1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4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 w14:paraId="0E1C1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9B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0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产出指标</w:t>
            </w:r>
          </w:p>
          <w:p w14:paraId="67798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0分</w:t>
            </w: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7C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A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旅游品牌形象宣传工作经费5万元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8E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AF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D7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DF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1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 w14:paraId="7C757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4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E9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CE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7E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按质按量完成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C9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50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E4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38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EC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60" w:leftChars="-50" w:right="-160" w:rightChars="-5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 w14:paraId="2E776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4A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9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70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6D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12月前完成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6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9D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77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F1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D1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 w14:paraId="0EC4A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B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1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D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70.72万元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9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F8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21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84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7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 w14:paraId="13340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5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8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效益指标</w:t>
            </w:r>
          </w:p>
          <w:p w14:paraId="5FAB9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（30分）</w:t>
            </w:r>
          </w:p>
          <w:p w14:paraId="78D86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87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2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全力推进临武县全域旅游发展，打造一批精品线路，带动临武县旅游产业发展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AF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≧90%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AF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≧90%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8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FB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5A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 w14:paraId="3E1E1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00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BB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D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E1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紫薇天下，龙泉山庄被评为四星级乡村旅游点，，提升了临武的旅游形象，推动了临武全域旅游的发展，极大地满足游客吃、住、游、购、娱需要</w:t>
            </w:r>
            <w:r>
              <w:rPr>
                <w:rFonts w:hint="eastAsia" w:ascii="宋体" w:hAnsi="宋体" w:eastAsia="宋体" w:cs="宋体"/>
                <w:sz w:val="16"/>
                <w:szCs w:val="16"/>
                <w:lang w:eastAsia="zh-CN"/>
              </w:rPr>
              <w:t>。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9B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≧9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%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B5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≧9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9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35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9.5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85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 w14:paraId="322B1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A6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DC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8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7F9F9">
            <w:pPr>
              <w:pStyle w:val="6"/>
              <w:snapToGrid w:val="0"/>
              <w:spacing w:beforeAutospacing="0" w:afterAutospacing="0"/>
              <w:ind w:left="0" w:leftChars="0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乡村旅游基础设施改善了乡村生态环境和人居环境，助力乡村振兴。</w:t>
            </w:r>
          </w:p>
          <w:p w14:paraId="15944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0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≧9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%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5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≧9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41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D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9.5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45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 w14:paraId="65406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54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7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满意度</w:t>
            </w:r>
          </w:p>
          <w:p w14:paraId="008D7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指标</w:t>
            </w:r>
          </w:p>
          <w:p w14:paraId="1538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A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eastAsia="zh-CN"/>
              </w:rPr>
              <w:t>社会公众或</w:t>
            </w: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21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DC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满意度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1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DB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宋体"/>
                <w:sz w:val="19"/>
                <w:szCs w:val="19"/>
                <w:lang w:val="en-US" w:eastAsia="zh-CN"/>
              </w:rPr>
              <w:t>95%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EC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42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9.5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9E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  <w:tr w14:paraId="76E3C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4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B9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总分</w:t>
            </w: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eastAsia="zh-CN"/>
              </w:rPr>
              <w:t>（含预算执行率</w:t>
            </w: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10分</w:t>
            </w: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8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A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0"/>
                <w:szCs w:val="20"/>
                <w:lang w:val="en-US" w:eastAsia="zh-CN"/>
              </w:rPr>
              <w:t>97.5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0E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0"/>
                <w:szCs w:val="20"/>
              </w:rPr>
            </w:pPr>
          </w:p>
        </w:tc>
      </w:tr>
    </w:tbl>
    <w:p w14:paraId="46095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40" w:firstLineChars="200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仿宋" w:cs="Times New Roman"/>
          <w:sz w:val="22"/>
          <w:szCs w:val="22"/>
        </w:rPr>
        <w:t xml:space="preserve">填表人：   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eastAsia="仿宋" w:cs="Times New Roman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2"/>
          <w:szCs w:val="22"/>
        </w:rPr>
        <w:t xml:space="preserve">           </w:t>
      </w:r>
      <w:r>
        <w:rPr>
          <w:rFonts w:hint="eastAsia" w:ascii="Times New Roman" w:hAnsi="Times New Roman" w:eastAsia="仿宋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2"/>
          <w:szCs w:val="22"/>
        </w:rPr>
        <w:t xml:space="preserve">联系电话：   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2"/>
          <w:szCs w:val="22"/>
        </w:rPr>
        <w:t xml:space="preserve"> 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 xml:space="preserve">       </w:t>
      </w:r>
      <w:r>
        <w:rPr>
          <w:rFonts w:hint="eastAsia" w:ascii="Times New Roman" w:hAnsi="Times New Roman" w:eastAsia="仿宋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2"/>
          <w:szCs w:val="22"/>
        </w:rPr>
        <w:t>单位负责人签字：</w:t>
      </w:r>
    </w:p>
    <w:p w14:paraId="13F0BB0D">
      <w:pPr>
        <w:spacing w:before="109" w:line="224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  <w:t>3-1</w:t>
      </w:r>
    </w:p>
    <w:p w14:paraId="23DCDD81">
      <w:pPr>
        <w:spacing w:before="195" w:line="219" w:lineRule="auto"/>
        <w:ind w:left="256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4"/>
          <w:sz w:val="34"/>
          <w:szCs w:val="34"/>
        </w:rPr>
        <w:t>202</w:t>
      </w:r>
      <w:r>
        <w:rPr>
          <w:rFonts w:hint="eastAsia" w:ascii="宋体" w:hAnsi="宋体" w:eastAsia="宋体" w:cs="宋体"/>
          <w:b/>
          <w:bCs/>
          <w:spacing w:val="-4"/>
          <w:sz w:val="34"/>
          <w:szCs w:val="34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4"/>
          <w:sz w:val="34"/>
          <w:szCs w:val="34"/>
        </w:rPr>
        <w:t>年度项目支出绩效自评表</w:t>
      </w:r>
    </w:p>
    <w:p w14:paraId="5B371136">
      <w:pPr>
        <w:spacing w:line="42" w:lineRule="exact"/>
      </w:pPr>
    </w:p>
    <w:tbl>
      <w:tblPr>
        <w:tblStyle w:val="15"/>
        <w:tblW w:w="10739" w:type="dxa"/>
        <w:tblInd w:w="-9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1216"/>
        <w:gridCol w:w="1323"/>
        <w:gridCol w:w="1596"/>
        <w:gridCol w:w="1231"/>
        <w:gridCol w:w="1270"/>
        <w:gridCol w:w="669"/>
        <w:gridCol w:w="859"/>
        <w:gridCol w:w="1419"/>
      </w:tblGrid>
      <w:tr w14:paraId="7577C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695" w:type="dxa"/>
            <w:gridSpan w:val="3"/>
          </w:tcPr>
          <w:p w14:paraId="57A4A538">
            <w:pPr>
              <w:pStyle w:val="14"/>
              <w:spacing w:before="33" w:line="204" w:lineRule="auto"/>
              <w:ind w:left="90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项目支出名称</w:t>
            </w:r>
          </w:p>
        </w:tc>
        <w:tc>
          <w:tcPr>
            <w:tcW w:w="7044" w:type="dxa"/>
            <w:gridSpan w:val="6"/>
          </w:tcPr>
          <w:p w14:paraId="58ABE0C5">
            <w:r>
              <w:rPr>
                <w:rFonts w:hint="eastAsia" w:ascii="宋体" w:hAnsi="宋体"/>
                <w:sz w:val="20"/>
                <w:szCs w:val="20"/>
              </w:rPr>
              <w:t>旅游产业发展专项工作经费</w:t>
            </w:r>
          </w:p>
        </w:tc>
      </w:tr>
      <w:tr w14:paraId="6AEFA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156" w:type="dxa"/>
          </w:tcPr>
          <w:p w14:paraId="52ACEE45">
            <w:pPr>
              <w:pStyle w:val="14"/>
              <w:spacing w:before="27" w:line="205" w:lineRule="auto"/>
              <w:ind w:left="124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5366" w:type="dxa"/>
            <w:gridSpan w:val="4"/>
          </w:tcPr>
          <w:p w14:paraId="76361DA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临武县文化旅游广电体育局</w:t>
            </w:r>
          </w:p>
        </w:tc>
        <w:tc>
          <w:tcPr>
            <w:tcW w:w="1270" w:type="dxa"/>
          </w:tcPr>
          <w:p w14:paraId="67F3B886">
            <w:pPr>
              <w:pStyle w:val="14"/>
              <w:spacing w:before="28" w:line="204" w:lineRule="auto"/>
              <w:ind w:left="22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2947" w:type="dxa"/>
            <w:gridSpan w:val="3"/>
          </w:tcPr>
          <w:p w14:paraId="1FD38E37"/>
        </w:tc>
      </w:tr>
      <w:tr w14:paraId="0829F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" w:hRule="atLeast"/>
        </w:trPr>
        <w:tc>
          <w:tcPr>
            <w:tcW w:w="1156" w:type="dxa"/>
            <w:vMerge w:val="restart"/>
            <w:tcBorders>
              <w:bottom w:val="nil"/>
            </w:tcBorders>
          </w:tcPr>
          <w:p w14:paraId="46666A6F">
            <w:pPr>
              <w:spacing w:line="350" w:lineRule="auto"/>
            </w:pPr>
          </w:p>
          <w:p w14:paraId="05206A74">
            <w:pPr>
              <w:pStyle w:val="14"/>
              <w:spacing w:before="65" w:line="235" w:lineRule="auto"/>
              <w:ind w:left="224" w:right="150" w:hanging="1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项目资金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539" w:type="dxa"/>
            <w:gridSpan w:val="2"/>
          </w:tcPr>
          <w:p w14:paraId="7978FA84">
            <w:pPr>
              <w:spacing w:line="240" w:lineRule="exact"/>
              <w:rPr>
                <w:sz w:val="20"/>
              </w:rPr>
            </w:pPr>
          </w:p>
        </w:tc>
        <w:tc>
          <w:tcPr>
            <w:tcW w:w="1596" w:type="dxa"/>
          </w:tcPr>
          <w:p w14:paraId="738BFFCD">
            <w:pPr>
              <w:pStyle w:val="14"/>
              <w:spacing w:before="27" w:line="196" w:lineRule="auto"/>
              <w:ind w:left="53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年初预算数</w:t>
            </w:r>
          </w:p>
        </w:tc>
        <w:tc>
          <w:tcPr>
            <w:tcW w:w="1231" w:type="dxa"/>
          </w:tcPr>
          <w:p w14:paraId="19FD3C94">
            <w:pPr>
              <w:pStyle w:val="14"/>
              <w:spacing w:before="27" w:line="196" w:lineRule="auto"/>
              <w:ind w:left="10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270" w:type="dxa"/>
          </w:tcPr>
          <w:p w14:paraId="388EEA5E">
            <w:pPr>
              <w:pStyle w:val="14"/>
              <w:spacing w:before="27" w:line="196" w:lineRule="auto"/>
              <w:ind w:left="12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669" w:type="dxa"/>
          </w:tcPr>
          <w:p w14:paraId="7C84AC72">
            <w:pPr>
              <w:pStyle w:val="14"/>
              <w:spacing w:before="27" w:line="196" w:lineRule="auto"/>
              <w:ind w:left="12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59" w:type="dxa"/>
          </w:tcPr>
          <w:p w14:paraId="5D6D6574">
            <w:pPr>
              <w:pStyle w:val="14"/>
              <w:spacing w:before="27" w:line="196" w:lineRule="auto"/>
              <w:ind w:left="12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419" w:type="dxa"/>
          </w:tcPr>
          <w:p w14:paraId="51A48915">
            <w:pPr>
              <w:pStyle w:val="14"/>
              <w:spacing w:before="27" w:line="196" w:lineRule="auto"/>
              <w:ind w:left="298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自评得分</w:t>
            </w:r>
          </w:p>
        </w:tc>
      </w:tr>
      <w:tr w14:paraId="36C35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</w:tcPr>
          <w:p w14:paraId="764DC248"/>
        </w:tc>
        <w:tc>
          <w:tcPr>
            <w:tcW w:w="2539" w:type="dxa"/>
            <w:gridSpan w:val="2"/>
          </w:tcPr>
          <w:p w14:paraId="0A61EF35">
            <w:pPr>
              <w:pStyle w:val="14"/>
              <w:spacing w:before="38" w:line="204" w:lineRule="auto"/>
              <w:ind w:left="9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596" w:type="dxa"/>
          </w:tcPr>
          <w:p w14:paraId="657D533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1231" w:type="dxa"/>
          </w:tcPr>
          <w:p w14:paraId="78656D0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1270" w:type="dxa"/>
          </w:tcPr>
          <w:p w14:paraId="613FE0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669" w:type="dxa"/>
          </w:tcPr>
          <w:p w14:paraId="2A28CF60">
            <w:pPr>
              <w:pStyle w:val="14"/>
              <w:spacing w:before="88" w:line="157" w:lineRule="auto"/>
              <w:ind w:left="225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</w:rPr>
              <w:t>10</w:t>
            </w:r>
          </w:p>
        </w:tc>
        <w:tc>
          <w:tcPr>
            <w:tcW w:w="859" w:type="dxa"/>
          </w:tcPr>
          <w:p w14:paraId="4569CCD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19" w:type="dxa"/>
          </w:tcPr>
          <w:p w14:paraId="76029F4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</w:tr>
      <w:tr w14:paraId="496DD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</w:tcPr>
          <w:p w14:paraId="7E46F43C"/>
        </w:tc>
        <w:tc>
          <w:tcPr>
            <w:tcW w:w="2539" w:type="dxa"/>
            <w:gridSpan w:val="2"/>
          </w:tcPr>
          <w:p w14:paraId="08651823">
            <w:pPr>
              <w:pStyle w:val="14"/>
              <w:spacing w:before="28" w:line="204" w:lineRule="auto"/>
              <w:ind w:left="9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596" w:type="dxa"/>
            <w:vAlign w:val="top"/>
          </w:tcPr>
          <w:p w14:paraId="7818EDB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1231" w:type="dxa"/>
            <w:vAlign w:val="top"/>
          </w:tcPr>
          <w:p w14:paraId="1287FA01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1270" w:type="dxa"/>
            <w:vAlign w:val="top"/>
          </w:tcPr>
          <w:p w14:paraId="4AC03AA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万元</w:t>
            </w:r>
          </w:p>
        </w:tc>
        <w:tc>
          <w:tcPr>
            <w:tcW w:w="669" w:type="dxa"/>
          </w:tcPr>
          <w:p w14:paraId="224B7B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  <w:vAlign w:val="top"/>
          </w:tcPr>
          <w:p w14:paraId="006CE6D7">
            <w:pPr>
              <w:pStyle w:val="14"/>
              <w:spacing w:before="88" w:line="157" w:lineRule="auto"/>
              <w:ind w:left="225" w:leftChars="0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100%</w:t>
            </w:r>
          </w:p>
        </w:tc>
        <w:tc>
          <w:tcPr>
            <w:tcW w:w="1419" w:type="dxa"/>
            <w:vAlign w:val="top"/>
          </w:tcPr>
          <w:p w14:paraId="7E598D97"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7245B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</w:tcPr>
          <w:p w14:paraId="5E6F1C7E"/>
        </w:tc>
        <w:tc>
          <w:tcPr>
            <w:tcW w:w="2539" w:type="dxa"/>
            <w:gridSpan w:val="2"/>
          </w:tcPr>
          <w:p w14:paraId="121C06FC">
            <w:pPr>
              <w:pStyle w:val="14"/>
              <w:spacing w:before="28" w:line="204" w:lineRule="auto"/>
              <w:ind w:left="68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596" w:type="dxa"/>
          </w:tcPr>
          <w:p w14:paraId="2E6C58A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1" w:type="dxa"/>
          </w:tcPr>
          <w:p w14:paraId="7E84E26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70" w:type="dxa"/>
          </w:tcPr>
          <w:p w14:paraId="5405806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9" w:type="dxa"/>
          </w:tcPr>
          <w:p w14:paraId="52A3B54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</w:tcPr>
          <w:p w14:paraId="028E35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9" w:type="dxa"/>
          </w:tcPr>
          <w:p w14:paraId="717E98D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486C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56" w:type="dxa"/>
            <w:vMerge w:val="continue"/>
            <w:tcBorders>
              <w:top w:val="nil"/>
            </w:tcBorders>
          </w:tcPr>
          <w:p w14:paraId="4159E2ED"/>
        </w:tc>
        <w:tc>
          <w:tcPr>
            <w:tcW w:w="2539" w:type="dxa"/>
            <w:gridSpan w:val="2"/>
          </w:tcPr>
          <w:p w14:paraId="28A4BED0">
            <w:pPr>
              <w:pStyle w:val="14"/>
              <w:spacing w:before="29" w:line="193" w:lineRule="auto"/>
              <w:ind w:left="59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596" w:type="dxa"/>
          </w:tcPr>
          <w:p w14:paraId="235876F5"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1" w:type="dxa"/>
          </w:tcPr>
          <w:p w14:paraId="5DFD6894"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70" w:type="dxa"/>
          </w:tcPr>
          <w:p w14:paraId="7375D764"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9" w:type="dxa"/>
          </w:tcPr>
          <w:p w14:paraId="04C54A09"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859" w:type="dxa"/>
          </w:tcPr>
          <w:p w14:paraId="145E4278"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9" w:type="dxa"/>
          </w:tcPr>
          <w:p w14:paraId="324A0625">
            <w:pPr>
              <w:spacing w:line="239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D0DA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156" w:type="dxa"/>
            <w:vMerge w:val="restart"/>
            <w:tcBorders>
              <w:bottom w:val="nil"/>
            </w:tcBorders>
          </w:tcPr>
          <w:p w14:paraId="16E9BC3D">
            <w:pPr>
              <w:spacing w:line="292" w:lineRule="auto"/>
            </w:pPr>
          </w:p>
          <w:p w14:paraId="4D554D7F">
            <w:pPr>
              <w:pStyle w:val="14"/>
              <w:spacing w:before="65" w:line="226" w:lineRule="auto"/>
              <w:ind w:left="324" w:right="14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年度总体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目标</w:t>
            </w:r>
          </w:p>
        </w:tc>
        <w:tc>
          <w:tcPr>
            <w:tcW w:w="6636" w:type="dxa"/>
            <w:gridSpan w:val="5"/>
          </w:tcPr>
          <w:p w14:paraId="4C54D593">
            <w:pPr>
              <w:pStyle w:val="14"/>
              <w:spacing w:before="31" w:line="202" w:lineRule="auto"/>
              <w:ind w:left="182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2947" w:type="dxa"/>
            <w:gridSpan w:val="3"/>
          </w:tcPr>
          <w:p w14:paraId="084C2B6F">
            <w:pPr>
              <w:pStyle w:val="14"/>
              <w:spacing w:before="30" w:line="203" w:lineRule="auto"/>
              <w:ind w:left="1535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59627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</w:trPr>
        <w:tc>
          <w:tcPr>
            <w:tcW w:w="1156" w:type="dxa"/>
            <w:vMerge w:val="continue"/>
            <w:tcBorders>
              <w:top w:val="nil"/>
            </w:tcBorders>
          </w:tcPr>
          <w:p w14:paraId="08A85F1D"/>
        </w:tc>
        <w:tc>
          <w:tcPr>
            <w:tcW w:w="6636" w:type="dxa"/>
            <w:gridSpan w:val="5"/>
          </w:tcPr>
          <w:p w14:paraId="683E7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开展旅游宣传工作，丰富宣传内容，优化客源结构，加大对外宣传推广力度；协助举办宝玉石博览会等主题活动，通过电视媒体平面媒体，户外媒体新兴媒体等多种媒体方式，广泛开展临武旅游形象和产品宣传；印制旅游产品资源手册，各类旅游宣传折页；丰富临武旅游产品体系，开发适应市场、能落地、好推广的旅游产品；提升旅游公共服务质量，改善旅游发展环境，促进旅游产业健康发展。</w:t>
            </w:r>
          </w:p>
        </w:tc>
        <w:tc>
          <w:tcPr>
            <w:tcW w:w="2947" w:type="dxa"/>
            <w:gridSpan w:val="3"/>
          </w:tcPr>
          <w:p w14:paraId="1AAD1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开展旅游节庆活动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3次，年内按时完成；实施质量监督管理，开展检查行动4次；外出推广营销，对外推介临武旅游资源2次。</w:t>
            </w:r>
          </w:p>
        </w:tc>
      </w:tr>
      <w:tr w14:paraId="10522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156" w:type="dxa"/>
            <w:vMerge w:val="restart"/>
            <w:tcBorders>
              <w:bottom w:val="nil"/>
            </w:tcBorders>
            <w:textDirection w:val="tbRlV"/>
          </w:tcPr>
          <w:p w14:paraId="420B36A7">
            <w:pPr>
              <w:spacing w:line="360" w:lineRule="auto"/>
            </w:pPr>
          </w:p>
          <w:p w14:paraId="50E52245">
            <w:pPr>
              <w:pStyle w:val="14"/>
              <w:spacing w:before="67" w:line="217" w:lineRule="auto"/>
              <w:ind w:left="30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指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216" w:type="dxa"/>
            <w:vAlign w:val="center"/>
          </w:tcPr>
          <w:p w14:paraId="7FFBA4AF">
            <w:pPr>
              <w:pStyle w:val="14"/>
              <w:spacing w:before="141" w:line="22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323" w:type="dxa"/>
            <w:vAlign w:val="center"/>
          </w:tcPr>
          <w:p w14:paraId="6B035CB2">
            <w:pPr>
              <w:pStyle w:val="14"/>
              <w:spacing w:before="12" w:line="206" w:lineRule="auto"/>
              <w:ind w:left="362" w:right="153" w:hanging="200"/>
              <w:jc w:val="center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二级指</w:t>
            </w:r>
            <w:r>
              <w:rPr>
                <w:sz w:val="20"/>
                <w:szCs w:val="20"/>
              </w:rPr>
              <w:t xml:space="preserve"> 标</w:t>
            </w:r>
          </w:p>
        </w:tc>
        <w:tc>
          <w:tcPr>
            <w:tcW w:w="1596" w:type="dxa"/>
            <w:vAlign w:val="center"/>
          </w:tcPr>
          <w:p w14:paraId="77DBC205">
            <w:pPr>
              <w:pStyle w:val="14"/>
              <w:spacing w:before="141" w:line="220" w:lineRule="auto"/>
              <w:ind w:left="22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231" w:type="dxa"/>
            <w:vAlign w:val="center"/>
          </w:tcPr>
          <w:p w14:paraId="4A050F1C">
            <w:pPr>
              <w:pStyle w:val="14"/>
              <w:spacing w:before="11" w:line="203" w:lineRule="auto"/>
              <w:ind w:left="404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年度</w:t>
            </w:r>
          </w:p>
          <w:p w14:paraId="40AF583F">
            <w:pPr>
              <w:pStyle w:val="14"/>
              <w:spacing w:line="210" w:lineRule="auto"/>
              <w:ind w:left="303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1270" w:type="dxa"/>
            <w:vAlign w:val="center"/>
          </w:tcPr>
          <w:p w14:paraId="3CADDC32">
            <w:pPr>
              <w:pStyle w:val="14"/>
              <w:spacing w:before="11" w:line="221" w:lineRule="auto"/>
              <w:ind w:left="425"/>
              <w:jc w:val="center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实际</w:t>
            </w:r>
          </w:p>
          <w:p w14:paraId="2C276A1F">
            <w:pPr>
              <w:pStyle w:val="14"/>
              <w:spacing w:line="192" w:lineRule="auto"/>
              <w:ind w:left="325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完成值</w:t>
            </w:r>
          </w:p>
        </w:tc>
        <w:tc>
          <w:tcPr>
            <w:tcW w:w="669" w:type="dxa"/>
            <w:vAlign w:val="center"/>
          </w:tcPr>
          <w:p w14:paraId="4716447D">
            <w:pPr>
              <w:pStyle w:val="14"/>
              <w:spacing w:before="141" w:line="219" w:lineRule="auto"/>
              <w:ind w:left="126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59" w:type="dxa"/>
            <w:vAlign w:val="center"/>
          </w:tcPr>
          <w:p w14:paraId="44CC1109">
            <w:pPr>
              <w:pStyle w:val="14"/>
              <w:spacing w:before="141" w:line="219" w:lineRule="auto"/>
              <w:ind w:left="26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自评得分</w:t>
            </w:r>
          </w:p>
        </w:tc>
        <w:tc>
          <w:tcPr>
            <w:tcW w:w="1419" w:type="dxa"/>
            <w:vAlign w:val="center"/>
          </w:tcPr>
          <w:p w14:paraId="26A45A8B">
            <w:pPr>
              <w:pStyle w:val="14"/>
              <w:spacing w:before="10" w:line="207" w:lineRule="auto"/>
              <w:ind w:left="107" w:right="112" w:hanging="9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偏差原因分析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及改进措施</w:t>
            </w:r>
          </w:p>
        </w:tc>
      </w:tr>
      <w:tr w14:paraId="76F42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2961C587"/>
        </w:tc>
        <w:tc>
          <w:tcPr>
            <w:tcW w:w="1216" w:type="dxa"/>
            <w:vMerge w:val="restart"/>
            <w:tcBorders>
              <w:bottom w:val="nil"/>
            </w:tcBorders>
            <w:vAlign w:val="center"/>
          </w:tcPr>
          <w:p w14:paraId="61A5C71E">
            <w:pPr>
              <w:spacing w:line="255" w:lineRule="auto"/>
              <w:jc w:val="center"/>
            </w:pPr>
          </w:p>
          <w:p w14:paraId="647BC929">
            <w:pPr>
              <w:spacing w:line="255" w:lineRule="auto"/>
              <w:jc w:val="center"/>
            </w:pPr>
          </w:p>
          <w:p w14:paraId="3BC4DEF9">
            <w:pPr>
              <w:spacing w:line="255" w:lineRule="auto"/>
              <w:jc w:val="center"/>
            </w:pPr>
          </w:p>
          <w:p w14:paraId="3EC949C0">
            <w:pPr>
              <w:spacing w:line="255" w:lineRule="auto"/>
              <w:jc w:val="center"/>
            </w:pPr>
          </w:p>
          <w:p w14:paraId="7C784487">
            <w:pPr>
              <w:pStyle w:val="14"/>
              <w:spacing w:before="65" w:line="511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spacing w:val="-2"/>
                <w:position w:val="24"/>
                <w:sz w:val="20"/>
                <w:szCs w:val="20"/>
              </w:rPr>
              <w:t>产出指标</w:t>
            </w:r>
          </w:p>
          <w:p w14:paraId="4D61BB66">
            <w:pPr>
              <w:pStyle w:val="14"/>
              <w:spacing w:line="220" w:lineRule="auto"/>
              <w:ind w:left="221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63033ECE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数量指 标</w:t>
            </w:r>
          </w:p>
        </w:tc>
        <w:tc>
          <w:tcPr>
            <w:tcW w:w="1596" w:type="dxa"/>
            <w:vAlign w:val="center"/>
          </w:tcPr>
          <w:p w14:paraId="2A820CEB">
            <w:pPr>
              <w:spacing w:line="219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协助开展旅游节庆活动一次以上</w:t>
            </w:r>
          </w:p>
        </w:tc>
        <w:tc>
          <w:tcPr>
            <w:tcW w:w="1231" w:type="dxa"/>
            <w:vAlign w:val="center"/>
          </w:tcPr>
          <w:p w14:paraId="7515FB51">
            <w:pPr>
              <w:spacing w:line="219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次</w:t>
            </w:r>
          </w:p>
        </w:tc>
        <w:tc>
          <w:tcPr>
            <w:tcW w:w="1270" w:type="dxa"/>
            <w:vAlign w:val="center"/>
          </w:tcPr>
          <w:p w14:paraId="28EDE1B5">
            <w:pPr>
              <w:spacing w:line="219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3次</w:t>
            </w:r>
          </w:p>
        </w:tc>
        <w:tc>
          <w:tcPr>
            <w:tcW w:w="669" w:type="dxa"/>
            <w:vAlign w:val="center"/>
          </w:tcPr>
          <w:p w14:paraId="08A5DCC6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15</w:t>
            </w:r>
          </w:p>
        </w:tc>
        <w:tc>
          <w:tcPr>
            <w:tcW w:w="859" w:type="dxa"/>
            <w:vAlign w:val="center"/>
          </w:tcPr>
          <w:p w14:paraId="06AC6785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15</w:t>
            </w:r>
          </w:p>
        </w:tc>
        <w:tc>
          <w:tcPr>
            <w:tcW w:w="1419" w:type="dxa"/>
            <w:vAlign w:val="center"/>
          </w:tcPr>
          <w:p w14:paraId="05DA723A">
            <w:pPr>
              <w:spacing w:line="219" w:lineRule="exact"/>
              <w:jc w:val="center"/>
              <w:rPr>
                <w:sz w:val="19"/>
              </w:rPr>
            </w:pPr>
          </w:p>
        </w:tc>
      </w:tr>
      <w:tr w14:paraId="09378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5B04F184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7656195B">
            <w:pPr>
              <w:jc w:val="center"/>
            </w:pP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67E29323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质量指 标</w:t>
            </w:r>
          </w:p>
        </w:tc>
        <w:tc>
          <w:tcPr>
            <w:tcW w:w="1596" w:type="dxa"/>
            <w:vAlign w:val="center"/>
          </w:tcPr>
          <w:p w14:paraId="4B754F33"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稳定旅游市场环境</w:t>
            </w:r>
          </w:p>
        </w:tc>
        <w:tc>
          <w:tcPr>
            <w:tcW w:w="1231" w:type="dxa"/>
            <w:vAlign w:val="center"/>
          </w:tcPr>
          <w:p w14:paraId="05135C06"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百分比</w:t>
            </w:r>
          </w:p>
        </w:tc>
        <w:tc>
          <w:tcPr>
            <w:tcW w:w="1270" w:type="dxa"/>
            <w:vAlign w:val="center"/>
          </w:tcPr>
          <w:p w14:paraId="79ABC603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95%</w:t>
            </w:r>
          </w:p>
        </w:tc>
        <w:tc>
          <w:tcPr>
            <w:tcW w:w="669" w:type="dxa"/>
            <w:vAlign w:val="center"/>
          </w:tcPr>
          <w:p w14:paraId="6C21C219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15</w:t>
            </w:r>
          </w:p>
        </w:tc>
        <w:tc>
          <w:tcPr>
            <w:tcW w:w="859" w:type="dxa"/>
            <w:vAlign w:val="center"/>
          </w:tcPr>
          <w:p w14:paraId="7E78BED1">
            <w:pPr>
              <w:spacing w:line="220" w:lineRule="exact"/>
              <w:jc w:val="center"/>
              <w:rPr>
                <w:rFonts w:hint="default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</w:t>
            </w:r>
            <w:r>
              <w:rPr>
                <w:rFonts w:hint="default"/>
                <w:sz w:val="19"/>
                <w:lang w:eastAsia="zh-CN"/>
              </w:rPr>
              <w:t>4</w:t>
            </w:r>
          </w:p>
        </w:tc>
        <w:tc>
          <w:tcPr>
            <w:tcW w:w="1419" w:type="dxa"/>
            <w:vAlign w:val="center"/>
          </w:tcPr>
          <w:p w14:paraId="09E68F74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48028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57836A1E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153639DA">
            <w:pPr>
              <w:jc w:val="center"/>
            </w:pP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56BBE524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时效指 标</w:t>
            </w:r>
          </w:p>
        </w:tc>
        <w:tc>
          <w:tcPr>
            <w:tcW w:w="1596" w:type="dxa"/>
            <w:vAlign w:val="center"/>
          </w:tcPr>
          <w:p w14:paraId="34BC716A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2023年12月</w:t>
            </w:r>
          </w:p>
        </w:tc>
        <w:tc>
          <w:tcPr>
            <w:tcW w:w="1231" w:type="dxa"/>
            <w:vAlign w:val="center"/>
          </w:tcPr>
          <w:p w14:paraId="31FF059A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百分比</w:t>
            </w:r>
          </w:p>
        </w:tc>
        <w:tc>
          <w:tcPr>
            <w:tcW w:w="1270" w:type="dxa"/>
            <w:vAlign w:val="center"/>
          </w:tcPr>
          <w:p w14:paraId="7B55C566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9" w:type="dxa"/>
            <w:vAlign w:val="center"/>
          </w:tcPr>
          <w:p w14:paraId="2F92F820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859" w:type="dxa"/>
            <w:vAlign w:val="center"/>
          </w:tcPr>
          <w:p w14:paraId="280E4634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1419" w:type="dxa"/>
            <w:vAlign w:val="center"/>
          </w:tcPr>
          <w:p w14:paraId="1DAC7197">
            <w:pPr>
              <w:spacing w:line="219" w:lineRule="exact"/>
              <w:jc w:val="center"/>
              <w:rPr>
                <w:sz w:val="19"/>
              </w:rPr>
            </w:pPr>
          </w:p>
        </w:tc>
      </w:tr>
      <w:tr w14:paraId="2CB73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56092AC0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73A1E977">
            <w:pPr>
              <w:jc w:val="center"/>
            </w:pPr>
          </w:p>
        </w:tc>
        <w:tc>
          <w:tcPr>
            <w:tcW w:w="1323" w:type="dxa"/>
            <w:tcBorders>
              <w:bottom w:val="nil"/>
            </w:tcBorders>
            <w:vAlign w:val="center"/>
          </w:tcPr>
          <w:p w14:paraId="35FED6F1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成本指 标</w:t>
            </w:r>
          </w:p>
        </w:tc>
        <w:tc>
          <w:tcPr>
            <w:tcW w:w="1596" w:type="dxa"/>
            <w:vAlign w:val="center"/>
          </w:tcPr>
          <w:p w14:paraId="400CDFA0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5万</w:t>
            </w:r>
          </w:p>
        </w:tc>
        <w:tc>
          <w:tcPr>
            <w:tcW w:w="1231" w:type="dxa"/>
            <w:vAlign w:val="center"/>
          </w:tcPr>
          <w:p w14:paraId="28D2EDF6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70" w:type="dxa"/>
            <w:vAlign w:val="center"/>
          </w:tcPr>
          <w:p w14:paraId="398400B4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9" w:type="dxa"/>
            <w:vAlign w:val="center"/>
          </w:tcPr>
          <w:p w14:paraId="2806B113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859" w:type="dxa"/>
            <w:vAlign w:val="center"/>
          </w:tcPr>
          <w:p w14:paraId="2A6BD6E7">
            <w:pPr>
              <w:spacing w:line="220" w:lineRule="exact"/>
              <w:jc w:val="center"/>
              <w:rPr>
                <w:rFonts w:hint="default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</w:t>
            </w:r>
            <w:r>
              <w:rPr>
                <w:rFonts w:hint="default"/>
                <w:sz w:val="19"/>
                <w:lang w:eastAsia="zh-CN"/>
              </w:rPr>
              <w:t>0</w:t>
            </w:r>
          </w:p>
        </w:tc>
        <w:tc>
          <w:tcPr>
            <w:tcW w:w="1419" w:type="dxa"/>
            <w:vAlign w:val="center"/>
          </w:tcPr>
          <w:p w14:paraId="55303F98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47374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238D7B72"/>
        </w:tc>
        <w:tc>
          <w:tcPr>
            <w:tcW w:w="1216" w:type="dxa"/>
            <w:vMerge w:val="restart"/>
            <w:tcBorders>
              <w:bottom w:val="nil"/>
            </w:tcBorders>
            <w:vAlign w:val="center"/>
          </w:tcPr>
          <w:p w14:paraId="0DF89202">
            <w:pPr>
              <w:spacing w:line="311" w:lineRule="auto"/>
              <w:jc w:val="center"/>
            </w:pPr>
          </w:p>
          <w:p w14:paraId="0043E89C">
            <w:pPr>
              <w:spacing w:line="312" w:lineRule="auto"/>
              <w:jc w:val="center"/>
            </w:pPr>
          </w:p>
          <w:p w14:paraId="6738EA04">
            <w:pPr>
              <w:spacing w:line="312" w:lineRule="auto"/>
              <w:jc w:val="center"/>
            </w:pPr>
          </w:p>
          <w:p w14:paraId="40F90CED">
            <w:pPr>
              <w:pStyle w:val="14"/>
              <w:spacing w:before="65" w:line="50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spacing w:val="1"/>
                <w:position w:val="23"/>
                <w:sz w:val="20"/>
                <w:szCs w:val="20"/>
              </w:rPr>
              <w:t>效益指标</w:t>
            </w:r>
          </w:p>
          <w:p w14:paraId="5A6DEE4E">
            <w:pPr>
              <w:pStyle w:val="14"/>
              <w:spacing w:line="220" w:lineRule="auto"/>
              <w:ind w:left="221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center"/>
          </w:tcPr>
          <w:p w14:paraId="68EAA2D0">
            <w:pPr>
              <w:pStyle w:val="14"/>
              <w:spacing w:before="106" w:line="235" w:lineRule="auto"/>
              <w:ind w:left="162" w:right="176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经济效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益指标</w:t>
            </w:r>
          </w:p>
        </w:tc>
        <w:tc>
          <w:tcPr>
            <w:tcW w:w="1596" w:type="dxa"/>
            <w:vAlign w:val="center"/>
          </w:tcPr>
          <w:p w14:paraId="2C4600DB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eastAsia="zh-CN"/>
              </w:rPr>
              <w:t>旅游综合收入提高</w:t>
            </w:r>
            <w:r>
              <w:rPr>
                <w:rFonts w:hint="eastAsia"/>
                <w:sz w:val="19"/>
                <w:lang w:val="en-US" w:eastAsia="zh-CN"/>
              </w:rPr>
              <w:t>5%</w:t>
            </w:r>
          </w:p>
        </w:tc>
        <w:tc>
          <w:tcPr>
            <w:tcW w:w="1231" w:type="dxa"/>
            <w:vAlign w:val="center"/>
          </w:tcPr>
          <w:p w14:paraId="5B2CEAE5"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百分比</w:t>
            </w:r>
          </w:p>
        </w:tc>
        <w:tc>
          <w:tcPr>
            <w:tcW w:w="1270" w:type="dxa"/>
            <w:vAlign w:val="center"/>
          </w:tcPr>
          <w:p w14:paraId="5E9DA923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10%</w:t>
            </w:r>
          </w:p>
        </w:tc>
        <w:tc>
          <w:tcPr>
            <w:tcW w:w="669" w:type="dxa"/>
            <w:vAlign w:val="center"/>
          </w:tcPr>
          <w:p w14:paraId="479D6C6F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859" w:type="dxa"/>
            <w:vAlign w:val="center"/>
          </w:tcPr>
          <w:p w14:paraId="35804B51">
            <w:pPr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9</w:t>
            </w:r>
          </w:p>
        </w:tc>
        <w:tc>
          <w:tcPr>
            <w:tcW w:w="1419" w:type="dxa"/>
            <w:vAlign w:val="center"/>
          </w:tcPr>
          <w:p w14:paraId="24FBC736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0529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741A3FF8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625872DD">
            <w:pPr>
              <w:jc w:val="center"/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center"/>
          </w:tcPr>
          <w:p w14:paraId="5479ED78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9A72C80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31" w:type="dxa"/>
            <w:vAlign w:val="center"/>
          </w:tcPr>
          <w:p w14:paraId="01868649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70" w:type="dxa"/>
            <w:vAlign w:val="center"/>
          </w:tcPr>
          <w:p w14:paraId="41A4A371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9" w:type="dxa"/>
            <w:vAlign w:val="center"/>
          </w:tcPr>
          <w:p w14:paraId="4F19853D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9" w:type="dxa"/>
            <w:vAlign w:val="center"/>
          </w:tcPr>
          <w:p w14:paraId="7F2200C9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9" w:type="dxa"/>
            <w:vAlign w:val="center"/>
          </w:tcPr>
          <w:p w14:paraId="30FF947F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09925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6804D4D4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04B71B8D">
            <w:pPr>
              <w:jc w:val="center"/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center"/>
          </w:tcPr>
          <w:p w14:paraId="7BC2F4FA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F6F8CD6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31" w:type="dxa"/>
            <w:vAlign w:val="center"/>
          </w:tcPr>
          <w:p w14:paraId="52CD83D2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70" w:type="dxa"/>
            <w:vAlign w:val="center"/>
          </w:tcPr>
          <w:p w14:paraId="1E702176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9" w:type="dxa"/>
            <w:vAlign w:val="center"/>
          </w:tcPr>
          <w:p w14:paraId="45FE400D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9" w:type="dxa"/>
            <w:vAlign w:val="center"/>
          </w:tcPr>
          <w:p w14:paraId="06EF015F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9" w:type="dxa"/>
            <w:vAlign w:val="center"/>
          </w:tcPr>
          <w:p w14:paraId="62A0113D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557135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5B1A6F6C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2B9DFECD">
            <w:pPr>
              <w:jc w:val="center"/>
            </w:pPr>
          </w:p>
        </w:tc>
        <w:tc>
          <w:tcPr>
            <w:tcW w:w="1323" w:type="dxa"/>
            <w:vMerge w:val="restart"/>
            <w:tcBorders>
              <w:bottom w:val="nil"/>
            </w:tcBorders>
            <w:vAlign w:val="center"/>
          </w:tcPr>
          <w:p w14:paraId="7946AE62">
            <w:pPr>
              <w:pStyle w:val="14"/>
              <w:spacing w:before="94" w:line="245" w:lineRule="auto"/>
              <w:ind w:left="162" w:right="176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社会效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益指标</w:t>
            </w:r>
          </w:p>
        </w:tc>
        <w:tc>
          <w:tcPr>
            <w:tcW w:w="1596" w:type="dxa"/>
            <w:vAlign w:val="center"/>
          </w:tcPr>
          <w:p w14:paraId="121C5ED1"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公共服务水平培训</w:t>
            </w:r>
          </w:p>
        </w:tc>
        <w:tc>
          <w:tcPr>
            <w:tcW w:w="1231" w:type="dxa"/>
            <w:vAlign w:val="center"/>
          </w:tcPr>
          <w:p w14:paraId="00B7371F"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次</w:t>
            </w:r>
          </w:p>
        </w:tc>
        <w:tc>
          <w:tcPr>
            <w:tcW w:w="1270" w:type="dxa"/>
            <w:vAlign w:val="center"/>
          </w:tcPr>
          <w:p w14:paraId="7185177B">
            <w:pPr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2次</w:t>
            </w:r>
          </w:p>
        </w:tc>
        <w:tc>
          <w:tcPr>
            <w:tcW w:w="669" w:type="dxa"/>
            <w:vAlign w:val="center"/>
          </w:tcPr>
          <w:p w14:paraId="71873D14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9.5</w:t>
            </w:r>
          </w:p>
        </w:tc>
        <w:tc>
          <w:tcPr>
            <w:tcW w:w="859" w:type="dxa"/>
            <w:vAlign w:val="center"/>
          </w:tcPr>
          <w:p w14:paraId="6E09A15A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9.5</w:t>
            </w:r>
          </w:p>
        </w:tc>
        <w:tc>
          <w:tcPr>
            <w:tcW w:w="1419" w:type="dxa"/>
            <w:vAlign w:val="center"/>
          </w:tcPr>
          <w:p w14:paraId="6505B8C3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36D97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5691ED4C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2160B3EA">
            <w:pPr>
              <w:jc w:val="center"/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center"/>
          </w:tcPr>
          <w:p w14:paraId="3BCF1998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EF1A770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31" w:type="dxa"/>
            <w:vAlign w:val="center"/>
          </w:tcPr>
          <w:p w14:paraId="57EF7C10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70" w:type="dxa"/>
            <w:vAlign w:val="center"/>
          </w:tcPr>
          <w:p w14:paraId="6D87F96A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9" w:type="dxa"/>
            <w:vAlign w:val="center"/>
          </w:tcPr>
          <w:p w14:paraId="688BBFB8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9" w:type="dxa"/>
            <w:vAlign w:val="center"/>
          </w:tcPr>
          <w:p w14:paraId="26A9F0C1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9" w:type="dxa"/>
            <w:vAlign w:val="center"/>
          </w:tcPr>
          <w:p w14:paraId="6E124E0B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57D22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75C7CD34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7C8737AA">
            <w:pPr>
              <w:jc w:val="center"/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center"/>
          </w:tcPr>
          <w:p w14:paraId="0ACD4DE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1AC06BE1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31" w:type="dxa"/>
            <w:vAlign w:val="center"/>
          </w:tcPr>
          <w:p w14:paraId="3D7F2BE4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70" w:type="dxa"/>
            <w:vAlign w:val="center"/>
          </w:tcPr>
          <w:p w14:paraId="25D1E9FF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9" w:type="dxa"/>
            <w:vAlign w:val="center"/>
          </w:tcPr>
          <w:p w14:paraId="178B6225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9" w:type="dxa"/>
            <w:vAlign w:val="center"/>
          </w:tcPr>
          <w:p w14:paraId="1D702A50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9" w:type="dxa"/>
            <w:vAlign w:val="center"/>
          </w:tcPr>
          <w:p w14:paraId="71BF3A74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44D6D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6B368D08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73C9E3A9">
            <w:pPr>
              <w:jc w:val="center"/>
            </w:pPr>
          </w:p>
        </w:tc>
        <w:tc>
          <w:tcPr>
            <w:tcW w:w="1323" w:type="dxa"/>
            <w:vMerge w:val="restart"/>
            <w:tcBorders>
              <w:bottom w:val="nil"/>
            </w:tcBorders>
            <w:vAlign w:val="center"/>
          </w:tcPr>
          <w:p w14:paraId="2F54560D">
            <w:pPr>
              <w:pStyle w:val="14"/>
              <w:spacing w:before="116" w:line="221" w:lineRule="auto"/>
              <w:ind w:left="162" w:right="176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生态效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益指标</w:t>
            </w:r>
          </w:p>
        </w:tc>
        <w:tc>
          <w:tcPr>
            <w:tcW w:w="1596" w:type="dxa"/>
            <w:vAlign w:val="center"/>
          </w:tcPr>
          <w:p w14:paraId="53B527F8">
            <w:pPr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生态效益提升</w:t>
            </w:r>
          </w:p>
        </w:tc>
        <w:tc>
          <w:tcPr>
            <w:tcW w:w="1231" w:type="dxa"/>
            <w:vAlign w:val="center"/>
          </w:tcPr>
          <w:p w14:paraId="173498FD"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270" w:type="dxa"/>
            <w:vAlign w:val="center"/>
          </w:tcPr>
          <w:p w14:paraId="52052589"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669" w:type="dxa"/>
            <w:vAlign w:val="center"/>
          </w:tcPr>
          <w:p w14:paraId="5268130D">
            <w:pPr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859" w:type="dxa"/>
            <w:vAlign w:val="center"/>
          </w:tcPr>
          <w:p w14:paraId="5F232B51"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4.5</w:t>
            </w:r>
          </w:p>
        </w:tc>
        <w:tc>
          <w:tcPr>
            <w:tcW w:w="1419" w:type="dxa"/>
            <w:vAlign w:val="center"/>
          </w:tcPr>
          <w:p w14:paraId="3E89A66A">
            <w:pPr>
              <w:spacing w:line="230" w:lineRule="exact"/>
              <w:jc w:val="center"/>
              <w:rPr>
                <w:sz w:val="20"/>
              </w:rPr>
            </w:pPr>
          </w:p>
        </w:tc>
      </w:tr>
      <w:tr w14:paraId="09B4C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6E31C485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02F911C9">
            <w:pPr>
              <w:jc w:val="center"/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center"/>
          </w:tcPr>
          <w:p w14:paraId="187C2BC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5ED4083C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1231" w:type="dxa"/>
            <w:vAlign w:val="center"/>
          </w:tcPr>
          <w:p w14:paraId="7DFB82DD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1270" w:type="dxa"/>
            <w:vAlign w:val="center"/>
          </w:tcPr>
          <w:p w14:paraId="502A1ED4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669" w:type="dxa"/>
            <w:vAlign w:val="center"/>
          </w:tcPr>
          <w:p w14:paraId="08E7F10D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859" w:type="dxa"/>
            <w:vAlign w:val="center"/>
          </w:tcPr>
          <w:p w14:paraId="270107AF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1419" w:type="dxa"/>
            <w:vAlign w:val="center"/>
          </w:tcPr>
          <w:p w14:paraId="17D3A9C9">
            <w:pPr>
              <w:spacing w:line="219" w:lineRule="exact"/>
              <w:jc w:val="center"/>
              <w:rPr>
                <w:sz w:val="19"/>
              </w:rPr>
            </w:pPr>
          </w:p>
        </w:tc>
      </w:tr>
      <w:tr w14:paraId="075AB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76A20660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7BB7445A">
            <w:pPr>
              <w:jc w:val="center"/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center"/>
          </w:tcPr>
          <w:p w14:paraId="7DBFDCD3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8F1DADA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31" w:type="dxa"/>
            <w:vAlign w:val="center"/>
          </w:tcPr>
          <w:p w14:paraId="0101D1A3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70" w:type="dxa"/>
            <w:vAlign w:val="center"/>
          </w:tcPr>
          <w:p w14:paraId="041ED155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9" w:type="dxa"/>
            <w:vAlign w:val="center"/>
          </w:tcPr>
          <w:p w14:paraId="2622E5D0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9" w:type="dxa"/>
            <w:vAlign w:val="center"/>
          </w:tcPr>
          <w:p w14:paraId="41929C66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9" w:type="dxa"/>
            <w:vAlign w:val="center"/>
          </w:tcPr>
          <w:p w14:paraId="6F8AA6F8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6CEBD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250E01B1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374F1232">
            <w:pPr>
              <w:jc w:val="center"/>
            </w:pPr>
          </w:p>
        </w:tc>
        <w:tc>
          <w:tcPr>
            <w:tcW w:w="1323" w:type="dxa"/>
            <w:vMerge w:val="restart"/>
            <w:tcBorders>
              <w:bottom w:val="nil"/>
            </w:tcBorders>
            <w:vAlign w:val="center"/>
          </w:tcPr>
          <w:p w14:paraId="5549FC4B">
            <w:pPr>
              <w:pStyle w:val="14"/>
              <w:spacing w:before="17" w:line="219" w:lineRule="auto"/>
              <w:ind w:left="162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可持续</w:t>
            </w:r>
          </w:p>
          <w:p w14:paraId="7528D7B9">
            <w:pPr>
              <w:pStyle w:val="14"/>
              <w:spacing w:before="23" w:line="221" w:lineRule="auto"/>
              <w:ind w:left="162"/>
              <w:jc w:val="center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影响指</w:t>
            </w:r>
          </w:p>
          <w:p w14:paraId="6D54AB79">
            <w:pPr>
              <w:pStyle w:val="14"/>
              <w:spacing w:before="30" w:line="205" w:lineRule="auto"/>
              <w:ind w:left="3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标</w:t>
            </w:r>
          </w:p>
        </w:tc>
        <w:tc>
          <w:tcPr>
            <w:tcW w:w="1596" w:type="dxa"/>
            <w:vAlign w:val="center"/>
          </w:tcPr>
          <w:p w14:paraId="5132DE3D"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旅游市场稳定</w:t>
            </w:r>
          </w:p>
        </w:tc>
        <w:tc>
          <w:tcPr>
            <w:tcW w:w="1231" w:type="dxa"/>
            <w:vAlign w:val="center"/>
          </w:tcPr>
          <w:p w14:paraId="605BE3BD"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是</w:t>
            </w:r>
          </w:p>
        </w:tc>
        <w:tc>
          <w:tcPr>
            <w:tcW w:w="1270" w:type="dxa"/>
            <w:vAlign w:val="center"/>
          </w:tcPr>
          <w:p w14:paraId="1E6702B1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9" w:type="dxa"/>
            <w:vAlign w:val="center"/>
          </w:tcPr>
          <w:p w14:paraId="15B06994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5</w:t>
            </w:r>
          </w:p>
        </w:tc>
        <w:tc>
          <w:tcPr>
            <w:tcW w:w="859" w:type="dxa"/>
            <w:vAlign w:val="center"/>
          </w:tcPr>
          <w:p w14:paraId="22E03F9C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5</w:t>
            </w:r>
          </w:p>
        </w:tc>
        <w:tc>
          <w:tcPr>
            <w:tcW w:w="1419" w:type="dxa"/>
            <w:vAlign w:val="center"/>
          </w:tcPr>
          <w:p w14:paraId="5F7EE744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0FDE5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4439C26E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40C74DCC">
            <w:pPr>
              <w:jc w:val="center"/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center"/>
          </w:tcPr>
          <w:p w14:paraId="40A2AEAE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7903EA6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31" w:type="dxa"/>
            <w:vAlign w:val="center"/>
          </w:tcPr>
          <w:p w14:paraId="2696D899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70" w:type="dxa"/>
            <w:vAlign w:val="center"/>
          </w:tcPr>
          <w:p w14:paraId="0749F5B6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9" w:type="dxa"/>
            <w:vAlign w:val="center"/>
          </w:tcPr>
          <w:p w14:paraId="126B9E90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9" w:type="dxa"/>
            <w:vAlign w:val="center"/>
          </w:tcPr>
          <w:p w14:paraId="24AFBEE9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9" w:type="dxa"/>
            <w:vAlign w:val="center"/>
          </w:tcPr>
          <w:p w14:paraId="7C41865B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08293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0B4FBA56"/>
        </w:tc>
        <w:tc>
          <w:tcPr>
            <w:tcW w:w="1216" w:type="dxa"/>
            <w:vMerge w:val="continue"/>
            <w:tcBorders>
              <w:top w:val="nil"/>
            </w:tcBorders>
            <w:vAlign w:val="center"/>
          </w:tcPr>
          <w:p w14:paraId="522358F4">
            <w:pPr>
              <w:jc w:val="center"/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center"/>
          </w:tcPr>
          <w:p w14:paraId="57BA27E1">
            <w:pPr>
              <w:jc w:val="center"/>
            </w:pPr>
          </w:p>
        </w:tc>
        <w:tc>
          <w:tcPr>
            <w:tcW w:w="1596" w:type="dxa"/>
            <w:vAlign w:val="center"/>
          </w:tcPr>
          <w:p w14:paraId="21D768FA">
            <w:pPr>
              <w:pStyle w:val="14"/>
              <w:spacing w:before="191" w:line="202" w:lineRule="auto"/>
              <w:ind w:left="53"/>
              <w:jc w:val="center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*</w:t>
            </w:r>
            <w:r>
              <w:rPr>
                <w:spacing w:val="1"/>
                <w:sz w:val="9"/>
                <w:szCs w:val="9"/>
              </w:rPr>
              <w:t xml:space="preserve">  </w:t>
            </w:r>
            <w:r>
              <w:rPr>
                <w:spacing w:val="-2"/>
                <w:sz w:val="9"/>
                <w:szCs w:val="9"/>
              </w:rPr>
              <w:t>*</w:t>
            </w:r>
          </w:p>
        </w:tc>
        <w:tc>
          <w:tcPr>
            <w:tcW w:w="1231" w:type="dxa"/>
            <w:vAlign w:val="center"/>
          </w:tcPr>
          <w:p w14:paraId="3FD1C0F7">
            <w:pPr>
              <w:jc w:val="center"/>
            </w:pPr>
          </w:p>
        </w:tc>
        <w:tc>
          <w:tcPr>
            <w:tcW w:w="1270" w:type="dxa"/>
            <w:vAlign w:val="center"/>
          </w:tcPr>
          <w:p w14:paraId="0F4A562E">
            <w:pPr>
              <w:jc w:val="center"/>
            </w:pPr>
          </w:p>
        </w:tc>
        <w:tc>
          <w:tcPr>
            <w:tcW w:w="669" w:type="dxa"/>
            <w:vAlign w:val="center"/>
          </w:tcPr>
          <w:p w14:paraId="1323C028">
            <w:pPr>
              <w:jc w:val="center"/>
            </w:pPr>
          </w:p>
        </w:tc>
        <w:tc>
          <w:tcPr>
            <w:tcW w:w="859" w:type="dxa"/>
            <w:vAlign w:val="center"/>
          </w:tcPr>
          <w:p w14:paraId="08331B12">
            <w:pPr>
              <w:jc w:val="center"/>
            </w:pPr>
          </w:p>
        </w:tc>
        <w:tc>
          <w:tcPr>
            <w:tcW w:w="1419" w:type="dxa"/>
            <w:vAlign w:val="center"/>
          </w:tcPr>
          <w:p w14:paraId="5A147FE5">
            <w:pPr>
              <w:jc w:val="center"/>
            </w:pPr>
          </w:p>
        </w:tc>
      </w:tr>
      <w:tr w14:paraId="30653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3AF285FB"/>
        </w:tc>
        <w:tc>
          <w:tcPr>
            <w:tcW w:w="1216" w:type="dxa"/>
            <w:vMerge w:val="restart"/>
            <w:tcBorders>
              <w:bottom w:val="nil"/>
            </w:tcBorders>
            <w:vAlign w:val="center"/>
          </w:tcPr>
          <w:p w14:paraId="1BB13E94">
            <w:pPr>
              <w:pStyle w:val="14"/>
              <w:spacing w:before="17" w:line="219" w:lineRule="auto"/>
              <w:ind w:left="22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</w:t>
            </w:r>
          </w:p>
          <w:p w14:paraId="116E22EE">
            <w:pPr>
              <w:pStyle w:val="14"/>
              <w:spacing w:before="43" w:line="220" w:lineRule="auto"/>
              <w:ind w:left="321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  <w:p w14:paraId="4CC2152F">
            <w:pPr>
              <w:pStyle w:val="14"/>
              <w:spacing w:before="2" w:line="213" w:lineRule="auto"/>
              <w:ind w:left="221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(10分)</w:t>
            </w:r>
          </w:p>
        </w:tc>
        <w:tc>
          <w:tcPr>
            <w:tcW w:w="1323" w:type="dxa"/>
            <w:vMerge w:val="restart"/>
            <w:tcBorders>
              <w:bottom w:val="nil"/>
            </w:tcBorders>
            <w:vAlign w:val="center"/>
          </w:tcPr>
          <w:p w14:paraId="47A85AFF">
            <w:pPr>
              <w:pStyle w:val="14"/>
              <w:spacing w:before="37" w:line="225" w:lineRule="auto"/>
              <w:ind w:left="162" w:right="153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服务对</w:t>
            </w:r>
            <w:r>
              <w:rPr>
                <w:spacing w:val="4"/>
                <w:sz w:val="20"/>
                <w:szCs w:val="20"/>
              </w:rPr>
              <w:t>象满意</w:t>
            </w:r>
            <w:r>
              <w:rPr>
                <w:spacing w:val="-2"/>
                <w:sz w:val="20"/>
                <w:szCs w:val="20"/>
              </w:rPr>
              <w:t>度指标</w:t>
            </w:r>
          </w:p>
        </w:tc>
        <w:tc>
          <w:tcPr>
            <w:tcW w:w="1596" w:type="dxa"/>
            <w:vAlign w:val="center"/>
          </w:tcPr>
          <w:p w14:paraId="686AE332">
            <w:pPr>
              <w:spacing w:line="218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服务对象满意度</w:t>
            </w:r>
          </w:p>
        </w:tc>
        <w:tc>
          <w:tcPr>
            <w:tcW w:w="1231" w:type="dxa"/>
            <w:vAlign w:val="center"/>
          </w:tcPr>
          <w:p w14:paraId="648C73F6">
            <w:pPr>
              <w:spacing w:line="218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是</w:t>
            </w:r>
          </w:p>
        </w:tc>
        <w:tc>
          <w:tcPr>
            <w:tcW w:w="1270" w:type="dxa"/>
            <w:vAlign w:val="center"/>
          </w:tcPr>
          <w:p w14:paraId="645FC5B0">
            <w:pPr>
              <w:spacing w:line="21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95%</w:t>
            </w:r>
          </w:p>
        </w:tc>
        <w:tc>
          <w:tcPr>
            <w:tcW w:w="669" w:type="dxa"/>
            <w:vAlign w:val="center"/>
          </w:tcPr>
          <w:p w14:paraId="4F50FCBD">
            <w:pPr>
              <w:spacing w:line="21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859" w:type="dxa"/>
            <w:vAlign w:val="center"/>
          </w:tcPr>
          <w:p w14:paraId="5E1EA3AD">
            <w:pPr>
              <w:spacing w:line="21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1419" w:type="dxa"/>
            <w:vAlign w:val="center"/>
          </w:tcPr>
          <w:p w14:paraId="5DF2FD53">
            <w:pPr>
              <w:spacing w:line="218" w:lineRule="exact"/>
              <w:jc w:val="center"/>
              <w:rPr>
                <w:sz w:val="19"/>
              </w:rPr>
            </w:pPr>
          </w:p>
        </w:tc>
      </w:tr>
      <w:tr w14:paraId="737C5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1156" w:type="dxa"/>
            <w:vMerge w:val="continue"/>
            <w:tcBorders>
              <w:top w:val="nil"/>
              <w:bottom w:val="nil"/>
            </w:tcBorders>
            <w:textDirection w:val="tbRlV"/>
          </w:tcPr>
          <w:p w14:paraId="68DAA962"/>
        </w:tc>
        <w:tc>
          <w:tcPr>
            <w:tcW w:w="1216" w:type="dxa"/>
            <w:vMerge w:val="continue"/>
            <w:tcBorders>
              <w:top w:val="nil"/>
              <w:bottom w:val="nil"/>
            </w:tcBorders>
            <w:vAlign w:val="center"/>
          </w:tcPr>
          <w:p w14:paraId="493E2FF5">
            <w:pPr>
              <w:jc w:val="center"/>
            </w:pPr>
          </w:p>
        </w:tc>
        <w:tc>
          <w:tcPr>
            <w:tcW w:w="1323" w:type="dxa"/>
            <w:vMerge w:val="continue"/>
            <w:tcBorders>
              <w:top w:val="nil"/>
              <w:bottom w:val="nil"/>
            </w:tcBorders>
            <w:vAlign w:val="center"/>
          </w:tcPr>
          <w:p w14:paraId="4F38D562">
            <w:pPr>
              <w:jc w:val="center"/>
            </w:pPr>
          </w:p>
        </w:tc>
        <w:tc>
          <w:tcPr>
            <w:tcW w:w="1596" w:type="dxa"/>
            <w:vAlign w:val="center"/>
          </w:tcPr>
          <w:p w14:paraId="70303F19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31" w:type="dxa"/>
            <w:vAlign w:val="center"/>
          </w:tcPr>
          <w:p w14:paraId="4D10DA8F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70" w:type="dxa"/>
            <w:vAlign w:val="center"/>
          </w:tcPr>
          <w:p w14:paraId="4B94535C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9" w:type="dxa"/>
            <w:vAlign w:val="center"/>
          </w:tcPr>
          <w:p w14:paraId="08934D39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9" w:type="dxa"/>
            <w:vAlign w:val="center"/>
          </w:tcPr>
          <w:p w14:paraId="6A26784D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9" w:type="dxa"/>
            <w:vAlign w:val="center"/>
          </w:tcPr>
          <w:p w14:paraId="75959755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58406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6"/>
          <w:wAfter w:w="7044" w:type="dxa"/>
          <w:trHeight w:val="312" w:hRule="atLeast"/>
        </w:trPr>
        <w:tc>
          <w:tcPr>
            <w:tcW w:w="1156" w:type="dxa"/>
            <w:vMerge w:val="continue"/>
            <w:tcBorders>
              <w:top w:val="nil"/>
            </w:tcBorders>
            <w:textDirection w:val="tbRlV"/>
          </w:tcPr>
          <w:p w14:paraId="115F0D43"/>
        </w:tc>
        <w:tc>
          <w:tcPr>
            <w:tcW w:w="1216" w:type="dxa"/>
            <w:vMerge w:val="continue"/>
            <w:tcBorders>
              <w:top w:val="nil"/>
            </w:tcBorders>
            <w:vAlign w:val="center"/>
          </w:tcPr>
          <w:p w14:paraId="0E13F0A8">
            <w:pPr>
              <w:jc w:val="center"/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center"/>
          </w:tcPr>
          <w:p w14:paraId="606EFA50">
            <w:pPr>
              <w:jc w:val="center"/>
            </w:pPr>
          </w:p>
        </w:tc>
      </w:tr>
      <w:tr w14:paraId="77703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792" w:type="dxa"/>
            <w:gridSpan w:val="6"/>
            <w:vAlign w:val="center"/>
          </w:tcPr>
          <w:p w14:paraId="0B870464">
            <w:pPr>
              <w:spacing w:before="47" w:line="207" w:lineRule="exact"/>
              <w:ind w:firstLine="3191"/>
              <w:jc w:val="center"/>
            </w:pPr>
            <w:r>
              <w:rPr>
                <w:rFonts w:hint="eastAsia" w:ascii="宋体" w:hAnsi="宋体" w:eastAsia="宋体" w:cs="宋体"/>
                <w:position w:val="-4"/>
                <w:sz w:val="20"/>
                <w:szCs w:val="20"/>
                <w:lang w:eastAsia="zh-CN"/>
              </w:rPr>
              <w:t>总分</w:t>
            </w:r>
          </w:p>
        </w:tc>
        <w:tc>
          <w:tcPr>
            <w:tcW w:w="669" w:type="dxa"/>
            <w:vAlign w:val="center"/>
          </w:tcPr>
          <w:p w14:paraId="2F127D64">
            <w:pPr>
              <w:pStyle w:val="14"/>
              <w:spacing w:before="89" w:line="166" w:lineRule="exact"/>
              <w:ind w:left="176"/>
              <w:jc w:val="center"/>
              <w:rPr>
                <w:sz w:val="20"/>
                <w:szCs w:val="20"/>
              </w:rPr>
            </w:pPr>
            <w:r>
              <w:rPr>
                <w:spacing w:val="-6"/>
                <w:position w:val="-2"/>
                <w:sz w:val="20"/>
                <w:szCs w:val="20"/>
              </w:rPr>
              <w:t>100</w:t>
            </w:r>
          </w:p>
        </w:tc>
        <w:tc>
          <w:tcPr>
            <w:tcW w:w="859" w:type="dxa"/>
            <w:vAlign w:val="center"/>
          </w:tcPr>
          <w:p w14:paraId="25E99999">
            <w:pPr>
              <w:pStyle w:val="14"/>
              <w:spacing w:before="89" w:line="166" w:lineRule="exact"/>
              <w:ind w:left="176"/>
              <w:jc w:val="center"/>
              <w:rPr>
                <w:rFonts w:hint="default"/>
              </w:rPr>
            </w:pPr>
            <w:r>
              <w:rPr>
                <w:spacing w:val="-6"/>
                <w:position w:val="-2"/>
                <w:sz w:val="20"/>
                <w:szCs w:val="20"/>
              </w:rPr>
              <w:t>98</w:t>
            </w:r>
          </w:p>
        </w:tc>
        <w:tc>
          <w:tcPr>
            <w:tcW w:w="1419" w:type="dxa"/>
            <w:vAlign w:val="center"/>
          </w:tcPr>
          <w:p w14:paraId="0AE2E9A6">
            <w:pPr>
              <w:jc w:val="center"/>
            </w:pPr>
          </w:p>
        </w:tc>
      </w:tr>
    </w:tbl>
    <w:p w14:paraId="55C089C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360" w:lineRule="exact"/>
        <w:textAlignment w:val="auto"/>
        <w:rPr>
          <w:sz w:val="21"/>
          <w:szCs w:val="21"/>
        </w:rPr>
      </w:pPr>
      <w:r>
        <w:rPr>
          <w:spacing w:val="-17"/>
          <w:position w:val="2"/>
          <w:sz w:val="21"/>
          <w:szCs w:val="21"/>
        </w:rPr>
        <w:t>填表人：</w:t>
      </w:r>
      <w:r>
        <w:rPr>
          <w:spacing w:val="9"/>
          <w:position w:val="2"/>
          <w:sz w:val="21"/>
          <w:szCs w:val="21"/>
        </w:rPr>
        <w:t xml:space="preserve">         </w:t>
      </w:r>
      <w:r>
        <w:rPr>
          <w:spacing w:val="-17"/>
          <w:position w:val="1"/>
          <w:sz w:val="21"/>
          <w:szCs w:val="21"/>
        </w:rPr>
        <w:t>填报日期：</w:t>
      </w:r>
      <w:r>
        <w:rPr>
          <w:spacing w:val="7"/>
          <w:position w:val="1"/>
          <w:sz w:val="21"/>
          <w:szCs w:val="21"/>
        </w:rPr>
        <w:t xml:space="preserve">            </w:t>
      </w:r>
      <w:r>
        <w:rPr>
          <w:spacing w:val="-17"/>
          <w:position w:val="-1"/>
          <w:sz w:val="21"/>
          <w:szCs w:val="21"/>
        </w:rPr>
        <w:t>联系电话</w:t>
      </w:r>
      <w:r>
        <w:rPr>
          <w:rFonts w:hint="eastAsia"/>
          <w:spacing w:val="-17"/>
          <w:position w:val="-1"/>
          <w:sz w:val="21"/>
          <w:szCs w:val="21"/>
          <w:lang w:eastAsia="zh-CN"/>
        </w:rPr>
        <w:t>：</w:t>
      </w:r>
      <w:r>
        <w:rPr>
          <w:spacing w:val="2"/>
          <w:position w:val="-1"/>
          <w:sz w:val="21"/>
          <w:szCs w:val="21"/>
        </w:rPr>
        <w:t xml:space="preserve">               </w:t>
      </w:r>
      <w:r>
        <w:rPr>
          <w:spacing w:val="-17"/>
          <w:position w:val="-1"/>
          <w:sz w:val="21"/>
          <w:szCs w:val="21"/>
        </w:rPr>
        <w:t>单位负责人签字：</w:t>
      </w:r>
    </w:p>
    <w:p w14:paraId="1C55A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sz w:val="33"/>
          <w:szCs w:val="33"/>
        </w:rPr>
        <w:sectPr>
          <w:footerReference r:id="rId3" w:type="default"/>
          <w:pgSz w:w="11907" w:h="16839"/>
          <w:pgMar w:top="1644" w:right="1474" w:bottom="1644" w:left="1644" w:header="0" w:footer="0" w:gutter="0"/>
          <w:cols w:space="720" w:num="1"/>
          <w:docGrid w:linePitch="286" w:charSpace="0"/>
        </w:sectPr>
      </w:pPr>
    </w:p>
    <w:p w14:paraId="6D10EB67">
      <w:pPr>
        <w:spacing w:before="109" w:line="224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  <w:t>3-2</w:t>
      </w:r>
    </w:p>
    <w:p w14:paraId="20DBC80B">
      <w:pPr>
        <w:spacing w:before="195" w:line="219" w:lineRule="auto"/>
        <w:ind w:left="256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4"/>
          <w:sz w:val="34"/>
          <w:szCs w:val="34"/>
        </w:rPr>
        <w:t>202</w:t>
      </w:r>
      <w:r>
        <w:rPr>
          <w:rFonts w:hint="eastAsia" w:ascii="宋体" w:hAnsi="宋体" w:eastAsia="宋体" w:cs="宋体"/>
          <w:b/>
          <w:bCs/>
          <w:spacing w:val="-4"/>
          <w:sz w:val="34"/>
          <w:szCs w:val="34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4"/>
          <w:sz w:val="34"/>
          <w:szCs w:val="34"/>
        </w:rPr>
        <w:t>年度项目支出绩效自评表</w:t>
      </w:r>
    </w:p>
    <w:tbl>
      <w:tblPr>
        <w:tblStyle w:val="15"/>
        <w:tblpPr w:leftFromText="180" w:rightFromText="180" w:vertAnchor="text" w:horzAnchor="page" w:tblpX="667" w:tblpY="24"/>
        <w:tblOverlap w:val="never"/>
        <w:tblW w:w="106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3"/>
        <w:gridCol w:w="1153"/>
        <w:gridCol w:w="1363"/>
        <w:gridCol w:w="1599"/>
        <w:gridCol w:w="1228"/>
        <w:gridCol w:w="1267"/>
        <w:gridCol w:w="668"/>
        <w:gridCol w:w="857"/>
        <w:gridCol w:w="1411"/>
      </w:tblGrid>
      <w:tr w14:paraId="63E87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3669" w:type="dxa"/>
            <w:gridSpan w:val="3"/>
            <w:vAlign w:val="center"/>
          </w:tcPr>
          <w:p w14:paraId="77713CC0">
            <w:pPr>
              <w:pStyle w:val="14"/>
              <w:spacing w:before="33" w:line="204" w:lineRule="auto"/>
              <w:ind w:left="90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项目支出名称</w:t>
            </w:r>
          </w:p>
        </w:tc>
        <w:tc>
          <w:tcPr>
            <w:tcW w:w="7030" w:type="dxa"/>
            <w:gridSpan w:val="6"/>
            <w:vAlign w:val="center"/>
          </w:tcPr>
          <w:p w14:paraId="75F8A49A"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旅游品牌形象</w:t>
            </w:r>
            <w:bookmarkStart w:id="1" w:name="_GoBack"/>
            <w:bookmarkEnd w:id="1"/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宣传工作</w:t>
            </w:r>
            <w:r>
              <w:rPr>
                <w:rFonts w:hint="eastAsia" w:ascii="宋体" w:hAnsi="宋体"/>
                <w:sz w:val="20"/>
                <w:szCs w:val="20"/>
              </w:rPr>
              <w:t>经费</w:t>
            </w:r>
          </w:p>
        </w:tc>
      </w:tr>
      <w:tr w14:paraId="6A250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153" w:type="dxa"/>
            <w:vAlign w:val="center"/>
          </w:tcPr>
          <w:p w14:paraId="4CE1DDAE">
            <w:pPr>
              <w:pStyle w:val="14"/>
              <w:spacing w:before="27" w:line="205" w:lineRule="auto"/>
              <w:ind w:left="124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5343" w:type="dxa"/>
            <w:gridSpan w:val="4"/>
            <w:vAlign w:val="center"/>
          </w:tcPr>
          <w:p w14:paraId="4435E24A">
            <w:pPr>
              <w:jc w:val="center"/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临武县文化旅游广电体育局</w:t>
            </w:r>
          </w:p>
        </w:tc>
        <w:tc>
          <w:tcPr>
            <w:tcW w:w="1267" w:type="dxa"/>
            <w:vAlign w:val="center"/>
          </w:tcPr>
          <w:p w14:paraId="5A52BAE5">
            <w:pPr>
              <w:pStyle w:val="14"/>
              <w:spacing w:before="28" w:line="204" w:lineRule="auto"/>
              <w:ind w:left="22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2936" w:type="dxa"/>
            <w:gridSpan w:val="3"/>
            <w:vAlign w:val="center"/>
          </w:tcPr>
          <w:p w14:paraId="47E6D415">
            <w:pPr>
              <w:jc w:val="center"/>
            </w:pPr>
          </w:p>
        </w:tc>
      </w:tr>
      <w:tr w14:paraId="7AFC8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153" w:type="dxa"/>
            <w:vMerge w:val="restart"/>
            <w:tcBorders>
              <w:bottom w:val="nil"/>
            </w:tcBorders>
          </w:tcPr>
          <w:p w14:paraId="7F70BC2F">
            <w:pPr>
              <w:spacing w:line="350" w:lineRule="auto"/>
            </w:pPr>
          </w:p>
          <w:p w14:paraId="41EAD120">
            <w:pPr>
              <w:pStyle w:val="14"/>
              <w:spacing w:before="65" w:line="235" w:lineRule="auto"/>
              <w:ind w:left="224" w:right="150" w:hanging="1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项目资金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516" w:type="dxa"/>
            <w:gridSpan w:val="2"/>
          </w:tcPr>
          <w:p w14:paraId="32B91098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599" w:type="dxa"/>
            <w:vAlign w:val="center"/>
          </w:tcPr>
          <w:p w14:paraId="5DC0F45B">
            <w:pPr>
              <w:pStyle w:val="14"/>
              <w:spacing w:before="27" w:line="196" w:lineRule="auto"/>
              <w:ind w:left="5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年初预算数</w:t>
            </w:r>
          </w:p>
        </w:tc>
        <w:tc>
          <w:tcPr>
            <w:tcW w:w="1228" w:type="dxa"/>
            <w:vAlign w:val="center"/>
          </w:tcPr>
          <w:p w14:paraId="3D4124A8">
            <w:pPr>
              <w:pStyle w:val="14"/>
              <w:spacing w:before="27" w:line="196" w:lineRule="auto"/>
              <w:ind w:left="10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267" w:type="dxa"/>
            <w:vAlign w:val="center"/>
          </w:tcPr>
          <w:p w14:paraId="4368E90F">
            <w:pPr>
              <w:pStyle w:val="14"/>
              <w:spacing w:before="27" w:line="196" w:lineRule="auto"/>
              <w:ind w:left="12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668" w:type="dxa"/>
            <w:vAlign w:val="center"/>
          </w:tcPr>
          <w:p w14:paraId="65FE2AD9">
            <w:pPr>
              <w:pStyle w:val="14"/>
              <w:spacing w:before="27" w:line="196" w:lineRule="auto"/>
              <w:ind w:left="126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57" w:type="dxa"/>
            <w:vAlign w:val="center"/>
          </w:tcPr>
          <w:p w14:paraId="51716903">
            <w:pPr>
              <w:pStyle w:val="14"/>
              <w:spacing w:before="27" w:line="196" w:lineRule="auto"/>
              <w:ind w:left="12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411" w:type="dxa"/>
            <w:vAlign w:val="center"/>
          </w:tcPr>
          <w:p w14:paraId="73E7FBFE">
            <w:pPr>
              <w:pStyle w:val="14"/>
              <w:spacing w:before="27" w:line="196" w:lineRule="auto"/>
              <w:ind w:left="298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自评得分</w:t>
            </w:r>
          </w:p>
        </w:tc>
      </w:tr>
      <w:tr w14:paraId="31957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</w:tcPr>
          <w:p w14:paraId="5417FCD8"/>
        </w:tc>
        <w:tc>
          <w:tcPr>
            <w:tcW w:w="2516" w:type="dxa"/>
            <w:gridSpan w:val="2"/>
          </w:tcPr>
          <w:p w14:paraId="789E2C90">
            <w:pPr>
              <w:pStyle w:val="14"/>
              <w:spacing w:before="38" w:line="204" w:lineRule="auto"/>
              <w:ind w:left="9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599" w:type="dxa"/>
          </w:tcPr>
          <w:p w14:paraId="62DD4B9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1228" w:type="dxa"/>
          </w:tcPr>
          <w:p w14:paraId="218981D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1267" w:type="dxa"/>
          </w:tcPr>
          <w:p w14:paraId="33A1F3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5万</w:t>
            </w:r>
          </w:p>
        </w:tc>
        <w:tc>
          <w:tcPr>
            <w:tcW w:w="668" w:type="dxa"/>
          </w:tcPr>
          <w:p w14:paraId="3848F58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57" w:type="dxa"/>
          </w:tcPr>
          <w:p w14:paraId="51501D28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11" w:type="dxa"/>
          </w:tcPr>
          <w:p w14:paraId="3D48C79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 w14:paraId="5F254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</w:tcPr>
          <w:p w14:paraId="06958038"/>
        </w:tc>
        <w:tc>
          <w:tcPr>
            <w:tcW w:w="2516" w:type="dxa"/>
            <w:gridSpan w:val="2"/>
          </w:tcPr>
          <w:p w14:paraId="62639225">
            <w:pPr>
              <w:pStyle w:val="14"/>
              <w:spacing w:before="28" w:line="204" w:lineRule="auto"/>
              <w:ind w:left="91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599" w:type="dxa"/>
          </w:tcPr>
          <w:p w14:paraId="2A25640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28" w:type="dxa"/>
          </w:tcPr>
          <w:p w14:paraId="5C5973C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7694184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8" w:type="dxa"/>
          </w:tcPr>
          <w:p w14:paraId="7A31710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7" w:type="dxa"/>
          </w:tcPr>
          <w:p w14:paraId="4F03F1A5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411" w:type="dxa"/>
          </w:tcPr>
          <w:p w14:paraId="779EE203">
            <w:pPr>
              <w:jc w:val="center"/>
            </w:pPr>
          </w:p>
        </w:tc>
      </w:tr>
      <w:tr w14:paraId="2B7AE9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</w:tcPr>
          <w:p w14:paraId="7F17BC63"/>
        </w:tc>
        <w:tc>
          <w:tcPr>
            <w:tcW w:w="2516" w:type="dxa"/>
            <w:gridSpan w:val="2"/>
          </w:tcPr>
          <w:p w14:paraId="3A937275">
            <w:pPr>
              <w:pStyle w:val="14"/>
              <w:spacing w:before="28" w:line="204" w:lineRule="auto"/>
              <w:ind w:left="68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599" w:type="dxa"/>
          </w:tcPr>
          <w:p w14:paraId="1E4C58E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28" w:type="dxa"/>
          </w:tcPr>
          <w:p w14:paraId="3EDCC5E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7253FC7D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668" w:type="dxa"/>
          </w:tcPr>
          <w:p w14:paraId="6FA06B7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857" w:type="dxa"/>
          </w:tcPr>
          <w:p w14:paraId="5CF3773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11" w:type="dxa"/>
          </w:tcPr>
          <w:p w14:paraId="08BFE804">
            <w:pPr>
              <w:jc w:val="center"/>
            </w:pPr>
          </w:p>
        </w:tc>
      </w:tr>
      <w:tr w14:paraId="1C666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53" w:type="dxa"/>
            <w:vMerge w:val="continue"/>
            <w:tcBorders>
              <w:top w:val="nil"/>
            </w:tcBorders>
          </w:tcPr>
          <w:p w14:paraId="0A35A7B1"/>
        </w:tc>
        <w:tc>
          <w:tcPr>
            <w:tcW w:w="2516" w:type="dxa"/>
            <w:gridSpan w:val="2"/>
          </w:tcPr>
          <w:p w14:paraId="314743AD">
            <w:pPr>
              <w:pStyle w:val="14"/>
              <w:spacing w:before="29" w:line="193" w:lineRule="auto"/>
              <w:ind w:left="59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599" w:type="dxa"/>
          </w:tcPr>
          <w:p w14:paraId="754E3EA1">
            <w:pPr>
              <w:spacing w:line="239" w:lineRule="exact"/>
              <w:jc w:val="center"/>
              <w:rPr>
                <w:sz w:val="20"/>
              </w:rPr>
            </w:pPr>
          </w:p>
        </w:tc>
        <w:tc>
          <w:tcPr>
            <w:tcW w:w="1228" w:type="dxa"/>
          </w:tcPr>
          <w:p w14:paraId="6084FAA7">
            <w:pPr>
              <w:spacing w:line="239" w:lineRule="exact"/>
              <w:jc w:val="center"/>
              <w:rPr>
                <w:sz w:val="20"/>
              </w:rPr>
            </w:pPr>
          </w:p>
        </w:tc>
        <w:tc>
          <w:tcPr>
            <w:tcW w:w="1267" w:type="dxa"/>
          </w:tcPr>
          <w:p w14:paraId="3AAB143E">
            <w:pPr>
              <w:spacing w:line="239" w:lineRule="exact"/>
              <w:jc w:val="center"/>
              <w:rPr>
                <w:sz w:val="20"/>
              </w:rPr>
            </w:pPr>
          </w:p>
        </w:tc>
        <w:tc>
          <w:tcPr>
            <w:tcW w:w="668" w:type="dxa"/>
          </w:tcPr>
          <w:p w14:paraId="79B8EA0C">
            <w:pPr>
              <w:spacing w:line="239" w:lineRule="exact"/>
              <w:jc w:val="center"/>
              <w:rPr>
                <w:sz w:val="20"/>
              </w:rPr>
            </w:pPr>
          </w:p>
        </w:tc>
        <w:tc>
          <w:tcPr>
            <w:tcW w:w="857" w:type="dxa"/>
          </w:tcPr>
          <w:p w14:paraId="30F9F425">
            <w:pPr>
              <w:spacing w:line="239" w:lineRule="exact"/>
              <w:jc w:val="center"/>
              <w:rPr>
                <w:sz w:val="20"/>
              </w:rPr>
            </w:pPr>
          </w:p>
        </w:tc>
        <w:tc>
          <w:tcPr>
            <w:tcW w:w="1411" w:type="dxa"/>
          </w:tcPr>
          <w:p w14:paraId="4099259B">
            <w:pPr>
              <w:spacing w:line="239" w:lineRule="exact"/>
              <w:jc w:val="center"/>
              <w:rPr>
                <w:sz w:val="20"/>
              </w:rPr>
            </w:pPr>
          </w:p>
        </w:tc>
      </w:tr>
      <w:tr w14:paraId="32463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153" w:type="dxa"/>
            <w:vMerge w:val="restart"/>
            <w:tcBorders>
              <w:bottom w:val="nil"/>
            </w:tcBorders>
          </w:tcPr>
          <w:p w14:paraId="40DE862C">
            <w:pPr>
              <w:spacing w:line="292" w:lineRule="auto"/>
            </w:pPr>
          </w:p>
          <w:p w14:paraId="37F1B9EB">
            <w:pPr>
              <w:pStyle w:val="14"/>
              <w:spacing w:before="65" w:line="226" w:lineRule="auto"/>
              <w:ind w:left="324" w:right="147" w:hanging="200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年度总体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目标</w:t>
            </w:r>
          </w:p>
        </w:tc>
        <w:tc>
          <w:tcPr>
            <w:tcW w:w="5343" w:type="dxa"/>
            <w:gridSpan w:val="4"/>
          </w:tcPr>
          <w:p w14:paraId="53BBF9BB">
            <w:pPr>
              <w:pStyle w:val="14"/>
              <w:spacing w:before="31" w:line="202" w:lineRule="auto"/>
              <w:ind w:left="182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203" w:type="dxa"/>
            <w:gridSpan w:val="4"/>
          </w:tcPr>
          <w:p w14:paraId="425E5EC1">
            <w:pPr>
              <w:pStyle w:val="14"/>
              <w:spacing w:before="30" w:line="203" w:lineRule="auto"/>
              <w:ind w:left="153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5975E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1153" w:type="dxa"/>
            <w:vMerge w:val="continue"/>
            <w:tcBorders>
              <w:top w:val="nil"/>
            </w:tcBorders>
          </w:tcPr>
          <w:p w14:paraId="28D0D6E0"/>
        </w:tc>
        <w:tc>
          <w:tcPr>
            <w:tcW w:w="5343" w:type="dxa"/>
            <w:gridSpan w:val="4"/>
          </w:tcPr>
          <w:p w14:paraId="0E22893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红色旅游与工矿体验结合的“红色+有色”等特色旅游精品线路。推动以红色为主题的文化旅游与农旅、研学融合联动，创建一批有特色的红色旅游精品线路，并力争纳入全市旅游精品线路体系</w:t>
            </w:r>
          </w:p>
        </w:tc>
        <w:tc>
          <w:tcPr>
            <w:tcW w:w="4203" w:type="dxa"/>
            <w:gridSpan w:val="4"/>
          </w:tcPr>
          <w:p w14:paraId="6236A8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按时按量完成绩效指标内容，服务对象满意度达标，成本控制有效，创建两条以上有特色的红色旅游精品线路。</w:t>
            </w:r>
          </w:p>
        </w:tc>
      </w:tr>
      <w:tr w14:paraId="6F74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53" w:type="dxa"/>
            <w:vMerge w:val="restart"/>
            <w:tcBorders>
              <w:bottom w:val="nil"/>
            </w:tcBorders>
            <w:textDirection w:val="tbRlV"/>
          </w:tcPr>
          <w:p w14:paraId="016E37F9">
            <w:pPr>
              <w:spacing w:line="360" w:lineRule="auto"/>
            </w:pPr>
          </w:p>
          <w:p w14:paraId="27C5A7A3">
            <w:pPr>
              <w:pStyle w:val="14"/>
              <w:spacing w:before="67" w:line="217" w:lineRule="auto"/>
              <w:ind w:left="30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指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153" w:type="dxa"/>
            <w:vAlign w:val="center"/>
          </w:tcPr>
          <w:p w14:paraId="2D23B0DF">
            <w:pPr>
              <w:pStyle w:val="14"/>
              <w:spacing w:before="141" w:line="22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363" w:type="dxa"/>
            <w:vAlign w:val="center"/>
          </w:tcPr>
          <w:p w14:paraId="18E1E355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二级指标</w:t>
            </w:r>
          </w:p>
        </w:tc>
        <w:tc>
          <w:tcPr>
            <w:tcW w:w="1599" w:type="dxa"/>
            <w:vAlign w:val="center"/>
          </w:tcPr>
          <w:p w14:paraId="6448B5F4">
            <w:pPr>
              <w:pStyle w:val="14"/>
              <w:spacing w:before="141" w:line="220" w:lineRule="auto"/>
              <w:ind w:left="22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228" w:type="dxa"/>
            <w:vAlign w:val="center"/>
          </w:tcPr>
          <w:p w14:paraId="160F0D97">
            <w:pPr>
              <w:pStyle w:val="14"/>
              <w:spacing w:before="11" w:line="203" w:lineRule="auto"/>
              <w:ind w:left="404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年度</w:t>
            </w:r>
          </w:p>
          <w:p w14:paraId="361621B0">
            <w:pPr>
              <w:pStyle w:val="14"/>
              <w:spacing w:line="210" w:lineRule="auto"/>
              <w:ind w:left="303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1267" w:type="dxa"/>
            <w:vAlign w:val="center"/>
          </w:tcPr>
          <w:p w14:paraId="1FB45BC1">
            <w:pPr>
              <w:pStyle w:val="14"/>
              <w:spacing w:before="11" w:line="221" w:lineRule="auto"/>
              <w:ind w:left="425"/>
              <w:jc w:val="center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实际</w:t>
            </w:r>
          </w:p>
          <w:p w14:paraId="481646B5">
            <w:pPr>
              <w:pStyle w:val="14"/>
              <w:spacing w:line="192" w:lineRule="auto"/>
              <w:ind w:left="325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完成值</w:t>
            </w:r>
          </w:p>
        </w:tc>
        <w:tc>
          <w:tcPr>
            <w:tcW w:w="668" w:type="dxa"/>
            <w:vAlign w:val="center"/>
          </w:tcPr>
          <w:p w14:paraId="571D4B5B">
            <w:pPr>
              <w:pStyle w:val="14"/>
              <w:spacing w:before="141" w:line="219" w:lineRule="auto"/>
              <w:ind w:left="126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57" w:type="dxa"/>
            <w:vAlign w:val="center"/>
          </w:tcPr>
          <w:p w14:paraId="6409A702">
            <w:pPr>
              <w:pStyle w:val="14"/>
              <w:spacing w:before="141" w:line="219" w:lineRule="auto"/>
              <w:ind w:left="26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自评得分</w:t>
            </w:r>
          </w:p>
        </w:tc>
        <w:tc>
          <w:tcPr>
            <w:tcW w:w="1411" w:type="dxa"/>
            <w:vAlign w:val="center"/>
          </w:tcPr>
          <w:p w14:paraId="2456992E">
            <w:pPr>
              <w:pStyle w:val="14"/>
              <w:spacing w:before="10" w:line="207" w:lineRule="auto"/>
              <w:ind w:left="107" w:right="112" w:hanging="9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偏差原因分析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及改进措施</w:t>
            </w:r>
          </w:p>
        </w:tc>
      </w:tr>
      <w:tr w14:paraId="1B775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66B32559"/>
        </w:tc>
        <w:tc>
          <w:tcPr>
            <w:tcW w:w="1153" w:type="dxa"/>
            <w:vMerge w:val="restart"/>
            <w:tcBorders>
              <w:bottom w:val="nil"/>
            </w:tcBorders>
            <w:vAlign w:val="center"/>
          </w:tcPr>
          <w:p w14:paraId="683F5689">
            <w:pPr>
              <w:spacing w:line="255" w:lineRule="auto"/>
              <w:jc w:val="center"/>
            </w:pPr>
          </w:p>
          <w:p w14:paraId="60878DD2">
            <w:pPr>
              <w:spacing w:line="255" w:lineRule="auto"/>
              <w:jc w:val="center"/>
            </w:pPr>
          </w:p>
          <w:p w14:paraId="57959B71">
            <w:pPr>
              <w:spacing w:line="255" w:lineRule="auto"/>
              <w:jc w:val="center"/>
            </w:pPr>
          </w:p>
          <w:p w14:paraId="546FF754">
            <w:pPr>
              <w:spacing w:line="255" w:lineRule="auto"/>
              <w:jc w:val="center"/>
            </w:pPr>
          </w:p>
          <w:p w14:paraId="30F197CE">
            <w:pPr>
              <w:pStyle w:val="14"/>
              <w:spacing w:before="65" w:line="511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spacing w:val="-2"/>
                <w:position w:val="24"/>
                <w:sz w:val="20"/>
                <w:szCs w:val="20"/>
              </w:rPr>
              <w:t>产出指标</w:t>
            </w:r>
          </w:p>
          <w:p w14:paraId="6264849C">
            <w:pPr>
              <w:pStyle w:val="14"/>
              <w:spacing w:line="220" w:lineRule="auto"/>
              <w:ind w:left="221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363" w:type="dxa"/>
            <w:tcBorders>
              <w:bottom w:val="nil"/>
            </w:tcBorders>
            <w:vAlign w:val="center"/>
          </w:tcPr>
          <w:p w14:paraId="0C8AB035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数量指标</w:t>
            </w:r>
          </w:p>
        </w:tc>
        <w:tc>
          <w:tcPr>
            <w:tcW w:w="1599" w:type="dxa"/>
            <w:vAlign w:val="center"/>
          </w:tcPr>
          <w:p w14:paraId="45E4F5BB">
            <w:pPr>
              <w:spacing w:line="219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开发两条红色旅游精品线路</w:t>
            </w:r>
          </w:p>
        </w:tc>
        <w:tc>
          <w:tcPr>
            <w:tcW w:w="1228" w:type="dxa"/>
            <w:vAlign w:val="center"/>
          </w:tcPr>
          <w:p w14:paraId="03430E66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7" w:type="dxa"/>
            <w:vAlign w:val="center"/>
          </w:tcPr>
          <w:p w14:paraId="3E1FF24E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8" w:type="dxa"/>
            <w:vAlign w:val="center"/>
          </w:tcPr>
          <w:p w14:paraId="3C47CFF0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15</w:t>
            </w:r>
          </w:p>
        </w:tc>
        <w:tc>
          <w:tcPr>
            <w:tcW w:w="857" w:type="dxa"/>
            <w:vAlign w:val="center"/>
          </w:tcPr>
          <w:p w14:paraId="5E4D733E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15</w:t>
            </w:r>
          </w:p>
        </w:tc>
        <w:tc>
          <w:tcPr>
            <w:tcW w:w="1411" w:type="dxa"/>
            <w:vAlign w:val="center"/>
          </w:tcPr>
          <w:p w14:paraId="3E98AE84">
            <w:pPr>
              <w:spacing w:line="219" w:lineRule="exact"/>
              <w:jc w:val="center"/>
              <w:rPr>
                <w:sz w:val="19"/>
              </w:rPr>
            </w:pPr>
          </w:p>
        </w:tc>
      </w:tr>
      <w:tr w14:paraId="5F5900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0F8B7C89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71679A18">
            <w:pPr>
              <w:jc w:val="center"/>
            </w:pPr>
          </w:p>
        </w:tc>
        <w:tc>
          <w:tcPr>
            <w:tcW w:w="1363" w:type="dxa"/>
            <w:tcBorders>
              <w:bottom w:val="nil"/>
            </w:tcBorders>
            <w:vAlign w:val="center"/>
          </w:tcPr>
          <w:p w14:paraId="780D3C91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质量指标</w:t>
            </w:r>
          </w:p>
        </w:tc>
        <w:tc>
          <w:tcPr>
            <w:tcW w:w="1599" w:type="dxa"/>
            <w:vAlign w:val="center"/>
          </w:tcPr>
          <w:p w14:paraId="6618E966">
            <w:pPr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创建是否积极主动</w:t>
            </w:r>
          </w:p>
        </w:tc>
        <w:tc>
          <w:tcPr>
            <w:tcW w:w="1228" w:type="dxa"/>
            <w:vAlign w:val="center"/>
          </w:tcPr>
          <w:p w14:paraId="60A65275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7" w:type="dxa"/>
            <w:vAlign w:val="center"/>
          </w:tcPr>
          <w:p w14:paraId="0F60B429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8" w:type="dxa"/>
            <w:vAlign w:val="center"/>
          </w:tcPr>
          <w:p w14:paraId="573AE7B2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15</w:t>
            </w:r>
          </w:p>
        </w:tc>
        <w:tc>
          <w:tcPr>
            <w:tcW w:w="857" w:type="dxa"/>
            <w:vAlign w:val="center"/>
          </w:tcPr>
          <w:p w14:paraId="1528D3E2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15</w:t>
            </w:r>
          </w:p>
        </w:tc>
        <w:tc>
          <w:tcPr>
            <w:tcW w:w="1411" w:type="dxa"/>
            <w:vAlign w:val="center"/>
          </w:tcPr>
          <w:p w14:paraId="0E610280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350A6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748B901C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5CE0A508">
            <w:pPr>
              <w:jc w:val="center"/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center"/>
          </w:tcPr>
          <w:p w14:paraId="05CD9EBB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时效指标</w:t>
            </w:r>
          </w:p>
        </w:tc>
        <w:tc>
          <w:tcPr>
            <w:tcW w:w="1599" w:type="dxa"/>
            <w:vAlign w:val="center"/>
          </w:tcPr>
          <w:p w14:paraId="0856A0C8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2023年12月</w:t>
            </w:r>
          </w:p>
        </w:tc>
        <w:tc>
          <w:tcPr>
            <w:tcW w:w="1228" w:type="dxa"/>
            <w:vAlign w:val="center"/>
          </w:tcPr>
          <w:p w14:paraId="384955FB">
            <w:pPr>
              <w:spacing w:line="219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按时完成</w:t>
            </w:r>
          </w:p>
        </w:tc>
        <w:tc>
          <w:tcPr>
            <w:tcW w:w="1267" w:type="dxa"/>
            <w:vAlign w:val="center"/>
          </w:tcPr>
          <w:p w14:paraId="49FE1ACD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8" w:type="dxa"/>
            <w:vAlign w:val="center"/>
          </w:tcPr>
          <w:p w14:paraId="7566BCC7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857" w:type="dxa"/>
            <w:vAlign w:val="center"/>
          </w:tcPr>
          <w:p w14:paraId="3DDF8C30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1411" w:type="dxa"/>
            <w:vAlign w:val="center"/>
          </w:tcPr>
          <w:p w14:paraId="462F7B3C">
            <w:pPr>
              <w:spacing w:line="219" w:lineRule="exact"/>
              <w:jc w:val="center"/>
              <w:rPr>
                <w:sz w:val="19"/>
              </w:rPr>
            </w:pPr>
          </w:p>
        </w:tc>
      </w:tr>
      <w:tr w14:paraId="54CD9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03216A25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71202D41">
            <w:pPr>
              <w:jc w:val="center"/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center"/>
          </w:tcPr>
          <w:p w14:paraId="38EED27B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333872FB">
            <w:pPr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7FDC7332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7" w:type="dxa"/>
            <w:vAlign w:val="center"/>
          </w:tcPr>
          <w:p w14:paraId="7D1F1AF8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8" w:type="dxa"/>
            <w:vAlign w:val="center"/>
          </w:tcPr>
          <w:p w14:paraId="61F29DBD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0AF29337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1" w:type="dxa"/>
            <w:vAlign w:val="center"/>
          </w:tcPr>
          <w:p w14:paraId="7BBACB59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1AB38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0A54AF52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590F48D8">
            <w:pPr>
              <w:jc w:val="center"/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center"/>
          </w:tcPr>
          <w:p w14:paraId="031AB3C2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73105AAE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75670F54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1267" w:type="dxa"/>
            <w:vAlign w:val="center"/>
          </w:tcPr>
          <w:p w14:paraId="6A12AF1A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668" w:type="dxa"/>
            <w:vAlign w:val="center"/>
          </w:tcPr>
          <w:p w14:paraId="6090EF8B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14A60188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1411" w:type="dxa"/>
            <w:vAlign w:val="center"/>
          </w:tcPr>
          <w:p w14:paraId="55CD3B11">
            <w:pPr>
              <w:spacing w:line="219" w:lineRule="exact"/>
              <w:jc w:val="center"/>
              <w:rPr>
                <w:sz w:val="19"/>
              </w:rPr>
            </w:pPr>
          </w:p>
        </w:tc>
      </w:tr>
      <w:tr w14:paraId="1EA49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203A34A6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2084FBCB">
            <w:pPr>
              <w:jc w:val="center"/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center"/>
          </w:tcPr>
          <w:p w14:paraId="6C52538B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成本指标</w:t>
            </w:r>
          </w:p>
        </w:tc>
        <w:tc>
          <w:tcPr>
            <w:tcW w:w="1599" w:type="dxa"/>
            <w:vAlign w:val="center"/>
          </w:tcPr>
          <w:p w14:paraId="3643A4C9">
            <w:pPr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5万</w:t>
            </w:r>
          </w:p>
        </w:tc>
        <w:tc>
          <w:tcPr>
            <w:tcW w:w="1228" w:type="dxa"/>
            <w:vAlign w:val="center"/>
          </w:tcPr>
          <w:p w14:paraId="00852AC7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7" w:type="dxa"/>
            <w:vAlign w:val="center"/>
          </w:tcPr>
          <w:p w14:paraId="2EFDE148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8" w:type="dxa"/>
            <w:vAlign w:val="center"/>
          </w:tcPr>
          <w:p w14:paraId="176F06D1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857" w:type="dxa"/>
            <w:vAlign w:val="center"/>
          </w:tcPr>
          <w:p w14:paraId="7CDDB491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1411" w:type="dxa"/>
            <w:vAlign w:val="center"/>
          </w:tcPr>
          <w:p w14:paraId="1F8A7936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4FC64F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0ED9309D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6226891A">
            <w:pPr>
              <w:jc w:val="center"/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center"/>
          </w:tcPr>
          <w:p w14:paraId="17C98D77">
            <w:pPr>
              <w:jc w:val="center"/>
            </w:pPr>
          </w:p>
        </w:tc>
        <w:tc>
          <w:tcPr>
            <w:tcW w:w="1599" w:type="dxa"/>
            <w:vAlign w:val="center"/>
          </w:tcPr>
          <w:p w14:paraId="49943195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1333A9BA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7" w:type="dxa"/>
            <w:vAlign w:val="center"/>
          </w:tcPr>
          <w:p w14:paraId="44914A70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8" w:type="dxa"/>
            <w:vAlign w:val="center"/>
          </w:tcPr>
          <w:p w14:paraId="0B8D848B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2BDB77AF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1" w:type="dxa"/>
            <w:vAlign w:val="center"/>
          </w:tcPr>
          <w:p w14:paraId="37C25BD0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05F07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53DB97B7"/>
        </w:tc>
        <w:tc>
          <w:tcPr>
            <w:tcW w:w="1153" w:type="dxa"/>
            <w:vMerge w:val="continue"/>
            <w:tcBorders>
              <w:top w:val="nil"/>
            </w:tcBorders>
            <w:vAlign w:val="center"/>
          </w:tcPr>
          <w:p w14:paraId="03EC033C">
            <w:pPr>
              <w:jc w:val="center"/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center"/>
          </w:tcPr>
          <w:p w14:paraId="10C90276">
            <w:pPr>
              <w:jc w:val="center"/>
            </w:pPr>
          </w:p>
        </w:tc>
        <w:tc>
          <w:tcPr>
            <w:tcW w:w="1599" w:type="dxa"/>
            <w:vAlign w:val="center"/>
          </w:tcPr>
          <w:p w14:paraId="2BF4B9F7">
            <w:pPr>
              <w:pStyle w:val="14"/>
              <w:spacing w:before="140" w:line="163" w:lineRule="auto"/>
              <w:ind w:left="53"/>
              <w:jc w:val="center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*</w:t>
            </w:r>
            <w:r>
              <w:rPr>
                <w:sz w:val="9"/>
                <w:szCs w:val="9"/>
              </w:rPr>
              <w:t xml:space="preserve">   </w:t>
            </w:r>
            <w:r>
              <w:rPr>
                <w:spacing w:val="-2"/>
                <w:sz w:val="9"/>
                <w:szCs w:val="9"/>
              </w:rPr>
              <w:t>-*</w:t>
            </w:r>
          </w:p>
        </w:tc>
        <w:tc>
          <w:tcPr>
            <w:tcW w:w="1228" w:type="dxa"/>
            <w:vAlign w:val="center"/>
          </w:tcPr>
          <w:p w14:paraId="3CA9E867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7" w:type="dxa"/>
            <w:vAlign w:val="center"/>
          </w:tcPr>
          <w:p w14:paraId="57162B34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8" w:type="dxa"/>
            <w:vAlign w:val="center"/>
          </w:tcPr>
          <w:p w14:paraId="3E673558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5E4C4058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1" w:type="dxa"/>
            <w:vAlign w:val="center"/>
          </w:tcPr>
          <w:p w14:paraId="310C04FE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3CB88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2CFDCA10"/>
        </w:tc>
        <w:tc>
          <w:tcPr>
            <w:tcW w:w="1153" w:type="dxa"/>
            <w:vMerge w:val="restart"/>
            <w:tcBorders>
              <w:bottom w:val="nil"/>
            </w:tcBorders>
            <w:vAlign w:val="center"/>
          </w:tcPr>
          <w:p w14:paraId="0A8A1219">
            <w:pPr>
              <w:spacing w:line="311" w:lineRule="auto"/>
              <w:jc w:val="center"/>
            </w:pPr>
          </w:p>
          <w:p w14:paraId="4AB29583">
            <w:pPr>
              <w:spacing w:line="312" w:lineRule="auto"/>
              <w:jc w:val="center"/>
            </w:pPr>
          </w:p>
          <w:p w14:paraId="027595DA">
            <w:pPr>
              <w:spacing w:line="312" w:lineRule="auto"/>
              <w:jc w:val="center"/>
            </w:pPr>
          </w:p>
          <w:p w14:paraId="4BA01CFC">
            <w:pPr>
              <w:pStyle w:val="14"/>
              <w:spacing w:before="65" w:line="50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spacing w:val="1"/>
                <w:position w:val="23"/>
                <w:sz w:val="20"/>
                <w:szCs w:val="20"/>
              </w:rPr>
              <w:t>效益指标</w:t>
            </w:r>
          </w:p>
          <w:p w14:paraId="38376C4A">
            <w:pPr>
              <w:pStyle w:val="14"/>
              <w:spacing w:line="220" w:lineRule="auto"/>
              <w:ind w:left="221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363" w:type="dxa"/>
            <w:tcBorders>
              <w:bottom w:val="nil"/>
            </w:tcBorders>
            <w:vAlign w:val="center"/>
          </w:tcPr>
          <w:p w14:paraId="3FB0E436">
            <w:pPr>
              <w:pStyle w:val="14"/>
              <w:spacing w:before="106" w:line="23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经效益</w:t>
            </w:r>
          </w:p>
          <w:p w14:paraId="655D1453">
            <w:pPr>
              <w:pStyle w:val="14"/>
              <w:spacing w:before="106" w:line="235" w:lineRule="auto"/>
              <w:ind w:left="162" w:right="176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指标</w:t>
            </w:r>
          </w:p>
        </w:tc>
        <w:tc>
          <w:tcPr>
            <w:tcW w:w="1599" w:type="dxa"/>
            <w:vAlign w:val="center"/>
          </w:tcPr>
          <w:p w14:paraId="6D538521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eastAsia="zh-CN"/>
              </w:rPr>
              <w:t>旅游综合收入提升</w:t>
            </w:r>
            <w:r>
              <w:rPr>
                <w:rFonts w:hint="eastAsia"/>
                <w:sz w:val="19"/>
                <w:lang w:val="en-US" w:eastAsia="zh-CN"/>
              </w:rPr>
              <w:t>5%</w:t>
            </w:r>
          </w:p>
        </w:tc>
        <w:tc>
          <w:tcPr>
            <w:tcW w:w="1228" w:type="dxa"/>
            <w:vAlign w:val="center"/>
          </w:tcPr>
          <w:p w14:paraId="31FCFD93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7" w:type="dxa"/>
            <w:vAlign w:val="center"/>
          </w:tcPr>
          <w:p w14:paraId="147A733A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8" w:type="dxa"/>
            <w:vAlign w:val="center"/>
          </w:tcPr>
          <w:p w14:paraId="6709B22B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857" w:type="dxa"/>
            <w:vAlign w:val="center"/>
          </w:tcPr>
          <w:p w14:paraId="46B2B96E">
            <w:pPr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9</w:t>
            </w:r>
          </w:p>
        </w:tc>
        <w:tc>
          <w:tcPr>
            <w:tcW w:w="1411" w:type="dxa"/>
            <w:vAlign w:val="center"/>
          </w:tcPr>
          <w:p w14:paraId="71C4E784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435D3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26A2D477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26C5F3BA">
            <w:pPr>
              <w:jc w:val="center"/>
            </w:pPr>
          </w:p>
        </w:tc>
        <w:tc>
          <w:tcPr>
            <w:tcW w:w="1363" w:type="dxa"/>
            <w:tcBorders>
              <w:bottom w:val="nil"/>
            </w:tcBorders>
            <w:vAlign w:val="center"/>
          </w:tcPr>
          <w:p w14:paraId="4178A54C">
            <w:pPr>
              <w:pStyle w:val="14"/>
              <w:spacing w:before="94" w:line="245" w:lineRule="auto"/>
              <w:ind w:left="162" w:right="176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社会效益指标</w:t>
            </w:r>
          </w:p>
        </w:tc>
        <w:tc>
          <w:tcPr>
            <w:tcW w:w="1599" w:type="dxa"/>
            <w:vAlign w:val="center"/>
          </w:tcPr>
          <w:p w14:paraId="437F7BAF">
            <w:pPr>
              <w:spacing w:line="220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公共服务质量</w:t>
            </w:r>
          </w:p>
        </w:tc>
        <w:tc>
          <w:tcPr>
            <w:tcW w:w="1228" w:type="dxa"/>
            <w:vAlign w:val="center"/>
          </w:tcPr>
          <w:p w14:paraId="79F66F53">
            <w:pPr>
              <w:spacing w:line="220" w:lineRule="exact"/>
              <w:ind w:firstLine="505" w:firstLineChars="0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7" w:type="dxa"/>
            <w:vAlign w:val="center"/>
          </w:tcPr>
          <w:p w14:paraId="2F79724E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8" w:type="dxa"/>
            <w:vAlign w:val="center"/>
          </w:tcPr>
          <w:p w14:paraId="7FCA2AE1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9.5</w:t>
            </w:r>
          </w:p>
        </w:tc>
        <w:tc>
          <w:tcPr>
            <w:tcW w:w="857" w:type="dxa"/>
            <w:vAlign w:val="center"/>
          </w:tcPr>
          <w:p w14:paraId="5330670F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9.5</w:t>
            </w:r>
          </w:p>
        </w:tc>
        <w:tc>
          <w:tcPr>
            <w:tcW w:w="1411" w:type="dxa"/>
            <w:vAlign w:val="center"/>
          </w:tcPr>
          <w:p w14:paraId="6162AFE6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501422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386790A8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167ADC0C">
            <w:pPr>
              <w:jc w:val="center"/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center"/>
          </w:tcPr>
          <w:p w14:paraId="38B17A15">
            <w:pPr>
              <w:pStyle w:val="14"/>
              <w:spacing w:before="116" w:line="221" w:lineRule="auto"/>
              <w:ind w:left="162" w:right="176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生态效益指标</w:t>
            </w:r>
          </w:p>
        </w:tc>
        <w:tc>
          <w:tcPr>
            <w:tcW w:w="1599" w:type="dxa"/>
            <w:vAlign w:val="center"/>
          </w:tcPr>
          <w:p w14:paraId="767C9D99">
            <w:pPr>
              <w:spacing w:line="230" w:lineRule="exact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生态效益提升</w:t>
            </w:r>
          </w:p>
        </w:tc>
        <w:tc>
          <w:tcPr>
            <w:tcW w:w="1228" w:type="dxa"/>
            <w:vAlign w:val="center"/>
          </w:tcPr>
          <w:p w14:paraId="59CAE4B2"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267" w:type="dxa"/>
            <w:vAlign w:val="center"/>
          </w:tcPr>
          <w:p w14:paraId="4722358A"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668" w:type="dxa"/>
            <w:vAlign w:val="center"/>
          </w:tcPr>
          <w:p w14:paraId="546BC771">
            <w:pPr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857" w:type="dxa"/>
            <w:vAlign w:val="center"/>
          </w:tcPr>
          <w:p w14:paraId="02D4D4A4"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4.5</w:t>
            </w:r>
          </w:p>
        </w:tc>
        <w:tc>
          <w:tcPr>
            <w:tcW w:w="1411" w:type="dxa"/>
            <w:vAlign w:val="center"/>
          </w:tcPr>
          <w:p w14:paraId="3ADC2A1E">
            <w:pPr>
              <w:spacing w:line="230" w:lineRule="exact"/>
              <w:jc w:val="center"/>
              <w:rPr>
                <w:sz w:val="20"/>
              </w:rPr>
            </w:pPr>
          </w:p>
        </w:tc>
      </w:tr>
      <w:tr w14:paraId="0CFA8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01A52BFC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3868E76B">
            <w:pPr>
              <w:jc w:val="center"/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center"/>
          </w:tcPr>
          <w:p w14:paraId="4E2F9953">
            <w:pPr>
              <w:jc w:val="center"/>
            </w:pPr>
          </w:p>
        </w:tc>
        <w:tc>
          <w:tcPr>
            <w:tcW w:w="1599" w:type="dxa"/>
            <w:vAlign w:val="center"/>
          </w:tcPr>
          <w:p w14:paraId="21128602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7B2B2E5F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1267" w:type="dxa"/>
            <w:vAlign w:val="center"/>
          </w:tcPr>
          <w:p w14:paraId="53670AC8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668" w:type="dxa"/>
            <w:vAlign w:val="center"/>
          </w:tcPr>
          <w:p w14:paraId="175D73CD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60652CFC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1411" w:type="dxa"/>
            <w:vAlign w:val="center"/>
          </w:tcPr>
          <w:p w14:paraId="4887B429">
            <w:pPr>
              <w:spacing w:line="219" w:lineRule="exact"/>
              <w:jc w:val="center"/>
              <w:rPr>
                <w:sz w:val="19"/>
              </w:rPr>
            </w:pPr>
          </w:p>
        </w:tc>
      </w:tr>
      <w:tr w14:paraId="42BBA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202FF29D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141C911F">
            <w:pPr>
              <w:jc w:val="center"/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center"/>
          </w:tcPr>
          <w:p w14:paraId="472EE807">
            <w:pPr>
              <w:jc w:val="center"/>
            </w:pPr>
          </w:p>
        </w:tc>
        <w:tc>
          <w:tcPr>
            <w:tcW w:w="1599" w:type="dxa"/>
            <w:vAlign w:val="center"/>
          </w:tcPr>
          <w:p w14:paraId="7E312724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2D6D1C21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7" w:type="dxa"/>
            <w:vAlign w:val="center"/>
          </w:tcPr>
          <w:p w14:paraId="54733331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8" w:type="dxa"/>
            <w:vAlign w:val="center"/>
          </w:tcPr>
          <w:p w14:paraId="6FC81F05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35CFCD7F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1" w:type="dxa"/>
            <w:vAlign w:val="center"/>
          </w:tcPr>
          <w:p w14:paraId="2AED7360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2A4AE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3BB8D286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76B6EE50">
            <w:pPr>
              <w:jc w:val="center"/>
            </w:pPr>
          </w:p>
        </w:tc>
        <w:tc>
          <w:tcPr>
            <w:tcW w:w="1363" w:type="dxa"/>
            <w:vMerge w:val="restart"/>
            <w:tcBorders>
              <w:bottom w:val="nil"/>
            </w:tcBorders>
            <w:vAlign w:val="center"/>
          </w:tcPr>
          <w:p w14:paraId="541ABA11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可持续</w:t>
            </w:r>
          </w:p>
          <w:p w14:paraId="3689A9FE">
            <w:pPr>
              <w:pStyle w:val="14"/>
              <w:spacing w:before="94" w:line="245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影响指</w:t>
            </w:r>
          </w:p>
          <w:p w14:paraId="657D5D1D">
            <w:pPr>
              <w:pStyle w:val="14"/>
              <w:spacing w:before="94" w:line="245" w:lineRule="auto"/>
              <w:ind w:left="162" w:right="176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标</w:t>
            </w:r>
          </w:p>
        </w:tc>
        <w:tc>
          <w:tcPr>
            <w:tcW w:w="1599" w:type="dxa"/>
            <w:vAlign w:val="center"/>
          </w:tcPr>
          <w:p w14:paraId="27B9C24D"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旅游市场稳定</w:t>
            </w:r>
          </w:p>
        </w:tc>
        <w:tc>
          <w:tcPr>
            <w:tcW w:w="1228" w:type="dxa"/>
            <w:vAlign w:val="center"/>
          </w:tcPr>
          <w:p w14:paraId="02DEE021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7" w:type="dxa"/>
            <w:vAlign w:val="center"/>
          </w:tcPr>
          <w:p w14:paraId="580155E1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8" w:type="dxa"/>
            <w:vAlign w:val="center"/>
          </w:tcPr>
          <w:p w14:paraId="3DD85930">
            <w:pPr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5</w:t>
            </w:r>
          </w:p>
        </w:tc>
        <w:tc>
          <w:tcPr>
            <w:tcW w:w="857" w:type="dxa"/>
            <w:vAlign w:val="center"/>
          </w:tcPr>
          <w:p w14:paraId="605AF2D5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4</w:t>
            </w:r>
          </w:p>
        </w:tc>
        <w:tc>
          <w:tcPr>
            <w:tcW w:w="1411" w:type="dxa"/>
            <w:vAlign w:val="center"/>
          </w:tcPr>
          <w:p w14:paraId="2280235F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4A9DA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3C139016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4F8EF93A">
            <w:pPr>
              <w:jc w:val="center"/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center"/>
          </w:tcPr>
          <w:p w14:paraId="5C6D679D">
            <w:pPr>
              <w:jc w:val="center"/>
            </w:pPr>
          </w:p>
        </w:tc>
        <w:tc>
          <w:tcPr>
            <w:tcW w:w="1599" w:type="dxa"/>
            <w:vAlign w:val="center"/>
          </w:tcPr>
          <w:p w14:paraId="66AF4032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4364A9F3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7" w:type="dxa"/>
            <w:vAlign w:val="center"/>
          </w:tcPr>
          <w:p w14:paraId="426FA1C6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8" w:type="dxa"/>
            <w:vAlign w:val="center"/>
          </w:tcPr>
          <w:p w14:paraId="7B4A258A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427B7494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1" w:type="dxa"/>
            <w:vAlign w:val="center"/>
          </w:tcPr>
          <w:p w14:paraId="4F9541BF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7B487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6E8C9BBE"/>
        </w:tc>
        <w:tc>
          <w:tcPr>
            <w:tcW w:w="1153" w:type="dxa"/>
            <w:vMerge w:val="continue"/>
            <w:tcBorders>
              <w:top w:val="nil"/>
            </w:tcBorders>
            <w:vAlign w:val="center"/>
          </w:tcPr>
          <w:p w14:paraId="545A3EE7">
            <w:pPr>
              <w:jc w:val="center"/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center"/>
          </w:tcPr>
          <w:p w14:paraId="7E3C2776">
            <w:pPr>
              <w:jc w:val="center"/>
            </w:pPr>
          </w:p>
        </w:tc>
        <w:tc>
          <w:tcPr>
            <w:tcW w:w="1599" w:type="dxa"/>
            <w:vAlign w:val="center"/>
          </w:tcPr>
          <w:p w14:paraId="5FD18936">
            <w:pPr>
              <w:pStyle w:val="14"/>
              <w:spacing w:before="191" w:line="202" w:lineRule="auto"/>
              <w:ind w:left="53"/>
              <w:jc w:val="center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*</w:t>
            </w:r>
            <w:r>
              <w:rPr>
                <w:spacing w:val="1"/>
                <w:sz w:val="9"/>
                <w:szCs w:val="9"/>
              </w:rPr>
              <w:t xml:space="preserve">  </w:t>
            </w:r>
            <w:r>
              <w:rPr>
                <w:spacing w:val="-2"/>
                <w:sz w:val="9"/>
                <w:szCs w:val="9"/>
              </w:rPr>
              <w:t>*</w:t>
            </w:r>
          </w:p>
        </w:tc>
        <w:tc>
          <w:tcPr>
            <w:tcW w:w="1228" w:type="dxa"/>
            <w:vAlign w:val="center"/>
          </w:tcPr>
          <w:p w14:paraId="7ED1ACD2">
            <w:pPr>
              <w:jc w:val="center"/>
            </w:pPr>
          </w:p>
        </w:tc>
        <w:tc>
          <w:tcPr>
            <w:tcW w:w="1267" w:type="dxa"/>
            <w:vAlign w:val="center"/>
          </w:tcPr>
          <w:p w14:paraId="04AAA8E7">
            <w:pPr>
              <w:jc w:val="center"/>
            </w:pPr>
          </w:p>
        </w:tc>
        <w:tc>
          <w:tcPr>
            <w:tcW w:w="668" w:type="dxa"/>
            <w:vAlign w:val="center"/>
          </w:tcPr>
          <w:p w14:paraId="55DEAF2C">
            <w:pPr>
              <w:jc w:val="center"/>
            </w:pPr>
          </w:p>
        </w:tc>
        <w:tc>
          <w:tcPr>
            <w:tcW w:w="857" w:type="dxa"/>
            <w:vAlign w:val="center"/>
          </w:tcPr>
          <w:p w14:paraId="74D288B6">
            <w:pPr>
              <w:jc w:val="center"/>
            </w:pPr>
          </w:p>
        </w:tc>
        <w:tc>
          <w:tcPr>
            <w:tcW w:w="1411" w:type="dxa"/>
            <w:vAlign w:val="center"/>
          </w:tcPr>
          <w:p w14:paraId="1E923A1A">
            <w:pPr>
              <w:jc w:val="center"/>
            </w:pPr>
          </w:p>
        </w:tc>
      </w:tr>
      <w:tr w14:paraId="312A7F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1D0E619B"/>
        </w:tc>
        <w:tc>
          <w:tcPr>
            <w:tcW w:w="1153" w:type="dxa"/>
            <w:vMerge w:val="restart"/>
            <w:tcBorders>
              <w:bottom w:val="nil"/>
            </w:tcBorders>
            <w:vAlign w:val="center"/>
          </w:tcPr>
          <w:p w14:paraId="0F758B3B">
            <w:pPr>
              <w:pStyle w:val="14"/>
              <w:spacing w:before="17" w:line="219" w:lineRule="auto"/>
              <w:ind w:left="22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</w:t>
            </w:r>
          </w:p>
          <w:p w14:paraId="6410DE93">
            <w:pPr>
              <w:pStyle w:val="14"/>
              <w:spacing w:before="43" w:line="220" w:lineRule="auto"/>
              <w:ind w:left="321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  <w:p w14:paraId="4BDD9F4C">
            <w:pPr>
              <w:pStyle w:val="14"/>
              <w:spacing w:before="2" w:line="213" w:lineRule="auto"/>
              <w:ind w:left="221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(10分)</w:t>
            </w:r>
          </w:p>
        </w:tc>
        <w:tc>
          <w:tcPr>
            <w:tcW w:w="1363" w:type="dxa"/>
            <w:vMerge w:val="restart"/>
            <w:tcBorders>
              <w:bottom w:val="nil"/>
            </w:tcBorders>
            <w:vAlign w:val="center"/>
          </w:tcPr>
          <w:p w14:paraId="334AD2F7">
            <w:pPr>
              <w:pStyle w:val="14"/>
              <w:spacing w:before="37" w:line="225" w:lineRule="auto"/>
              <w:ind w:left="162" w:right="153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服务对象满意指标</w:t>
            </w:r>
          </w:p>
        </w:tc>
        <w:tc>
          <w:tcPr>
            <w:tcW w:w="1599" w:type="dxa"/>
            <w:vMerge w:val="restart"/>
            <w:vAlign w:val="center"/>
          </w:tcPr>
          <w:p w14:paraId="2082D73A">
            <w:pPr>
              <w:spacing w:line="218" w:lineRule="exact"/>
              <w:jc w:val="center"/>
              <w:rPr>
                <w:sz w:val="19"/>
              </w:rPr>
            </w:pPr>
            <w:r>
              <w:rPr>
                <w:spacing w:val="-3"/>
                <w:sz w:val="20"/>
                <w:szCs w:val="20"/>
              </w:rPr>
              <w:t>服务对</w:t>
            </w:r>
            <w:r>
              <w:rPr>
                <w:spacing w:val="4"/>
                <w:sz w:val="20"/>
                <w:szCs w:val="20"/>
              </w:rPr>
              <w:t>象满意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度</w:t>
            </w:r>
          </w:p>
        </w:tc>
        <w:tc>
          <w:tcPr>
            <w:tcW w:w="1228" w:type="dxa"/>
            <w:vAlign w:val="center"/>
          </w:tcPr>
          <w:p w14:paraId="651F27C8">
            <w:pPr>
              <w:spacing w:line="21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7" w:type="dxa"/>
            <w:vAlign w:val="center"/>
          </w:tcPr>
          <w:p w14:paraId="18C7ED9D">
            <w:pPr>
              <w:spacing w:line="21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95%</w:t>
            </w:r>
          </w:p>
        </w:tc>
        <w:tc>
          <w:tcPr>
            <w:tcW w:w="668" w:type="dxa"/>
            <w:vAlign w:val="center"/>
          </w:tcPr>
          <w:p w14:paraId="1AEE7411">
            <w:pPr>
              <w:spacing w:line="218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0A6F56C8">
            <w:pPr>
              <w:spacing w:line="21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1411" w:type="dxa"/>
            <w:vAlign w:val="center"/>
          </w:tcPr>
          <w:p w14:paraId="5A8509B6">
            <w:pPr>
              <w:spacing w:line="218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</w:p>
        </w:tc>
      </w:tr>
      <w:tr w14:paraId="1105D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53" w:type="dxa"/>
            <w:vMerge w:val="continue"/>
            <w:tcBorders>
              <w:top w:val="nil"/>
              <w:bottom w:val="nil"/>
            </w:tcBorders>
            <w:textDirection w:val="tbRlV"/>
          </w:tcPr>
          <w:p w14:paraId="70782A5B"/>
        </w:tc>
        <w:tc>
          <w:tcPr>
            <w:tcW w:w="1153" w:type="dxa"/>
            <w:vMerge w:val="continue"/>
            <w:tcBorders>
              <w:top w:val="nil"/>
              <w:bottom w:val="nil"/>
            </w:tcBorders>
            <w:vAlign w:val="center"/>
          </w:tcPr>
          <w:p w14:paraId="48CB192C">
            <w:pPr>
              <w:jc w:val="center"/>
            </w:pPr>
          </w:p>
        </w:tc>
        <w:tc>
          <w:tcPr>
            <w:tcW w:w="1363" w:type="dxa"/>
            <w:vMerge w:val="continue"/>
            <w:tcBorders>
              <w:top w:val="nil"/>
              <w:bottom w:val="nil"/>
            </w:tcBorders>
            <w:vAlign w:val="center"/>
          </w:tcPr>
          <w:p w14:paraId="38744912">
            <w:pPr>
              <w:jc w:val="center"/>
            </w:pPr>
          </w:p>
        </w:tc>
        <w:tc>
          <w:tcPr>
            <w:tcW w:w="1599" w:type="dxa"/>
            <w:vMerge w:val="continue"/>
            <w:vAlign w:val="center"/>
          </w:tcPr>
          <w:p w14:paraId="43A8A841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40E8D1A9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7" w:type="dxa"/>
            <w:vAlign w:val="center"/>
          </w:tcPr>
          <w:p w14:paraId="665773DE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8" w:type="dxa"/>
            <w:vAlign w:val="center"/>
          </w:tcPr>
          <w:p w14:paraId="5E001459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5BEACC6C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1" w:type="dxa"/>
            <w:vAlign w:val="center"/>
          </w:tcPr>
          <w:p w14:paraId="6AB82746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2FC00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53" w:type="dxa"/>
            <w:vMerge w:val="continue"/>
            <w:tcBorders>
              <w:top w:val="nil"/>
            </w:tcBorders>
            <w:textDirection w:val="tbRlV"/>
          </w:tcPr>
          <w:p w14:paraId="13657CC6"/>
        </w:tc>
        <w:tc>
          <w:tcPr>
            <w:tcW w:w="1153" w:type="dxa"/>
            <w:vMerge w:val="continue"/>
            <w:tcBorders>
              <w:top w:val="nil"/>
            </w:tcBorders>
            <w:vAlign w:val="center"/>
          </w:tcPr>
          <w:p w14:paraId="72DEEFE1">
            <w:pPr>
              <w:jc w:val="center"/>
            </w:pPr>
          </w:p>
        </w:tc>
        <w:tc>
          <w:tcPr>
            <w:tcW w:w="1363" w:type="dxa"/>
            <w:vMerge w:val="continue"/>
            <w:tcBorders>
              <w:top w:val="nil"/>
            </w:tcBorders>
            <w:vAlign w:val="center"/>
          </w:tcPr>
          <w:p w14:paraId="1C5E7760">
            <w:pPr>
              <w:jc w:val="center"/>
            </w:pPr>
          </w:p>
        </w:tc>
        <w:tc>
          <w:tcPr>
            <w:tcW w:w="1599" w:type="dxa"/>
            <w:vMerge w:val="continue"/>
            <w:vAlign w:val="center"/>
          </w:tcPr>
          <w:p w14:paraId="79EB4FB7">
            <w:pPr>
              <w:jc w:val="center"/>
            </w:pPr>
          </w:p>
        </w:tc>
        <w:tc>
          <w:tcPr>
            <w:tcW w:w="1228" w:type="dxa"/>
            <w:vAlign w:val="center"/>
          </w:tcPr>
          <w:p w14:paraId="48BAB2C0">
            <w:pPr>
              <w:jc w:val="center"/>
            </w:pPr>
          </w:p>
        </w:tc>
        <w:tc>
          <w:tcPr>
            <w:tcW w:w="1267" w:type="dxa"/>
            <w:vAlign w:val="center"/>
          </w:tcPr>
          <w:p w14:paraId="5BF3C590">
            <w:pPr>
              <w:jc w:val="center"/>
            </w:pPr>
          </w:p>
        </w:tc>
        <w:tc>
          <w:tcPr>
            <w:tcW w:w="668" w:type="dxa"/>
            <w:vAlign w:val="center"/>
          </w:tcPr>
          <w:p w14:paraId="72763202">
            <w:pPr>
              <w:jc w:val="center"/>
            </w:pPr>
          </w:p>
        </w:tc>
        <w:tc>
          <w:tcPr>
            <w:tcW w:w="857" w:type="dxa"/>
            <w:vAlign w:val="center"/>
          </w:tcPr>
          <w:p w14:paraId="684344B4">
            <w:pPr>
              <w:jc w:val="center"/>
            </w:pPr>
          </w:p>
        </w:tc>
        <w:tc>
          <w:tcPr>
            <w:tcW w:w="1411" w:type="dxa"/>
            <w:vAlign w:val="center"/>
          </w:tcPr>
          <w:p w14:paraId="5545866B">
            <w:pPr>
              <w:jc w:val="center"/>
            </w:pPr>
          </w:p>
        </w:tc>
      </w:tr>
      <w:tr w14:paraId="050AF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763" w:type="dxa"/>
            <w:gridSpan w:val="6"/>
            <w:vAlign w:val="center"/>
          </w:tcPr>
          <w:p w14:paraId="0BE56267">
            <w:pPr>
              <w:spacing w:before="47" w:line="207" w:lineRule="exact"/>
              <w:ind w:firstLine="3191"/>
              <w:jc w:val="center"/>
            </w:pPr>
            <w:r>
              <w:rPr>
                <w:rFonts w:hint="eastAsia" w:ascii="宋体" w:hAnsi="宋体" w:eastAsia="宋体" w:cs="宋体"/>
                <w:position w:val="-4"/>
                <w:sz w:val="20"/>
                <w:szCs w:val="20"/>
                <w:lang w:eastAsia="zh-CN"/>
              </w:rPr>
              <w:t>总分</w:t>
            </w:r>
          </w:p>
        </w:tc>
        <w:tc>
          <w:tcPr>
            <w:tcW w:w="668" w:type="dxa"/>
            <w:vAlign w:val="center"/>
          </w:tcPr>
          <w:p w14:paraId="72698687">
            <w:pPr>
              <w:pStyle w:val="14"/>
              <w:spacing w:before="89" w:line="166" w:lineRule="exact"/>
              <w:ind w:left="176"/>
              <w:jc w:val="center"/>
              <w:rPr>
                <w:spacing w:val="-6"/>
                <w:position w:val="-2"/>
                <w:sz w:val="20"/>
                <w:szCs w:val="20"/>
              </w:rPr>
            </w:pPr>
            <w:r>
              <w:rPr>
                <w:spacing w:val="-6"/>
                <w:position w:val="-2"/>
                <w:sz w:val="20"/>
                <w:szCs w:val="20"/>
              </w:rPr>
              <w:t>100</w:t>
            </w:r>
          </w:p>
        </w:tc>
        <w:tc>
          <w:tcPr>
            <w:tcW w:w="857" w:type="dxa"/>
            <w:vAlign w:val="center"/>
          </w:tcPr>
          <w:p w14:paraId="3592F501">
            <w:pPr>
              <w:pStyle w:val="14"/>
              <w:spacing w:before="89" w:line="166" w:lineRule="exact"/>
              <w:ind w:left="176" w:firstLine="188" w:firstLineChars="100"/>
              <w:jc w:val="center"/>
              <w:rPr>
                <w:rFonts w:hint="default"/>
                <w:spacing w:val="-6"/>
                <w:position w:val="-2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pacing w:val="-6"/>
                <w:position w:val="-2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1411" w:type="dxa"/>
            <w:vAlign w:val="center"/>
          </w:tcPr>
          <w:p w14:paraId="733DD66E">
            <w:pPr>
              <w:jc w:val="center"/>
            </w:pPr>
          </w:p>
        </w:tc>
      </w:tr>
    </w:tbl>
    <w:p w14:paraId="64C7C638">
      <w:pPr>
        <w:spacing w:line="42" w:lineRule="exact"/>
      </w:pPr>
    </w:p>
    <w:p w14:paraId="003CA7F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360" w:lineRule="exact"/>
        <w:textAlignment w:val="auto"/>
        <w:rPr>
          <w:sz w:val="21"/>
          <w:szCs w:val="21"/>
        </w:rPr>
      </w:pPr>
      <w:r>
        <w:rPr>
          <w:spacing w:val="-17"/>
          <w:position w:val="2"/>
          <w:sz w:val="21"/>
          <w:szCs w:val="21"/>
        </w:rPr>
        <w:t>填表人：</w:t>
      </w:r>
      <w:r>
        <w:rPr>
          <w:spacing w:val="9"/>
          <w:position w:val="2"/>
          <w:sz w:val="21"/>
          <w:szCs w:val="21"/>
        </w:rPr>
        <w:t xml:space="preserve">         </w:t>
      </w:r>
      <w:r>
        <w:rPr>
          <w:spacing w:val="-17"/>
          <w:position w:val="1"/>
          <w:sz w:val="21"/>
          <w:szCs w:val="21"/>
        </w:rPr>
        <w:t>填报日期：</w:t>
      </w:r>
      <w:r>
        <w:rPr>
          <w:spacing w:val="7"/>
          <w:position w:val="1"/>
          <w:sz w:val="21"/>
          <w:szCs w:val="21"/>
        </w:rPr>
        <w:t xml:space="preserve">            </w:t>
      </w:r>
      <w:r>
        <w:rPr>
          <w:spacing w:val="-17"/>
          <w:position w:val="-1"/>
          <w:sz w:val="21"/>
          <w:szCs w:val="21"/>
        </w:rPr>
        <w:t>联系电话</w:t>
      </w:r>
      <w:r>
        <w:rPr>
          <w:rFonts w:hint="eastAsia"/>
          <w:spacing w:val="-17"/>
          <w:position w:val="-1"/>
          <w:sz w:val="21"/>
          <w:szCs w:val="21"/>
          <w:lang w:eastAsia="zh-CN"/>
        </w:rPr>
        <w:t>：</w:t>
      </w:r>
      <w:r>
        <w:rPr>
          <w:spacing w:val="2"/>
          <w:position w:val="-1"/>
          <w:sz w:val="21"/>
          <w:szCs w:val="21"/>
        </w:rPr>
        <w:t xml:space="preserve">               </w:t>
      </w:r>
      <w:r>
        <w:rPr>
          <w:spacing w:val="-17"/>
          <w:position w:val="-1"/>
          <w:sz w:val="21"/>
          <w:szCs w:val="21"/>
        </w:rPr>
        <w:t>单位负责人签字：</w:t>
      </w:r>
    </w:p>
    <w:p w14:paraId="068C20EB">
      <w:pPr>
        <w:spacing w:line="184" w:lineRule="auto"/>
        <w:rPr>
          <w:rFonts w:ascii="宋体" w:hAnsi="宋体" w:eastAsia="宋体" w:cs="宋体"/>
          <w:sz w:val="33"/>
          <w:szCs w:val="33"/>
        </w:rPr>
        <w:sectPr>
          <w:footerReference r:id="rId4" w:type="default"/>
          <w:pgSz w:w="11907" w:h="16839"/>
          <w:pgMar w:top="1644" w:right="1474" w:bottom="1644" w:left="1644" w:header="0" w:footer="0" w:gutter="0"/>
          <w:cols w:space="720" w:num="1"/>
          <w:docGrid w:linePitch="286" w:charSpace="0"/>
        </w:sectPr>
      </w:pPr>
    </w:p>
    <w:p w14:paraId="6CFE1B22">
      <w:pPr>
        <w:spacing w:before="109" w:line="224" w:lineRule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</w:rPr>
        <w:t>附件</w:t>
      </w:r>
      <w:r>
        <w:rPr>
          <w:rFonts w:hint="eastAsia" w:ascii="仿宋" w:hAnsi="仿宋" w:eastAsia="仿宋" w:cs="仿宋"/>
          <w:b w:val="0"/>
          <w:bCs w:val="0"/>
          <w:spacing w:val="7"/>
          <w:sz w:val="32"/>
          <w:szCs w:val="32"/>
          <w:lang w:val="en-US" w:eastAsia="zh-CN"/>
        </w:rPr>
        <w:t>3-3</w:t>
      </w:r>
    </w:p>
    <w:p w14:paraId="05240E37">
      <w:pPr>
        <w:spacing w:before="195" w:line="219" w:lineRule="auto"/>
        <w:ind w:left="2569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b/>
          <w:bCs/>
          <w:spacing w:val="-4"/>
          <w:sz w:val="34"/>
          <w:szCs w:val="34"/>
        </w:rPr>
        <w:t>202</w:t>
      </w:r>
      <w:r>
        <w:rPr>
          <w:rFonts w:hint="eastAsia" w:ascii="宋体" w:hAnsi="宋体" w:eastAsia="宋体" w:cs="宋体"/>
          <w:b/>
          <w:bCs/>
          <w:spacing w:val="-4"/>
          <w:sz w:val="34"/>
          <w:szCs w:val="34"/>
          <w:lang w:val="en-US" w:eastAsia="zh-CN"/>
        </w:rPr>
        <w:t>4</w:t>
      </w:r>
      <w:r>
        <w:rPr>
          <w:rFonts w:ascii="宋体" w:hAnsi="宋体" w:eastAsia="宋体" w:cs="宋体"/>
          <w:b/>
          <w:bCs/>
          <w:spacing w:val="-4"/>
          <w:sz w:val="34"/>
          <w:szCs w:val="34"/>
        </w:rPr>
        <w:t>年度项目支出绩效自评表</w:t>
      </w:r>
    </w:p>
    <w:p w14:paraId="0572BD33">
      <w:pPr>
        <w:spacing w:line="42" w:lineRule="exact"/>
      </w:pPr>
    </w:p>
    <w:tbl>
      <w:tblPr>
        <w:tblStyle w:val="15"/>
        <w:tblW w:w="10699" w:type="dxa"/>
        <w:tblInd w:w="-97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8"/>
        <w:gridCol w:w="1227"/>
        <w:gridCol w:w="1273"/>
        <w:gridCol w:w="1601"/>
        <w:gridCol w:w="1228"/>
        <w:gridCol w:w="1266"/>
        <w:gridCol w:w="667"/>
        <w:gridCol w:w="857"/>
        <w:gridCol w:w="1412"/>
      </w:tblGrid>
      <w:tr w14:paraId="727498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668" w:type="dxa"/>
            <w:gridSpan w:val="3"/>
            <w:vAlign w:val="center"/>
          </w:tcPr>
          <w:p w14:paraId="4B71B4E7">
            <w:pPr>
              <w:pStyle w:val="14"/>
              <w:spacing w:before="33" w:line="204" w:lineRule="auto"/>
              <w:ind w:left="90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项目支出名称</w:t>
            </w:r>
          </w:p>
        </w:tc>
        <w:tc>
          <w:tcPr>
            <w:tcW w:w="7031" w:type="dxa"/>
            <w:gridSpan w:val="6"/>
            <w:vAlign w:val="center"/>
          </w:tcPr>
          <w:p w14:paraId="428A132B">
            <w:pPr>
              <w:jc w:val="center"/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旅游厕所运营管理工作经费</w:t>
            </w:r>
          </w:p>
        </w:tc>
      </w:tr>
      <w:tr w14:paraId="7295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68" w:type="dxa"/>
            <w:vAlign w:val="center"/>
          </w:tcPr>
          <w:p w14:paraId="14A91D5B">
            <w:pPr>
              <w:pStyle w:val="14"/>
              <w:spacing w:before="27" w:line="205" w:lineRule="auto"/>
              <w:ind w:left="124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主管部门</w:t>
            </w:r>
          </w:p>
        </w:tc>
        <w:tc>
          <w:tcPr>
            <w:tcW w:w="5329" w:type="dxa"/>
            <w:gridSpan w:val="4"/>
            <w:vAlign w:val="center"/>
          </w:tcPr>
          <w:p w14:paraId="0268E8EE">
            <w:pPr>
              <w:pStyle w:val="14"/>
              <w:spacing w:before="33" w:line="204" w:lineRule="auto"/>
              <w:ind w:left="90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pacing w:val="1"/>
                <w:sz w:val="20"/>
                <w:szCs w:val="20"/>
                <w:lang w:val="en-US" w:eastAsia="zh-CN"/>
              </w:rPr>
              <w:t>临武县文化旅游广电体育局</w:t>
            </w:r>
          </w:p>
        </w:tc>
        <w:tc>
          <w:tcPr>
            <w:tcW w:w="1266" w:type="dxa"/>
            <w:vAlign w:val="center"/>
          </w:tcPr>
          <w:p w14:paraId="3E228AE7">
            <w:pPr>
              <w:pStyle w:val="14"/>
              <w:spacing w:before="28" w:line="204" w:lineRule="auto"/>
              <w:ind w:left="224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实施单位</w:t>
            </w:r>
          </w:p>
        </w:tc>
        <w:tc>
          <w:tcPr>
            <w:tcW w:w="2936" w:type="dxa"/>
            <w:gridSpan w:val="3"/>
            <w:vAlign w:val="center"/>
          </w:tcPr>
          <w:p w14:paraId="4B51138E">
            <w:pPr>
              <w:jc w:val="center"/>
            </w:pPr>
          </w:p>
        </w:tc>
      </w:tr>
      <w:tr w14:paraId="77A32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168" w:type="dxa"/>
            <w:vMerge w:val="restart"/>
            <w:tcBorders>
              <w:bottom w:val="nil"/>
            </w:tcBorders>
            <w:vAlign w:val="center"/>
          </w:tcPr>
          <w:p w14:paraId="1B3FDC11">
            <w:pPr>
              <w:spacing w:line="350" w:lineRule="auto"/>
              <w:jc w:val="center"/>
            </w:pPr>
          </w:p>
          <w:p w14:paraId="7D1B451F">
            <w:pPr>
              <w:pStyle w:val="14"/>
              <w:spacing w:before="65" w:line="235" w:lineRule="auto"/>
              <w:ind w:left="224" w:right="150" w:hanging="10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项目资金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10"/>
                <w:sz w:val="20"/>
                <w:szCs w:val="20"/>
              </w:rPr>
              <w:t>(万元)</w:t>
            </w:r>
          </w:p>
        </w:tc>
        <w:tc>
          <w:tcPr>
            <w:tcW w:w="2500" w:type="dxa"/>
            <w:gridSpan w:val="2"/>
            <w:vAlign w:val="center"/>
          </w:tcPr>
          <w:p w14:paraId="41ED8C2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601" w:type="dxa"/>
            <w:vAlign w:val="center"/>
          </w:tcPr>
          <w:p w14:paraId="2167A989">
            <w:pPr>
              <w:pStyle w:val="14"/>
              <w:spacing w:before="27" w:line="196" w:lineRule="auto"/>
              <w:ind w:left="5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年初预算数</w:t>
            </w:r>
          </w:p>
        </w:tc>
        <w:tc>
          <w:tcPr>
            <w:tcW w:w="1228" w:type="dxa"/>
            <w:vAlign w:val="center"/>
          </w:tcPr>
          <w:p w14:paraId="024D1268">
            <w:pPr>
              <w:pStyle w:val="14"/>
              <w:spacing w:before="27" w:line="196" w:lineRule="auto"/>
              <w:ind w:left="104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全年预算数</w:t>
            </w:r>
          </w:p>
        </w:tc>
        <w:tc>
          <w:tcPr>
            <w:tcW w:w="1266" w:type="dxa"/>
            <w:vAlign w:val="center"/>
          </w:tcPr>
          <w:p w14:paraId="72DF5AC8">
            <w:pPr>
              <w:pStyle w:val="14"/>
              <w:spacing w:before="27" w:line="196" w:lineRule="auto"/>
              <w:ind w:left="125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全年执行数</w:t>
            </w:r>
          </w:p>
        </w:tc>
        <w:tc>
          <w:tcPr>
            <w:tcW w:w="667" w:type="dxa"/>
            <w:vAlign w:val="center"/>
          </w:tcPr>
          <w:p w14:paraId="3BD06928">
            <w:pPr>
              <w:pStyle w:val="14"/>
              <w:spacing w:before="27" w:line="196" w:lineRule="auto"/>
              <w:ind w:left="126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57" w:type="dxa"/>
            <w:vAlign w:val="center"/>
          </w:tcPr>
          <w:p w14:paraId="148086B3">
            <w:pPr>
              <w:pStyle w:val="14"/>
              <w:spacing w:before="27" w:line="196" w:lineRule="auto"/>
              <w:ind w:left="127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执行率</w:t>
            </w:r>
          </w:p>
        </w:tc>
        <w:tc>
          <w:tcPr>
            <w:tcW w:w="1412" w:type="dxa"/>
            <w:vAlign w:val="center"/>
          </w:tcPr>
          <w:p w14:paraId="78B0A8FC">
            <w:pPr>
              <w:pStyle w:val="14"/>
              <w:spacing w:before="27" w:line="196" w:lineRule="auto"/>
              <w:ind w:left="298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自评得分</w:t>
            </w:r>
          </w:p>
        </w:tc>
      </w:tr>
      <w:tr w14:paraId="72289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vAlign w:val="center"/>
          </w:tcPr>
          <w:p w14:paraId="3D413290">
            <w:pPr>
              <w:jc w:val="center"/>
            </w:pPr>
          </w:p>
        </w:tc>
        <w:tc>
          <w:tcPr>
            <w:tcW w:w="2500" w:type="dxa"/>
            <w:gridSpan w:val="2"/>
            <w:vAlign w:val="center"/>
          </w:tcPr>
          <w:p w14:paraId="064FC9E7">
            <w:pPr>
              <w:pStyle w:val="14"/>
              <w:spacing w:before="38" w:line="204" w:lineRule="auto"/>
              <w:ind w:left="9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年度资金总额</w:t>
            </w:r>
          </w:p>
        </w:tc>
        <w:tc>
          <w:tcPr>
            <w:tcW w:w="1601" w:type="dxa"/>
            <w:vAlign w:val="center"/>
          </w:tcPr>
          <w:p w14:paraId="31FFDA4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1228" w:type="dxa"/>
            <w:vAlign w:val="center"/>
          </w:tcPr>
          <w:p w14:paraId="38EAC7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1266" w:type="dxa"/>
            <w:vAlign w:val="center"/>
          </w:tcPr>
          <w:p w14:paraId="48A9F6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667" w:type="dxa"/>
            <w:vAlign w:val="center"/>
          </w:tcPr>
          <w:p w14:paraId="3E57A8A4">
            <w:pPr>
              <w:pStyle w:val="14"/>
              <w:spacing w:before="88" w:line="157" w:lineRule="auto"/>
              <w:ind w:left="225"/>
              <w:jc w:val="center"/>
              <w:rPr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10</w:t>
            </w:r>
          </w:p>
        </w:tc>
        <w:tc>
          <w:tcPr>
            <w:tcW w:w="857" w:type="dxa"/>
            <w:vAlign w:val="center"/>
          </w:tcPr>
          <w:p w14:paraId="013F0BE2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2" w:type="dxa"/>
            <w:vAlign w:val="center"/>
          </w:tcPr>
          <w:p w14:paraId="2B5E0CE9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 w14:paraId="77408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vAlign w:val="center"/>
          </w:tcPr>
          <w:p w14:paraId="73D5A355">
            <w:pPr>
              <w:jc w:val="center"/>
            </w:pPr>
          </w:p>
        </w:tc>
        <w:tc>
          <w:tcPr>
            <w:tcW w:w="2500" w:type="dxa"/>
            <w:gridSpan w:val="2"/>
            <w:vAlign w:val="center"/>
          </w:tcPr>
          <w:p w14:paraId="1D582108">
            <w:pPr>
              <w:pStyle w:val="14"/>
              <w:spacing w:before="28" w:line="204" w:lineRule="auto"/>
              <w:ind w:left="91"/>
              <w:jc w:val="center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其中：当年财政拨款</w:t>
            </w:r>
          </w:p>
        </w:tc>
        <w:tc>
          <w:tcPr>
            <w:tcW w:w="1601" w:type="dxa"/>
            <w:vAlign w:val="center"/>
          </w:tcPr>
          <w:p w14:paraId="11507C80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1228" w:type="dxa"/>
            <w:vAlign w:val="center"/>
          </w:tcPr>
          <w:p w14:paraId="34A3A7C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1266" w:type="dxa"/>
            <w:vAlign w:val="center"/>
          </w:tcPr>
          <w:p w14:paraId="6968DC84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3万元</w:t>
            </w:r>
          </w:p>
        </w:tc>
        <w:tc>
          <w:tcPr>
            <w:tcW w:w="667" w:type="dxa"/>
            <w:vAlign w:val="center"/>
          </w:tcPr>
          <w:p w14:paraId="3C1E82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4C83DDD4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412" w:type="dxa"/>
            <w:vAlign w:val="center"/>
          </w:tcPr>
          <w:p w14:paraId="3B5E0923">
            <w:pPr>
              <w:jc w:val="center"/>
              <w:rPr>
                <w:sz w:val="21"/>
                <w:szCs w:val="21"/>
              </w:rPr>
            </w:pPr>
          </w:p>
        </w:tc>
      </w:tr>
      <w:tr w14:paraId="3D36B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vAlign w:val="center"/>
          </w:tcPr>
          <w:p w14:paraId="17976CE6">
            <w:pPr>
              <w:jc w:val="center"/>
            </w:pPr>
          </w:p>
        </w:tc>
        <w:tc>
          <w:tcPr>
            <w:tcW w:w="2500" w:type="dxa"/>
            <w:gridSpan w:val="2"/>
            <w:vAlign w:val="center"/>
          </w:tcPr>
          <w:p w14:paraId="63A639E8">
            <w:pPr>
              <w:pStyle w:val="14"/>
              <w:spacing w:before="28" w:line="204" w:lineRule="auto"/>
              <w:ind w:left="68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上年结转资金</w:t>
            </w:r>
          </w:p>
        </w:tc>
        <w:tc>
          <w:tcPr>
            <w:tcW w:w="1601" w:type="dxa"/>
            <w:vAlign w:val="center"/>
          </w:tcPr>
          <w:p w14:paraId="742BF145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28" w:type="dxa"/>
            <w:vAlign w:val="center"/>
          </w:tcPr>
          <w:p w14:paraId="2FBCDC03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6" w:type="dxa"/>
            <w:vAlign w:val="center"/>
          </w:tcPr>
          <w:p w14:paraId="1DBD3EBF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7" w:type="dxa"/>
            <w:vAlign w:val="center"/>
          </w:tcPr>
          <w:p w14:paraId="3EE357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8A6B7A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2" w:type="dxa"/>
            <w:vAlign w:val="center"/>
          </w:tcPr>
          <w:p w14:paraId="2F847D1D">
            <w:pPr>
              <w:jc w:val="center"/>
              <w:rPr>
                <w:sz w:val="21"/>
                <w:szCs w:val="21"/>
              </w:rPr>
            </w:pPr>
          </w:p>
        </w:tc>
      </w:tr>
      <w:tr w14:paraId="7C8371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8" w:type="dxa"/>
            <w:vMerge w:val="continue"/>
            <w:tcBorders>
              <w:top w:val="nil"/>
            </w:tcBorders>
            <w:vAlign w:val="center"/>
          </w:tcPr>
          <w:p w14:paraId="76720E85">
            <w:pPr>
              <w:jc w:val="center"/>
            </w:pPr>
          </w:p>
        </w:tc>
        <w:tc>
          <w:tcPr>
            <w:tcW w:w="2500" w:type="dxa"/>
            <w:gridSpan w:val="2"/>
            <w:vAlign w:val="center"/>
          </w:tcPr>
          <w:p w14:paraId="706A6460">
            <w:pPr>
              <w:pStyle w:val="14"/>
              <w:spacing w:before="29" w:line="193" w:lineRule="auto"/>
              <w:ind w:left="59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其他资金</w:t>
            </w:r>
          </w:p>
        </w:tc>
        <w:tc>
          <w:tcPr>
            <w:tcW w:w="1601" w:type="dxa"/>
            <w:vAlign w:val="center"/>
          </w:tcPr>
          <w:p w14:paraId="5BBF6EE0">
            <w:pPr>
              <w:spacing w:line="239" w:lineRule="exact"/>
              <w:jc w:val="center"/>
              <w:rPr>
                <w:sz w:val="20"/>
              </w:rPr>
            </w:pPr>
          </w:p>
        </w:tc>
        <w:tc>
          <w:tcPr>
            <w:tcW w:w="1228" w:type="dxa"/>
            <w:vAlign w:val="center"/>
          </w:tcPr>
          <w:p w14:paraId="652AED88">
            <w:pPr>
              <w:spacing w:line="239" w:lineRule="exact"/>
              <w:jc w:val="center"/>
              <w:rPr>
                <w:sz w:val="20"/>
              </w:rPr>
            </w:pPr>
          </w:p>
        </w:tc>
        <w:tc>
          <w:tcPr>
            <w:tcW w:w="1266" w:type="dxa"/>
            <w:vAlign w:val="center"/>
          </w:tcPr>
          <w:p w14:paraId="6C9DED3B">
            <w:pPr>
              <w:spacing w:line="239" w:lineRule="exact"/>
              <w:jc w:val="center"/>
              <w:rPr>
                <w:sz w:val="20"/>
              </w:rPr>
            </w:pPr>
          </w:p>
        </w:tc>
        <w:tc>
          <w:tcPr>
            <w:tcW w:w="667" w:type="dxa"/>
            <w:vAlign w:val="center"/>
          </w:tcPr>
          <w:p w14:paraId="5646110D">
            <w:pPr>
              <w:spacing w:line="239" w:lineRule="exact"/>
              <w:jc w:val="center"/>
              <w:rPr>
                <w:sz w:val="20"/>
              </w:rPr>
            </w:pPr>
          </w:p>
        </w:tc>
        <w:tc>
          <w:tcPr>
            <w:tcW w:w="857" w:type="dxa"/>
            <w:vAlign w:val="center"/>
          </w:tcPr>
          <w:p w14:paraId="20FE89F8">
            <w:pPr>
              <w:spacing w:line="239" w:lineRule="exact"/>
              <w:jc w:val="center"/>
              <w:rPr>
                <w:sz w:val="20"/>
              </w:rPr>
            </w:pPr>
          </w:p>
        </w:tc>
        <w:tc>
          <w:tcPr>
            <w:tcW w:w="1412" w:type="dxa"/>
            <w:vAlign w:val="center"/>
          </w:tcPr>
          <w:p w14:paraId="316BD2E4">
            <w:pPr>
              <w:spacing w:line="239" w:lineRule="exact"/>
              <w:jc w:val="center"/>
              <w:rPr>
                <w:sz w:val="20"/>
              </w:rPr>
            </w:pPr>
          </w:p>
        </w:tc>
      </w:tr>
      <w:tr w14:paraId="11813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1168" w:type="dxa"/>
            <w:vMerge w:val="restart"/>
            <w:tcBorders>
              <w:bottom w:val="nil"/>
            </w:tcBorders>
            <w:vAlign w:val="center"/>
          </w:tcPr>
          <w:p w14:paraId="5E7AB30A">
            <w:pPr>
              <w:spacing w:line="292" w:lineRule="auto"/>
              <w:jc w:val="center"/>
            </w:pPr>
          </w:p>
          <w:p w14:paraId="72DC3DED">
            <w:pPr>
              <w:pStyle w:val="14"/>
              <w:spacing w:before="65" w:line="226" w:lineRule="auto"/>
              <w:ind w:left="324" w:right="147" w:hanging="20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年度总体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目标</w:t>
            </w:r>
          </w:p>
        </w:tc>
        <w:tc>
          <w:tcPr>
            <w:tcW w:w="5329" w:type="dxa"/>
            <w:gridSpan w:val="4"/>
            <w:vAlign w:val="center"/>
          </w:tcPr>
          <w:p w14:paraId="57EF0D9C">
            <w:pPr>
              <w:pStyle w:val="14"/>
              <w:spacing w:before="31" w:line="202" w:lineRule="auto"/>
              <w:ind w:left="182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预期目标</w:t>
            </w:r>
          </w:p>
        </w:tc>
        <w:tc>
          <w:tcPr>
            <w:tcW w:w="4202" w:type="dxa"/>
            <w:gridSpan w:val="4"/>
            <w:vAlign w:val="center"/>
          </w:tcPr>
          <w:p w14:paraId="7338AC1F">
            <w:pPr>
              <w:pStyle w:val="14"/>
              <w:spacing w:before="30" w:line="203" w:lineRule="auto"/>
              <w:ind w:left="1535"/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实际完成情况</w:t>
            </w:r>
          </w:p>
        </w:tc>
      </w:tr>
      <w:tr w14:paraId="2402C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168" w:type="dxa"/>
            <w:vMerge w:val="continue"/>
            <w:tcBorders>
              <w:top w:val="nil"/>
            </w:tcBorders>
          </w:tcPr>
          <w:p w14:paraId="6FF8C029"/>
        </w:tc>
        <w:tc>
          <w:tcPr>
            <w:tcW w:w="5329" w:type="dxa"/>
            <w:gridSpan w:val="4"/>
            <w:vAlign w:val="center"/>
          </w:tcPr>
          <w:p w14:paraId="3B005158">
            <w:pPr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通过开展日常维护，检查巡查，提升全县旅游厕所服务水平，助力乡村振兴，打造生态宜居县城</w:t>
            </w:r>
          </w:p>
        </w:tc>
        <w:tc>
          <w:tcPr>
            <w:tcW w:w="4202" w:type="dxa"/>
            <w:gridSpan w:val="4"/>
            <w:vAlign w:val="center"/>
          </w:tcPr>
          <w:p w14:paraId="68F7997D">
            <w:pPr>
              <w:jc w:val="both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通过对旅游厕所的日常维护管理，全县旅游公共服务水平明显提升，旅游好评度上涨，对于临武旅游发展提供了有力支撑。</w:t>
            </w:r>
          </w:p>
        </w:tc>
      </w:tr>
      <w:tr w14:paraId="4552B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168" w:type="dxa"/>
            <w:vMerge w:val="restart"/>
            <w:tcBorders>
              <w:bottom w:val="nil"/>
            </w:tcBorders>
            <w:textDirection w:val="tbRlV"/>
          </w:tcPr>
          <w:p w14:paraId="0B712980">
            <w:pPr>
              <w:spacing w:line="360" w:lineRule="auto"/>
            </w:pPr>
          </w:p>
          <w:p w14:paraId="104F5E16">
            <w:pPr>
              <w:pStyle w:val="14"/>
              <w:spacing w:before="67" w:line="217" w:lineRule="auto"/>
              <w:ind w:left="30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绩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效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指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标</w:t>
            </w:r>
          </w:p>
        </w:tc>
        <w:tc>
          <w:tcPr>
            <w:tcW w:w="1227" w:type="dxa"/>
            <w:vAlign w:val="center"/>
          </w:tcPr>
          <w:p w14:paraId="7BFA7948">
            <w:pPr>
              <w:pStyle w:val="14"/>
              <w:spacing w:before="141" w:line="220" w:lineRule="auto"/>
              <w:ind w:left="120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一级指标</w:t>
            </w:r>
          </w:p>
        </w:tc>
        <w:tc>
          <w:tcPr>
            <w:tcW w:w="1273" w:type="dxa"/>
            <w:vAlign w:val="center"/>
          </w:tcPr>
          <w:p w14:paraId="6A286B04">
            <w:pPr>
              <w:pStyle w:val="14"/>
              <w:spacing w:before="12" w:line="206" w:lineRule="auto"/>
              <w:ind w:left="362" w:right="153" w:hanging="200"/>
              <w:jc w:val="center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二级指</w:t>
            </w:r>
            <w:r>
              <w:rPr>
                <w:sz w:val="20"/>
                <w:szCs w:val="20"/>
              </w:rPr>
              <w:t xml:space="preserve"> 标</w:t>
            </w:r>
          </w:p>
        </w:tc>
        <w:tc>
          <w:tcPr>
            <w:tcW w:w="1601" w:type="dxa"/>
            <w:vAlign w:val="center"/>
          </w:tcPr>
          <w:p w14:paraId="2B353AF6">
            <w:pPr>
              <w:pStyle w:val="14"/>
              <w:spacing w:before="141" w:line="220" w:lineRule="auto"/>
              <w:ind w:left="223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三级指标</w:t>
            </w:r>
          </w:p>
        </w:tc>
        <w:tc>
          <w:tcPr>
            <w:tcW w:w="1228" w:type="dxa"/>
            <w:vAlign w:val="center"/>
          </w:tcPr>
          <w:p w14:paraId="4234016D">
            <w:pPr>
              <w:pStyle w:val="14"/>
              <w:spacing w:before="11" w:line="203" w:lineRule="auto"/>
              <w:ind w:left="404"/>
              <w:jc w:val="center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年度</w:t>
            </w:r>
          </w:p>
          <w:p w14:paraId="1FD55B58">
            <w:pPr>
              <w:pStyle w:val="14"/>
              <w:spacing w:line="210" w:lineRule="auto"/>
              <w:ind w:left="303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指标值</w:t>
            </w:r>
          </w:p>
        </w:tc>
        <w:tc>
          <w:tcPr>
            <w:tcW w:w="1266" w:type="dxa"/>
            <w:vAlign w:val="center"/>
          </w:tcPr>
          <w:p w14:paraId="5E60D469">
            <w:pPr>
              <w:pStyle w:val="14"/>
              <w:spacing w:before="11" w:line="221" w:lineRule="auto"/>
              <w:ind w:left="425"/>
              <w:jc w:val="center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实际</w:t>
            </w:r>
          </w:p>
          <w:p w14:paraId="4601FB22">
            <w:pPr>
              <w:pStyle w:val="14"/>
              <w:spacing w:line="192" w:lineRule="auto"/>
              <w:ind w:left="325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完成值</w:t>
            </w:r>
          </w:p>
        </w:tc>
        <w:tc>
          <w:tcPr>
            <w:tcW w:w="667" w:type="dxa"/>
            <w:vAlign w:val="center"/>
          </w:tcPr>
          <w:p w14:paraId="282BB4E7">
            <w:pPr>
              <w:pStyle w:val="14"/>
              <w:spacing w:before="141" w:line="219" w:lineRule="auto"/>
              <w:ind w:left="126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分值</w:t>
            </w:r>
          </w:p>
        </w:tc>
        <w:tc>
          <w:tcPr>
            <w:tcW w:w="857" w:type="dxa"/>
            <w:vAlign w:val="center"/>
          </w:tcPr>
          <w:p w14:paraId="1E252BEC">
            <w:pPr>
              <w:pStyle w:val="14"/>
              <w:spacing w:before="141" w:line="219" w:lineRule="auto"/>
              <w:ind w:left="26"/>
              <w:jc w:val="center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自评得分</w:t>
            </w:r>
          </w:p>
        </w:tc>
        <w:tc>
          <w:tcPr>
            <w:tcW w:w="1412" w:type="dxa"/>
            <w:vAlign w:val="center"/>
          </w:tcPr>
          <w:p w14:paraId="72EEE191">
            <w:pPr>
              <w:pStyle w:val="14"/>
              <w:spacing w:before="10" w:line="207" w:lineRule="auto"/>
              <w:ind w:left="107" w:right="112" w:hanging="9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偏差原因分析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及改进措施</w:t>
            </w:r>
          </w:p>
        </w:tc>
      </w:tr>
      <w:tr w14:paraId="763F9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050B8D6D"/>
        </w:tc>
        <w:tc>
          <w:tcPr>
            <w:tcW w:w="1227" w:type="dxa"/>
            <w:vMerge w:val="restart"/>
            <w:tcBorders>
              <w:bottom w:val="nil"/>
            </w:tcBorders>
            <w:vAlign w:val="center"/>
          </w:tcPr>
          <w:p w14:paraId="0159941E">
            <w:pPr>
              <w:pStyle w:val="14"/>
              <w:spacing w:before="65" w:line="511" w:lineRule="exact"/>
              <w:jc w:val="center"/>
              <w:rPr>
                <w:sz w:val="20"/>
                <w:szCs w:val="20"/>
              </w:rPr>
            </w:pPr>
            <w:r>
              <w:rPr>
                <w:spacing w:val="-2"/>
                <w:position w:val="24"/>
                <w:sz w:val="20"/>
                <w:szCs w:val="20"/>
              </w:rPr>
              <w:t>产出指标</w:t>
            </w:r>
          </w:p>
          <w:p w14:paraId="5C7D6B9A">
            <w:pPr>
              <w:pStyle w:val="14"/>
              <w:spacing w:line="220" w:lineRule="auto"/>
              <w:ind w:left="221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(50分)</w:t>
            </w: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14:paraId="70BF3839">
            <w:pPr>
              <w:pStyle w:val="14"/>
              <w:spacing w:before="116" w:line="221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数量指 标</w:t>
            </w:r>
          </w:p>
        </w:tc>
        <w:tc>
          <w:tcPr>
            <w:tcW w:w="1601" w:type="dxa"/>
            <w:vAlign w:val="center"/>
          </w:tcPr>
          <w:p w14:paraId="0FB15148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eastAsia="zh-CN"/>
              </w:rPr>
              <w:t>开展日常维护行动</w:t>
            </w:r>
            <w:r>
              <w:rPr>
                <w:rFonts w:hint="eastAsia"/>
                <w:sz w:val="19"/>
                <w:lang w:val="en-US" w:eastAsia="zh-CN"/>
              </w:rPr>
              <w:t>2次</w:t>
            </w:r>
          </w:p>
        </w:tc>
        <w:tc>
          <w:tcPr>
            <w:tcW w:w="1228" w:type="dxa"/>
            <w:vAlign w:val="center"/>
          </w:tcPr>
          <w:p w14:paraId="6177701E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6" w:type="dxa"/>
            <w:vAlign w:val="center"/>
          </w:tcPr>
          <w:p w14:paraId="4D8619E0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7" w:type="dxa"/>
            <w:vAlign w:val="center"/>
          </w:tcPr>
          <w:p w14:paraId="4A406222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15</w:t>
            </w:r>
          </w:p>
        </w:tc>
        <w:tc>
          <w:tcPr>
            <w:tcW w:w="857" w:type="dxa"/>
            <w:vAlign w:val="center"/>
          </w:tcPr>
          <w:p w14:paraId="0D109E93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15</w:t>
            </w:r>
          </w:p>
        </w:tc>
        <w:tc>
          <w:tcPr>
            <w:tcW w:w="1412" w:type="dxa"/>
            <w:vAlign w:val="center"/>
          </w:tcPr>
          <w:p w14:paraId="630720E0">
            <w:pPr>
              <w:spacing w:line="219" w:lineRule="exact"/>
              <w:jc w:val="center"/>
              <w:rPr>
                <w:sz w:val="19"/>
              </w:rPr>
            </w:pPr>
          </w:p>
        </w:tc>
      </w:tr>
      <w:tr w14:paraId="7E471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6DC98DFF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25EAC506">
            <w:pPr>
              <w:jc w:val="center"/>
            </w:pP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14:paraId="6CF3230B">
            <w:pPr>
              <w:pStyle w:val="14"/>
              <w:spacing w:before="116" w:line="221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质量指 标</w:t>
            </w:r>
          </w:p>
        </w:tc>
        <w:tc>
          <w:tcPr>
            <w:tcW w:w="1601" w:type="dxa"/>
            <w:vAlign w:val="center"/>
          </w:tcPr>
          <w:p w14:paraId="62F51DA0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eastAsia="zh-CN"/>
              </w:rPr>
              <w:t>维护是否及时</w:t>
            </w:r>
          </w:p>
        </w:tc>
        <w:tc>
          <w:tcPr>
            <w:tcW w:w="1228" w:type="dxa"/>
            <w:vAlign w:val="center"/>
          </w:tcPr>
          <w:p w14:paraId="333A390B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6" w:type="dxa"/>
            <w:vAlign w:val="center"/>
          </w:tcPr>
          <w:p w14:paraId="7EA53AC0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7" w:type="dxa"/>
            <w:vAlign w:val="center"/>
          </w:tcPr>
          <w:p w14:paraId="3C6B20D6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15</w:t>
            </w:r>
          </w:p>
        </w:tc>
        <w:tc>
          <w:tcPr>
            <w:tcW w:w="857" w:type="dxa"/>
            <w:vAlign w:val="center"/>
          </w:tcPr>
          <w:p w14:paraId="64EF06DE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15</w:t>
            </w:r>
          </w:p>
        </w:tc>
        <w:tc>
          <w:tcPr>
            <w:tcW w:w="1412" w:type="dxa"/>
            <w:vAlign w:val="center"/>
          </w:tcPr>
          <w:p w14:paraId="1C48C0E9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715FB5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25708C69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62E7F239">
            <w:pPr>
              <w:jc w:val="center"/>
            </w:pP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14:paraId="2FC12589">
            <w:pPr>
              <w:pStyle w:val="14"/>
              <w:spacing w:before="116" w:line="221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时效指 标</w:t>
            </w:r>
          </w:p>
        </w:tc>
        <w:tc>
          <w:tcPr>
            <w:tcW w:w="1601" w:type="dxa"/>
            <w:vAlign w:val="center"/>
          </w:tcPr>
          <w:p w14:paraId="62341205">
            <w:pPr>
              <w:spacing w:line="219" w:lineRule="exact"/>
              <w:jc w:val="center"/>
              <w:rPr>
                <w:sz w:val="19"/>
              </w:rPr>
            </w:pPr>
            <w:r>
              <w:rPr>
                <w:rFonts w:hint="eastAsia"/>
                <w:sz w:val="19"/>
              </w:rPr>
              <w:t>2023年度内</w:t>
            </w:r>
          </w:p>
        </w:tc>
        <w:tc>
          <w:tcPr>
            <w:tcW w:w="1228" w:type="dxa"/>
            <w:vAlign w:val="center"/>
          </w:tcPr>
          <w:p w14:paraId="66100C07">
            <w:pPr>
              <w:spacing w:line="219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按时完成</w:t>
            </w:r>
          </w:p>
        </w:tc>
        <w:tc>
          <w:tcPr>
            <w:tcW w:w="1266" w:type="dxa"/>
            <w:vAlign w:val="center"/>
          </w:tcPr>
          <w:p w14:paraId="4CD0D710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7" w:type="dxa"/>
            <w:vAlign w:val="center"/>
          </w:tcPr>
          <w:p w14:paraId="7405D73B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857" w:type="dxa"/>
            <w:vAlign w:val="center"/>
          </w:tcPr>
          <w:p w14:paraId="793CE20C">
            <w:pPr>
              <w:spacing w:line="219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1412" w:type="dxa"/>
            <w:vAlign w:val="center"/>
          </w:tcPr>
          <w:p w14:paraId="4D6FC4C3">
            <w:pPr>
              <w:spacing w:line="219" w:lineRule="exact"/>
              <w:jc w:val="center"/>
              <w:rPr>
                <w:sz w:val="19"/>
              </w:rPr>
            </w:pPr>
          </w:p>
        </w:tc>
      </w:tr>
      <w:tr w14:paraId="51D46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467E7300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1E381280">
            <w:pPr>
              <w:jc w:val="center"/>
            </w:pP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14:paraId="4ED87BAB">
            <w:pPr>
              <w:pStyle w:val="14"/>
              <w:spacing w:before="116" w:line="221" w:lineRule="auto"/>
              <w:ind w:left="162" w:right="176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成本指 标</w:t>
            </w:r>
          </w:p>
        </w:tc>
        <w:tc>
          <w:tcPr>
            <w:tcW w:w="1601" w:type="dxa"/>
            <w:vAlign w:val="center"/>
          </w:tcPr>
          <w:p w14:paraId="7EC256E3">
            <w:pPr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3万</w:t>
            </w:r>
          </w:p>
        </w:tc>
        <w:tc>
          <w:tcPr>
            <w:tcW w:w="1228" w:type="dxa"/>
            <w:vAlign w:val="center"/>
          </w:tcPr>
          <w:p w14:paraId="75BE759E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6" w:type="dxa"/>
            <w:vAlign w:val="center"/>
          </w:tcPr>
          <w:p w14:paraId="7B3FF668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7" w:type="dxa"/>
            <w:vAlign w:val="center"/>
          </w:tcPr>
          <w:p w14:paraId="0847DF42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857" w:type="dxa"/>
            <w:vAlign w:val="center"/>
          </w:tcPr>
          <w:p w14:paraId="3A0C331A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1412" w:type="dxa"/>
            <w:vAlign w:val="center"/>
          </w:tcPr>
          <w:p w14:paraId="70126A98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1F3A6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450D3E84"/>
        </w:tc>
        <w:tc>
          <w:tcPr>
            <w:tcW w:w="1227" w:type="dxa"/>
            <w:vMerge w:val="restart"/>
            <w:tcBorders>
              <w:bottom w:val="nil"/>
            </w:tcBorders>
            <w:vAlign w:val="center"/>
          </w:tcPr>
          <w:p w14:paraId="1D00C95A">
            <w:pPr>
              <w:spacing w:line="311" w:lineRule="auto"/>
              <w:jc w:val="center"/>
            </w:pPr>
          </w:p>
          <w:p w14:paraId="34BEAF62">
            <w:pPr>
              <w:spacing w:line="312" w:lineRule="auto"/>
              <w:jc w:val="center"/>
            </w:pPr>
          </w:p>
          <w:p w14:paraId="3E326D81">
            <w:pPr>
              <w:spacing w:line="312" w:lineRule="auto"/>
              <w:jc w:val="center"/>
            </w:pPr>
          </w:p>
          <w:p w14:paraId="488B4FD5">
            <w:pPr>
              <w:pStyle w:val="14"/>
              <w:spacing w:before="65" w:line="500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spacing w:val="1"/>
                <w:position w:val="23"/>
                <w:sz w:val="20"/>
                <w:szCs w:val="20"/>
              </w:rPr>
              <w:t>效益指标</w:t>
            </w:r>
          </w:p>
          <w:p w14:paraId="37A5A71E">
            <w:pPr>
              <w:pStyle w:val="14"/>
              <w:spacing w:line="220" w:lineRule="auto"/>
              <w:ind w:left="221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(30分)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7283B84A">
            <w:pPr>
              <w:pStyle w:val="14"/>
              <w:spacing w:before="106" w:line="235" w:lineRule="auto"/>
              <w:ind w:left="162" w:right="176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经济效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益指标</w:t>
            </w:r>
          </w:p>
        </w:tc>
        <w:tc>
          <w:tcPr>
            <w:tcW w:w="1601" w:type="dxa"/>
            <w:vAlign w:val="center"/>
          </w:tcPr>
          <w:p w14:paraId="5D75A7A5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eastAsia="zh-CN"/>
              </w:rPr>
              <w:t>助推旅游综合营收</w:t>
            </w:r>
            <w:r>
              <w:rPr>
                <w:rFonts w:hint="eastAsia"/>
                <w:sz w:val="19"/>
                <w:lang w:val="en-US" w:eastAsia="zh-CN"/>
              </w:rPr>
              <w:t>5%</w:t>
            </w:r>
          </w:p>
        </w:tc>
        <w:tc>
          <w:tcPr>
            <w:tcW w:w="1228" w:type="dxa"/>
            <w:vAlign w:val="center"/>
          </w:tcPr>
          <w:p w14:paraId="1E8B2291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6" w:type="dxa"/>
            <w:vAlign w:val="center"/>
          </w:tcPr>
          <w:p w14:paraId="32FD8678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7" w:type="dxa"/>
            <w:vAlign w:val="center"/>
          </w:tcPr>
          <w:p w14:paraId="17B6380C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857" w:type="dxa"/>
            <w:vAlign w:val="center"/>
          </w:tcPr>
          <w:p w14:paraId="388E77E4">
            <w:pPr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9</w:t>
            </w:r>
          </w:p>
        </w:tc>
        <w:tc>
          <w:tcPr>
            <w:tcW w:w="1412" w:type="dxa"/>
            <w:vAlign w:val="center"/>
          </w:tcPr>
          <w:p w14:paraId="7613FB89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56006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6CDE6DA3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178999CC">
            <w:pPr>
              <w:jc w:val="center"/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center"/>
          </w:tcPr>
          <w:p w14:paraId="6DA9314B">
            <w:pPr>
              <w:jc w:val="center"/>
            </w:pPr>
          </w:p>
        </w:tc>
        <w:tc>
          <w:tcPr>
            <w:tcW w:w="1601" w:type="dxa"/>
            <w:vAlign w:val="center"/>
          </w:tcPr>
          <w:p w14:paraId="516ABD88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63C201FE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6" w:type="dxa"/>
            <w:vAlign w:val="center"/>
          </w:tcPr>
          <w:p w14:paraId="0B412FAC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7" w:type="dxa"/>
            <w:vAlign w:val="center"/>
          </w:tcPr>
          <w:p w14:paraId="5CB1C28D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5ED22493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2" w:type="dxa"/>
            <w:vAlign w:val="center"/>
          </w:tcPr>
          <w:p w14:paraId="6E094F83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50DA4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00843784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3B2CD51A">
            <w:pPr>
              <w:jc w:val="center"/>
            </w:pPr>
          </w:p>
        </w:tc>
        <w:tc>
          <w:tcPr>
            <w:tcW w:w="1273" w:type="dxa"/>
            <w:vMerge w:val="continue"/>
            <w:tcBorders>
              <w:top w:val="nil"/>
            </w:tcBorders>
            <w:vAlign w:val="center"/>
          </w:tcPr>
          <w:p w14:paraId="7073E276">
            <w:pPr>
              <w:jc w:val="center"/>
            </w:pPr>
          </w:p>
        </w:tc>
        <w:tc>
          <w:tcPr>
            <w:tcW w:w="1601" w:type="dxa"/>
            <w:vAlign w:val="center"/>
          </w:tcPr>
          <w:p w14:paraId="5DEF3B5C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1AF83FF9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6" w:type="dxa"/>
            <w:vAlign w:val="center"/>
          </w:tcPr>
          <w:p w14:paraId="0F390C0E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7" w:type="dxa"/>
            <w:vAlign w:val="center"/>
          </w:tcPr>
          <w:p w14:paraId="5C8724AE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704C9B96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2" w:type="dxa"/>
            <w:vAlign w:val="center"/>
          </w:tcPr>
          <w:p w14:paraId="5B88CC0D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1E2EE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4C9F7390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60E11839">
            <w:pPr>
              <w:jc w:val="center"/>
            </w:pP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20DAADB3">
            <w:pPr>
              <w:pStyle w:val="14"/>
              <w:spacing w:before="94" w:line="245" w:lineRule="auto"/>
              <w:ind w:left="162" w:right="176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社会效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益指标</w:t>
            </w:r>
          </w:p>
        </w:tc>
        <w:tc>
          <w:tcPr>
            <w:tcW w:w="1601" w:type="dxa"/>
            <w:vAlign w:val="center"/>
          </w:tcPr>
          <w:p w14:paraId="7B37F846"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公共服务质量</w:t>
            </w:r>
          </w:p>
        </w:tc>
        <w:tc>
          <w:tcPr>
            <w:tcW w:w="1228" w:type="dxa"/>
            <w:vAlign w:val="center"/>
          </w:tcPr>
          <w:p w14:paraId="574EDB81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6" w:type="dxa"/>
            <w:vAlign w:val="center"/>
          </w:tcPr>
          <w:p w14:paraId="131DEBBF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7" w:type="dxa"/>
            <w:vAlign w:val="center"/>
          </w:tcPr>
          <w:p w14:paraId="3902171C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9.5</w:t>
            </w:r>
          </w:p>
        </w:tc>
        <w:tc>
          <w:tcPr>
            <w:tcW w:w="857" w:type="dxa"/>
            <w:vAlign w:val="center"/>
          </w:tcPr>
          <w:p w14:paraId="5770DABE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9.5</w:t>
            </w:r>
          </w:p>
        </w:tc>
        <w:tc>
          <w:tcPr>
            <w:tcW w:w="1412" w:type="dxa"/>
            <w:vAlign w:val="center"/>
          </w:tcPr>
          <w:p w14:paraId="05809000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671CA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4103C821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4C75F854">
            <w:pPr>
              <w:jc w:val="center"/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center"/>
          </w:tcPr>
          <w:p w14:paraId="3D08A22A">
            <w:pPr>
              <w:jc w:val="center"/>
            </w:pPr>
          </w:p>
        </w:tc>
        <w:tc>
          <w:tcPr>
            <w:tcW w:w="1601" w:type="dxa"/>
            <w:vAlign w:val="center"/>
          </w:tcPr>
          <w:p w14:paraId="19602244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109A8D06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6" w:type="dxa"/>
            <w:vAlign w:val="center"/>
          </w:tcPr>
          <w:p w14:paraId="1D29B27A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7" w:type="dxa"/>
            <w:vAlign w:val="center"/>
          </w:tcPr>
          <w:p w14:paraId="1F46D566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652899EB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2" w:type="dxa"/>
            <w:vAlign w:val="center"/>
          </w:tcPr>
          <w:p w14:paraId="109D5C19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54ADF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347DDC12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69237FAD">
            <w:pPr>
              <w:jc w:val="center"/>
            </w:pPr>
          </w:p>
        </w:tc>
        <w:tc>
          <w:tcPr>
            <w:tcW w:w="1273" w:type="dxa"/>
            <w:vMerge w:val="continue"/>
            <w:tcBorders>
              <w:top w:val="nil"/>
            </w:tcBorders>
            <w:vAlign w:val="center"/>
          </w:tcPr>
          <w:p w14:paraId="4216EBC8">
            <w:pPr>
              <w:jc w:val="center"/>
            </w:pPr>
          </w:p>
        </w:tc>
        <w:tc>
          <w:tcPr>
            <w:tcW w:w="1601" w:type="dxa"/>
            <w:vAlign w:val="center"/>
          </w:tcPr>
          <w:p w14:paraId="4C2E6F5E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45D35987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6" w:type="dxa"/>
            <w:vAlign w:val="center"/>
          </w:tcPr>
          <w:p w14:paraId="3732A69F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7" w:type="dxa"/>
            <w:vAlign w:val="center"/>
          </w:tcPr>
          <w:p w14:paraId="4CD92FDE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4AF4F099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2" w:type="dxa"/>
            <w:vAlign w:val="center"/>
          </w:tcPr>
          <w:p w14:paraId="34CFCD60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100D0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25595C4E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3740A9CC">
            <w:pPr>
              <w:jc w:val="center"/>
            </w:pP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13C01A6A">
            <w:pPr>
              <w:pStyle w:val="14"/>
              <w:spacing w:before="116" w:line="221" w:lineRule="auto"/>
              <w:ind w:left="162" w:right="176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生态效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益指标</w:t>
            </w:r>
          </w:p>
        </w:tc>
        <w:tc>
          <w:tcPr>
            <w:tcW w:w="1601" w:type="dxa"/>
            <w:vAlign w:val="center"/>
          </w:tcPr>
          <w:p w14:paraId="0DE43265"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eastAsia="zh-CN"/>
              </w:rPr>
              <w:t>生态效益提升</w:t>
            </w:r>
          </w:p>
        </w:tc>
        <w:tc>
          <w:tcPr>
            <w:tcW w:w="1228" w:type="dxa"/>
            <w:vAlign w:val="center"/>
          </w:tcPr>
          <w:p w14:paraId="10B16ABF"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1266" w:type="dxa"/>
            <w:vAlign w:val="center"/>
          </w:tcPr>
          <w:p w14:paraId="797800B0"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100%</w:t>
            </w:r>
          </w:p>
        </w:tc>
        <w:tc>
          <w:tcPr>
            <w:tcW w:w="667" w:type="dxa"/>
            <w:vAlign w:val="center"/>
          </w:tcPr>
          <w:p w14:paraId="3FB3B6D0">
            <w:pPr>
              <w:spacing w:line="230" w:lineRule="exact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857" w:type="dxa"/>
            <w:vAlign w:val="center"/>
          </w:tcPr>
          <w:p w14:paraId="03B35199">
            <w:pPr>
              <w:spacing w:line="230" w:lineRule="exact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4.5</w:t>
            </w:r>
          </w:p>
        </w:tc>
        <w:tc>
          <w:tcPr>
            <w:tcW w:w="1412" w:type="dxa"/>
            <w:vAlign w:val="center"/>
          </w:tcPr>
          <w:p w14:paraId="53E37221">
            <w:pPr>
              <w:spacing w:line="230" w:lineRule="exact"/>
              <w:jc w:val="center"/>
              <w:rPr>
                <w:sz w:val="20"/>
              </w:rPr>
            </w:pPr>
          </w:p>
        </w:tc>
      </w:tr>
      <w:tr w14:paraId="485CC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1C51324E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79CEF46B">
            <w:pPr>
              <w:jc w:val="center"/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center"/>
          </w:tcPr>
          <w:p w14:paraId="31EC8A58">
            <w:pPr>
              <w:jc w:val="center"/>
            </w:pPr>
          </w:p>
        </w:tc>
        <w:tc>
          <w:tcPr>
            <w:tcW w:w="1601" w:type="dxa"/>
            <w:vAlign w:val="center"/>
          </w:tcPr>
          <w:p w14:paraId="613BB02C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77A83048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1266" w:type="dxa"/>
            <w:vAlign w:val="center"/>
          </w:tcPr>
          <w:p w14:paraId="6F0633A3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667" w:type="dxa"/>
            <w:vAlign w:val="center"/>
          </w:tcPr>
          <w:p w14:paraId="50B02696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05A4EAF3">
            <w:pPr>
              <w:spacing w:line="219" w:lineRule="exact"/>
              <w:jc w:val="center"/>
              <w:rPr>
                <w:sz w:val="19"/>
              </w:rPr>
            </w:pPr>
          </w:p>
        </w:tc>
        <w:tc>
          <w:tcPr>
            <w:tcW w:w="1412" w:type="dxa"/>
            <w:vAlign w:val="center"/>
          </w:tcPr>
          <w:p w14:paraId="52444CB7">
            <w:pPr>
              <w:spacing w:line="219" w:lineRule="exact"/>
              <w:jc w:val="center"/>
              <w:rPr>
                <w:sz w:val="19"/>
              </w:rPr>
            </w:pPr>
          </w:p>
        </w:tc>
      </w:tr>
      <w:tr w14:paraId="09DF2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5EA5357E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37628079">
            <w:pPr>
              <w:jc w:val="center"/>
            </w:pPr>
          </w:p>
        </w:tc>
        <w:tc>
          <w:tcPr>
            <w:tcW w:w="1273" w:type="dxa"/>
            <w:vMerge w:val="continue"/>
            <w:tcBorders>
              <w:top w:val="nil"/>
            </w:tcBorders>
            <w:vAlign w:val="center"/>
          </w:tcPr>
          <w:p w14:paraId="589D75E5">
            <w:pPr>
              <w:jc w:val="center"/>
            </w:pPr>
          </w:p>
        </w:tc>
        <w:tc>
          <w:tcPr>
            <w:tcW w:w="1601" w:type="dxa"/>
            <w:vAlign w:val="center"/>
          </w:tcPr>
          <w:p w14:paraId="6A4F54C3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508CDC71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6" w:type="dxa"/>
            <w:vAlign w:val="center"/>
          </w:tcPr>
          <w:p w14:paraId="5BA643C0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7" w:type="dxa"/>
            <w:vAlign w:val="center"/>
          </w:tcPr>
          <w:p w14:paraId="2C45E443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7B55D4B1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2" w:type="dxa"/>
            <w:vAlign w:val="center"/>
          </w:tcPr>
          <w:p w14:paraId="64DA021B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084F9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1398BBD9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301F260A">
            <w:pPr>
              <w:jc w:val="center"/>
            </w:pP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15D68E64">
            <w:pPr>
              <w:pStyle w:val="14"/>
              <w:spacing w:before="17" w:line="219" w:lineRule="auto"/>
              <w:ind w:left="162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可持续</w:t>
            </w:r>
          </w:p>
          <w:p w14:paraId="26F86704">
            <w:pPr>
              <w:pStyle w:val="14"/>
              <w:spacing w:before="23" w:line="221" w:lineRule="auto"/>
              <w:ind w:left="162"/>
              <w:jc w:val="center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影响指</w:t>
            </w:r>
          </w:p>
          <w:p w14:paraId="05C20ADC">
            <w:pPr>
              <w:pStyle w:val="14"/>
              <w:spacing w:before="30" w:line="205" w:lineRule="auto"/>
              <w:ind w:left="3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标</w:t>
            </w:r>
          </w:p>
        </w:tc>
        <w:tc>
          <w:tcPr>
            <w:tcW w:w="1601" w:type="dxa"/>
            <w:vAlign w:val="center"/>
          </w:tcPr>
          <w:p w14:paraId="1BB0DDC7">
            <w:pPr>
              <w:spacing w:line="220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旅游市场稳定</w:t>
            </w:r>
          </w:p>
        </w:tc>
        <w:tc>
          <w:tcPr>
            <w:tcW w:w="1228" w:type="dxa"/>
            <w:vAlign w:val="center"/>
          </w:tcPr>
          <w:p w14:paraId="61C417D1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6" w:type="dxa"/>
            <w:vAlign w:val="center"/>
          </w:tcPr>
          <w:p w14:paraId="6D2284C2">
            <w:pPr>
              <w:spacing w:line="220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7" w:type="dxa"/>
            <w:vAlign w:val="center"/>
          </w:tcPr>
          <w:p w14:paraId="7C2C2EAA">
            <w:pPr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5</w:t>
            </w:r>
          </w:p>
        </w:tc>
        <w:tc>
          <w:tcPr>
            <w:tcW w:w="857" w:type="dxa"/>
            <w:vAlign w:val="center"/>
          </w:tcPr>
          <w:p w14:paraId="54430FD9">
            <w:pPr>
              <w:spacing w:line="220" w:lineRule="exact"/>
              <w:jc w:val="center"/>
              <w:rPr>
                <w:rFonts w:hint="eastAsia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5</w:t>
            </w:r>
          </w:p>
        </w:tc>
        <w:tc>
          <w:tcPr>
            <w:tcW w:w="1412" w:type="dxa"/>
            <w:vAlign w:val="center"/>
          </w:tcPr>
          <w:p w14:paraId="525002F5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22C23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5A0B177B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3B20B7AF">
            <w:pPr>
              <w:jc w:val="center"/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center"/>
          </w:tcPr>
          <w:p w14:paraId="3F9AD0AC">
            <w:pPr>
              <w:jc w:val="center"/>
            </w:pPr>
          </w:p>
        </w:tc>
        <w:tc>
          <w:tcPr>
            <w:tcW w:w="1601" w:type="dxa"/>
            <w:vAlign w:val="center"/>
          </w:tcPr>
          <w:p w14:paraId="78633721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3983C688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6" w:type="dxa"/>
            <w:vAlign w:val="center"/>
          </w:tcPr>
          <w:p w14:paraId="55DBB4F1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7" w:type="dxa"/>
            <w:vAlign w:val="center"/>
          </w:tcPr>
          <w:p w14:paraId="0BB37825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1B50C6A7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2" w:type="dxa"/>
            <w:vAlign w:val="center"/>
          </w:tcPr>
          <w:p w14:paraId="02507DBF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29577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20C9CB45"/>
        </w:tc>
        <w:tc>
          <w:tcPr>
            <w:tcW w:w="1227" w:type="dxa"/>
            <w:vMerge w:val="continue"/>
            <w:tcBorders>
              <w:top w:val="nil"/>
            </w:tcBorders>
            <w:vAlign w:val="center"/>
          </w:tcPr>
          <w:p w14:paraId="1E93525F">
            <w:pPr>
              <w:jc w:val="center"/>
            </w:pPr>
          </w:p>
        </w:tc>
        <w:tc>
          <w:tcPr>
            <w:tcW w:w="1273" w:type="dxa"/>
            <w:vMerge w:val="continue"/>
            <w:tcBorders>
              <w:top w:val="nil"/>
            </w:tcBorders>
            <w:vAlign w:val="center"/>
          </w:tcPr>
          <w:p w14:paraId="0BA435D5">
            <w:pPr>
              <w:jc w:val="center"/>
            </w:pPr>
          </w:p>
        </w:tc>
        <w:tc>
          <w:tcPr>
            <w:tcW w:w="1601" w:type="dxa"/>
            <w:vAlign w:val="center"/>
          </w:tcPr>
          <w:p w14:paraId="4F0B8D42">
            <w:pPr>
              <w:pStyle w:val="14"/>
              <w:spacing w:before="191" w:line="202" w:lineRule="auto"/>
              <w:ind w:left="53"/>
              <w:jc w:val="center"/>
              <w:rPr>
                <w:sz w:val="9"/>
                <w:szCs w:val="9"/>
              </w:rPr>
            </w:pPr>
            <w:r>
              <w:rPr>
                <w:spacing w:val="-2"/>
                <w:sz w:val="9"/>
                <w:szCs w:val="9"/>
              </w:rPr>
              <w:t>*</w:t>
            </w:r>
            <w:r>
              <w:rPr>
                <w:spacing w:val="1"/>
                <w:sz w:val="9"/>
                <w:szCs w:val="9"/>
              </w:rPr>
              <w:t xml:space="preserve">  </w:t>
            </w:r>
            <w:r>
              <w:rPr>
                <w:spacing w:val="-2"/>
                <w:sz w:val="9"/>
                <w:szCs w:val="9"/>
              </w:rPr>
              <w:t>*</w:t>
            </w:r>
          </w:p>
        </w:tc>
        <w:tc>
          <w:tcPr>
            <w:tcW w:w="1228" w:type="dxa"/>
            <w:vAlign w:val="center"/>
          </w:tcPr>
          <w:p w14:paraId="2352AA7C">
            <w:pPr>
              <w:jc w:val="center"/>
            </w:pPr>
          </w:p>
        </w:tc>
        <w:tc>
          <w:tcPr>
            <w:tcW w:w="1266" w:type="dxa"/>
            <w:vAlign w:val="center"/>
          </w:tcPr>
          <w:p w14:paraId="51318C36">
            <w:pPr>
              <w:jc w:val="center"/>
            </w:pPr>
          </w:p>
        </w:tc>
        <w:tc>
          <w:tcPr>
            <w:tcW w:w="667" w:type="dxa"/>
            <w:vAlign w:val="center"/>
          </w:tcPr>
          <w:p w14:paraId="29EA4256">
            <w:pPr>
              <w:jc w:val="center"/>
            </w:pPr>
          </w:p>
        </w:tc>
        <w:tc>
          <w:tcPr>
            <w:tcW w:w="857" w:type="dxa"/>
            <w:vAlign w:val="center"/>
          </w:tcPr>
          <w:p w14:paraId="7C8F923E">
            <w:pPr>
              <w:jc w:val="center"/>
            </w:pPr>
          </w:p>
        </w:tc>
        <w:tc>
          <w:tcPr>
            <w:tcW w:w="1412" w:type="dxa"/>
            <w:vAlign w:val="center"/>
          </w:tcPr>
          <w:p w14:paraId="477C84B8">
            <w:pPr>
              <w:jc w:val="center"/>
            </w:pPr>
          </w:p>
        </w:tc>
      </w:tr>
      <w:tr w14:paraId="311E8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03F6CEBA"/>
        </w:tc>
        <w:tc>
          <w:tcPr>
            <w:tcW w:w="1227" w:type="dxa"/>
            <w:vMerge w:val="restart"/>
            <w:tcBorders>
              <w:bottom w:val="nil"/>
            </w:tcBorders>
            <w:vAlign w:val="center"/>
          </w:tcPr>
          <w:p w14:paraId="754A258E">
            <w:pPr>
              <w:pStyle w:val="14"/>
              <w:spacing w:before="17" w:line="219" w:lineRule="auto"/>
              <w:ind w:left="221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满意度</w:t>
            </w:r>
          </w:p>
          <w:p w14:paraId="08E3F01E">
            <w:pPr>
              <w:pStyle w:val="14"/>
              <w:spacing w:before="43" w:line="220" w:lineRule="auto"/>
              <w:ind w:left="321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指标</w:t>
            </w:r>
          </w:p>
          <w:p w14:paraId="3F02A839">
            <w:pPr>
              <w:pStyle w:val="14"/>
              <w:spacing w:before="2" w:line="213" w:lineRule="auto"/>
              <w:ind w:left="221"/>
              <w:jc w:val="center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(10分)</w:t>
            </w:r>
          </w:p>
        </w:tc>
        <w:tc>
          <w:tcPr>
            <w:tcW w:w="1273" w:type="dxa"/>
            <w:vMerge w:val="restart"/>
            <w:tcBorders>
              <w:bottom w:val="nil"/>
            </w:tcBorders>
            <w:vAlign w:val="center"/>
          </w:tcPr>
          <w:p w14:paraId="29F2CAE3">
            <w:pPr>
              <w:pStyle w:val="14"/>
              <w:spacing w:before="37" w:line="225" w:lineRule="auto"/>
              <w:ind w:left="162" w:right="153"/>
              <w:jc w:val="center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服务对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4"/>
                <w:sz w:val="20"/>
                <w:szCs w:val="20"/>
              </w:rPr>
              <w:t>象满意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度指标</w:t>
            </w:r>
          </w:p>
        </w:tc>
        <w:tc>
          <w:tcPr>
            <w:tcW w:w="1601" w:type="dxa"/>
            <w:vAlign w:val="center"/>
          </w:tcPr>
          <w:p w14:paraId="01255971">
            <w:pPr>
              <w:spacing w:line="218" w:lineRule="exact"/>
              <w:jc w:val="center"/>
              <w:rPr>
                <w:rFonts w:hint="eastAsia" w:eastAsia="宋体"/>
                <w:sz w:val="19"/>
                <w:lang w:eastAsia="zh-CN"/>
              </w:rPr>
            </w:pPr>
            <w:r>
              <w:rPr>
                <w:rFonts w:hint="eastAsia"/>
                <w:sz w:val="19"/>
                <w:lang w:eastAsia="zh-CN"/>
              </w:rPr>
              <w:t>服务对象满意度提升</w:t>
            </w:r>
          </w:p>
        </w:tc>
        <w:tc>
          <w:tcPr>
            <w:tcW w:w="1228" w:type="dxa"/>
            <w:vAlign w:val="center"/>
          </w:tcPr>
          <w:p w14:paraId="5519A56E">
            <w:pPr>
              <w:spacing w:line="21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1266" w:type="dxa"/>
            <w:vAlign w:val="center"/>
          </w:tcPr>
          <w:p w14:paraId="5F39DA72">
            <w:pPr>
              <w:spacing w:line="21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100%</w:t>
            </w:r>
          </w:p>
        </w:tc>
        <w:tc>
          <w:tcPr>
            <w:tcW w:w="667" w:type="dxa"/>
            <w:vAlign w:val="center"/>
          </w:tcPr>
          <w:p w14:paraId="397EAF5F">
            <w:pPr>
              <w:spacing w:line="21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857" w:type="dxa"/>
            <w:vAlign w:val="center"/>
          </w:tcPr>
          <w:p w14:paraId="60254F6D">
            <w:pPr>
              <w:spacing w:line="218" w:lineRule="exact"/>
              <w:jc w:val="center"/>
              <w:rPr>
                <w:rFonts w:hint="default" w:eastAsia="宋体"/>
                <w:sz w:val="19"/>
                <w:lang w:val="en-US" w:eastAsia="zh-CN"/>
              </w:rPr>
            </w:pPr>
            <w:r>
              <w:rPr>
                <w:rFonts w:hint="eastAsia"/>
                <w:sz w:val="19"/>
                <w:lang w:val="en-US" w:eastAsia="zh-CN"/>
              </w:rPr>
              <w:t>10</w:t>
            </w:r>
          </w:p>
        </w:tc>
        <w:tc>
          <w:tcPr>
            <w:tcW w:w="1412" w:type="dxa"/>
            <w:vAlign w:val="center"/>
          </w:tcPr>
          <w:p w14:paraId="10E5322F">
            <w:pPr>
              <w:spacing w:line="218" w:lineRule="exact"/>
              <w:jc w:val="center"/>
              <w:rPr>
                <w:sz w:val="19"/>
              </w:rPr>
            </w:pPr>
          </w:p>
        </w:tc>
      </w:tr>
      <w:tr w14:paraId="74ED0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68" w:type="dxa"/>
            <w:vMerge w:val="continue"/>
            <w:tcBorders>
              <w:top w:val="nil"/>
              <w:bottom w:val="nil"/>
            </w:tcBorders>
            <w:textDirection w:val="tbRlV"/>
          </w:tcPr>
          <w:p w14:paraId="04E29D67"/>
        </w:tc>
        <w:tc>
          <w:tcPr>
            <w:tcW w:w="1227" w:type="dxa"/>
            <w:vMerge w:val="continue"/>
            <w:tcBorders>
              <w:top w:val="nil"/>
              <w:bottom w:val="nil"/>
            </w:tcBorders>
            <w:vAlign w:val="center"/>
          </w:tcPr>
          <w:p w14:paraId="3ED4C8F2">
            <w:pPr>
              <w:jc w:val="center"/>
            </w:pPr>
          </w:p>
        </w:tc>
        <w:tc>
          <w:tcPr>
            <w:tcW w:w="1273" w:type="dxa"/>
            <w:vMerge w:val="continue"/>
            <w:tcBorders>
              <w:top w:val="nil"/>
              <w:bottom w:val="nil"/>
            </w:tcBorders>
            <w:vAlign w:val="center"/>
          </w:tcPr>
          <w:p w14:paraId="3AE2AF11">
            <w:pPr>
              <w:jc w:val="center"/>
            </w:pPr>
          </w:p>
        </w:tc>
        <w:tc>
          <w:tcPr>
            <w:tcW w:w="1601" w:type="dxa"/>
            <w:vAlign w:val="center"/>
          </w:tcPr>
          <w:p w14:paraId="23DC43BE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28" w:type="dxa"/>
            <w:vAlign w:val="center"/>
          </w:tcPr>
          <w:p w14:paraId="74478F39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266" w:type="dxa"/>
            <w:vAlign w:val="center"/>
          </w:tcPr>
          <w:p w14:paraId="5B348616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667" w:type="dxa"/>
            <w:vAlign w:val="center"/>
          </w:tcPr>
          <w:p w14:paraId="56880456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857" w:type="dxa"/>
            <w:vAlign w:val="center"/>
          </w:tcPr>
          <w:p w14:paraId="5055E9A6">
            <w:pPr>
              <w:spacing w:line="220" w:lineRule="exact"/>
              <w:jc w:val="center"/>
              <w:rPr>
                <w:sz w:val="19"/>
              </w:rPr>
            </w:pPr>
          </w:p>
        </w:tc>
        <w:tc>
          <w:tcPr>
            <w:tcW w:w="1412" w:type="dxa"/>
            <w:vAlign w:val="center"/>
          </w:tcPr>
          <w:p w14:paraId="1777F40B">
            <w:pPr>
              <w:spacing w:line="220" w:lineRule="exact"/>
              <w:jc w:val="center"/>
              <w:rPr>
                <w:sz w:val="19"/>
              </w:rPr>
            </w:pPr>
          </w:p>
        </w:tc>
      </w:tr>
      <w:tr w14:paraId="203AD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1168" w:type="dxa"/>
            <w:vMerge w:val="continue"/>
            <w:tcBorders>
              <w:top w:val="nil"/>
            </w:tcBorders>
            <w:textDirection w:val="tbRlV"/>
          </w:tcPr>
          <w:p w14:paraId="6D81E8F8"/>
        </w:tc>
        <w:tc>
          <w:tcPr>
            <w:tcW w:w="1227" w:type="dxa"/>
            <w:vMerge w:val="continue"/>
            <w:tcBorders>
              <w:top w:val="nil"/>
            </w:tcBorders>
            <w:vAlign w:val="center"/>
          </w:tcPr>
          <w:p w14:paraId="49939830">
            <w:pPr>
              <w:jc w:val="center"/>
            </w:pPr>
          </w:p>
        </w:tc>
        <w:tc>
          <w:tcPr>
            <w:tcW w:w="1273" w:type="dxa"/>
            <w:vMerge w:val="continue"/>
            <w:tcBorders>
              <w:top w:val="nil"/>
            </w:tcBorders>
            <w:vAlign w:val="center"/>
          </w:tcPr>
          <w:p w14:paraId="2302664E">
            <w:pPr>
              <w:jc w:val="center"/>
            </w:pPr>
          </w:p>
        </w:tc>
        <w:tc>
          <w:tcPr>
            <w:tcW w:w="1601" w:type="dxa"/>
            <w:vAlign w:val="center"/>
          </w:tcPr>
          <w:p w14:paraId="23ABF9CD">
            <w:pPr>
              <w:jc w:val="center"/>
            </w:pPr>
          </w:p>
        </w:tc>
        <w:tc>
          <w:tcPr>
            <w:tcW w:w="1228" w:type="dxa"/>
            <w:vAlign w:val="center"/>
          </w:tcPr>
          <w:p w14:paraId="4AB48B8E">
            <w:pPr>
              <w:jc w:val="center"/>
            </w:pPr>
          </w:p>
        </w:tc>
        <w:tc>
          <w:tcPr>
            <w:tcW w:w="1266" w:type="dxa"/>
            <w:vAlign w:val="center"/>
          </w:tcPr>
          <w:p w14:paraId="59A5B1AA">
            <w:pPr>
              <w:jc w:val="center"/>
            </w:pPr>
          </w:p>
        </w:tc>
        <w:tc>
          <w:tcPr>
            <w:tcW w:w="667" w:type="dxa"/>
            <w:vAlign w:val="center"/>
          </w:tcPr>
          <w:p w14:paraId="4CBF5DB8">
            <w:pPr>
              <w:jc w:val="center"/>
            </w:pPr>
          </w:p>
        </w:tc>
        <w:tc>
          <w:tcPr>
            <w:tcW w:w="857" w:type="dxa"/>
            <w:vAlign w:val="center"/>
          </w:tcPr>
          <w:p w14:paraId="465550C8">
            <w:pPr>
              <w:jc w:val="center"/>
            </w:pPr>
          </w:p>
        </w:tc>
        <w:tc>
          <w:tcPr>
            <w:tcW w:w="1412" w:type="dxa"/>
            <w:vAlign w:val="center"/>
          </w:tcPr>
          <w:p w14:paraId="01B62FEB">
            <w:pPr>
              <w:jc w:val="center"/>
            </w:pPr>
          </w:p>
        </w:tc>
      </w:tr>
      <w:tr w14:paraId="76228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7763" w:type="dxa"/>
            <w:gridSpan w:val="6"/>
            <w:vAlign w:val="center"/>
          </w:tcPr>
          <w:p w14:paraId="6C552C18">
            <w:pPr>
              <w:spacing w:before="47" w:line="207" w:lineRule="exact"/>
              <w:ind w:firstLine="3191"/>
              <w:jc w:val="center"/>
            </w:pPr>
            <w:r>
              <w:rPr>
                <w:rFonts w:hint="eastAsia" w:ascii="宋体" w:hAnsi="宋体" w:eastAsia="宋体" w:cs="宋体"/>
                <w:position w:val="-4"/>
                <w:sz w:val="20"/>
                <w:szCs w:val="20"/>
                <w:lang w:eastAsia="zh-CN"/>
              </w:rPr>
              <w:t>总分</w:t>
            </w:r>
          </w:p>
        </w:tc>
        <w:tc>
          <w:tcPr>
            <w:tcW w:w="667" w:type="dxa"/>
            <w:vAlign w:val="center"/>
          </w:tcPr>
          <w:p w14:paraId="33811021">
            <w:pPr>
              <w:pStyle w:val="14"/>
              <w:spacing w:before="89" w:line="166" w:lineRule="exact"/>
              <w:ind w:left="176"/>
              <w:jc w:val="center"/>
              <w:rPr>
                <w:sz w:val="20"/>
                <w:szCs w:val="20"/>
              </w:rPr>
            </w:pPr>
            <w:r>
              <w:rPr>
                <w:spacing w:val="-6"/>
                <w:position w:val="-2"/>
                <w:sz w:val="20"/>
                <w:szCs w:val="20"/>
              </w:rPr>
              <w:t>100</w:t>
            </w:r>
          </w:p>
        </w:tc>
        <w:tc>
          <w:tcPr>
            <w:tcW w:w="857" w:type="dxa"/>
            <w:vAlign w:val="center"/>
          </w:tcPr>
          <w:p w14:paraId="3B51D2EA">
            <w:pPr>
              <w:ind w:firstLine="376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kern w:val="2"/>
                <w:position w:val="-2"/>
                <w:sz w:val="20"/>
                <w:szCs w:val="20"/>
                <w:lang w:val="en-US" w:eastAsia="zh-CN" w:bidi="ar-SA"/>
              </w:rPr>
              <w:t>98</w:t>
            </w:r>
          </w:p>
        </w:tc>
        <w:tc>
          <w:tcPr>
            <w:tcW w:w="1412" w:type="dxa"/>
            <w:vAlign w:val="center"/>
          </w:tcPr>
          <w:p w14:paraId="0A921514">
            <w:pPr>
              <w:jc w:val="center"/>
            </w:pPr>
          </w:p>
        </w:tc>
      </w:tr>
    </w:tbl>
    <w:p w14:paraId="6818DA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8" w:line="360" w:lineRule="exact"/>
        <w:textAlignment w:val="auto"/>
        <w:rPr>
          <w:sz w:val="18"/>
          <w:szCs w:val="18"/>
        </w:rPr>
      </w:pPr>
      <w:r>
        <w:rPr>
          <w:spacing w:val="-3"/>
          <w:sz w:val="18"/>
          <w:szCs w:val="18"/>
        </w:rPr>
        <w:t>备注：每个一级项目支出一张表。如，业务工作经费，运行维护经费，其他事业发展类资金各一张表。</w:t>
      </w:r>
    </w:p>
    <w:p w14:paraId="149E8F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360" w:lineRule="exact"/>
        <w:textAlignment w:val="auto"/>
        <w:rPr>
          <w:sz w:val="21"/>
          <w:szCs w:val="21"/>
        </w:rPr>
      </w:pPr>
      <w:r>
        <w:rPr>
          <w:spacing w:val="-17"/>
          <w:position w:val="2"/>
          <w:sz w:val="21"/>
          <w:szCs w:val="21"/>
        </w:rPr>
        <w:t>填表人：</w:t>
      </w:r>
      <w:r>
        <w:rPr>
          <w:spacing w:val="9"/>
          <w:position w:val="2"/>
          <w:sz w:val="21"/>
          <w:szCs w:val="21"/>
        </w:rPr>
        <w:t xml:space="preserve">         </w:t>
      </w:r>
      <w:r>
        <w:rPr>
          <w:spacing w:val="-17"/>
          <w:position w:val="1"/>
          <w:sz w:val="21"/>
          <w:szCs w:val="21"/>
        </w:rPr>
        <w:t>填报日期：</w:t>
      </w:r>
      <w:r>
        <w:rPr>
          <w:spacing w:val="7"/>
          <w:position w:val="1"/>
          <w:sz w:val="21"/>
          <w:szCs w:val="21"/>
        </w:rPr>
        <w:t xml:space="preserve">            </w:t>
      </w:r>
      <w:r>
        <w:rPr>
          <w:spacing w:val="-17"/>
          <w:position w:val="-1"/>
          <w:sz w:val="21"/>
          <w:szCs w:val="21"/>
        </w:rPr>
        <w:t>联系电话</w:t>
      </w:r>
      <w:r>
        <w:rPr>
          <w:rFonts w:hint="eastAsia"/>
          <w:spacing w:val="-17"/>
          <w:position w:val="-1"/>
          <w:sz w:val="21"/>
          <w:szCs w:val="21"/>
          <w:lang w:eastAsia="zh-CN"/>
        </w:rPr>
        <w:t>：</w:t>
      </w:r>
      <w:r>
        <w:rPr>
          <w:spacing w:val="2"/>
          <w:position w:val="-1"/>
          <w:sz w:val="21"/>
          <w:szCs w:val="21"/>
        </w:rPr>
        <w:t xml:space="preserve">               </w:t>
      </w:r>
      <w:r>
        <w:rPr>
          <w:spacing w:val="-17"/>
          <w:position w:val="-1"/>
          <w:sz w:val="21"/>
          <w:szCs w:val="21"/>
        </w:rPr>
        <w:t>单位负责人签字：</w:t>
      </w:r>
    </w:p>
    <w:p w14:paraId="0C995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宋体" w:hAnsi="宋体" w:eastAsia="宋体" w:cs="宋体"/>
          <w:sz w:val="33"/>
          <w:szCs w:val="33"/>
        </w:rPr>
        <w:sectPr>
          <w:footerReference r:id="rId5" w:type="default"/>
          <w:pgSz w:w="11907" w:h="16839"/>
          <w:pgMar w:top="1644" w:right="1474" w:bottom="1644" w:left="1644" w:header="0" w:footer="0" w:gutter="0"/>
          <w:cols w:space="720" w:num="1"/>
          <w:docGrid w:linePitch="286" w:charSpace="0"/>
        </w:sectPr>
      </w:pPr>
    </w:p>
    <w:p w14:paraId="70418BD4">
      <w:pPr>
        <w:pStyle w:val="6"/>
        <w:spacing w:beforeAutospacing="0" w:afterAutospacing="0" w:line="440" w:lineRule="exact"/>
        <w:rPr>
          <w:rFonts w:ascii="Times New Roman" w:hAnsi="Times New Roman" w:eastAsia="方正小标宋简体"/>
          <w:sz w:val="40"/>
          <w:szCs w:val="40"/>
        </w:rPr>
      </w:pPr>
    </w:p>
    <w:p w14:paraId="5C0C883C">
      <w:pPr>
        <w:pStyle w:val="6"/>
        <w:spacing w:beforeAutospacing="0" w:afterAutospacing="0" w:line="440" w:lineRule="exact"/>
        <w:rPr>
          <w:rFonts w:ascii="Times New Roman" w:hAnsi="Times New Roman" w:eastAsia="方正小标宋简体"/>
          <w:sz w:val="40"/>
          <w:szCs w:val="40"/>
        </w:rPr>
      </w:pPr>
    </w:p>
    <w:p w14:paraId="0225D4CA"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EF579"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AABE53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0kBJ9t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ABE53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6F65"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817709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QIElW9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817709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263C7">
    <w:pPr>
      <w:spacing w:line="14" w:lineRule="auto"/>
      <w:rPr>
        <w:sz w:val="2"/>
      </w:rPr>
    </w:pPr>
    <w:r>
      <w:rPr>
        <w:sz w:val="2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5FB31A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3a36J9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FB31A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7141"/>
    <w:rsid w:val="0D2848EA"/>
    <w:rsid w:val="23435C19"/>
    <w:rsid w:val="25AD774D"/>
    <w:rsid w:val="2C9917F9"/>
    <w:rsid w:val="3A52356D"/>
    <w:rsid w:val="3BE97701"/>
    <w:rsid w:val="567E247E"/>
    <w:rsid w:val="6D7E4770"/>
    <w:rsid w:val="7BA852A7"/>
    <w:rsid w:val="7EB7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99"/>
    <w:rPr>
      <w:rFonts w:ascii="宋体" w:hAnsi="宋体" w:cs="宋体"/>
      <w:sz w:val="32"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FF4D4F"/>
      <w:sz w:val="21"/>
      <w:szCs w:val="21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262626"/>
      <w:sz w:val="21"/>
      <w:szCs w:val="21"/>
      <w:u w:val="none"/>
    </w:r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5764</Words>
  <Characters>6454</Characters>
  <Lines>0</Lines>
  <Paragraphs>0</Paragraphs>
  <TotalTime>109</TotalTime>
  <ScaleCrop>false</ScaleCrop>
  <LinksUpToDate>false</LinksUpToDate>
  <CharactersWithSpaces>6956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2025-05-30T07:49:00Z</dcterms:created>
  <dc:creator>唐碧江</dc:creator>
  <cp:lastModifiedBy>空城旧梦</cp:lastModifiedBy>
  <dcterms:modified xsi:type="dcterms:W3CDTF">2025-11-05T08:41:13Z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44A7214ECB4C4602B67A734FECD36D2C_11</vt:lpwstr>
  </property>
  <property fmtid="{D5CDD505-2E9C-101B-9397-08002B2CF9AE}" pid="4" name="KSOTemplateDocerSaveRecord">
    <vt:lpwstr>eyJoZGlkIjoiZDE4NzZkYTJhOGQ4Y2Q5NDIwZmU2NmU5NWZjMDI2ZDkiLCJ1c2VySWQiOiI0Nzk1NDYxNTEifQ==</vt:lpwstr>
  </property>
</Properties>
</file>